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2D" w:rsidRPr="001A7DD8" w:rsidRDefault="001E422D" w:rsidP="001E422D">
      <w:pPr>
        <w:rPr>
          <w:rFonts w:ascii="Arial" w:hAnsi="Arial" w:cs="Arial"/>
          <w:b/>
          <w:sz w:val="28"/>
          <w:szCs w:val="28"/>
          <w:u w:val="single"/>
        </w:rPr>
      </w:pPr>
      <w:r>
        <w:rPr>
          <w:rFonts w:ascii="Arial" w:hAnsi="Arial" w:cs="Arial"/>
          <w:b/>
          <w:sz w:val="28"/>
          <w:szCs w:val="28"/>
          <w:u w:val="single"/>
        </w:rPr>
        <w:t xml:space="preserve">Niere </w:t>
      </w:r>
      <w:r w:rsidR="001346DF">
        <w:rPr>
          <w:rFonts w:ascii="Arial" w:hAnsi="Arial" w:cs="Arial"/>
          <w:b/>
          <w:sz w:val="28"/>
          <w:szCs w:val="28"/>
          <w:u w:val="single"/>
        </w:rPr>
        <w:t>–</w:t>
      </w:r>
      <w:r w:rsidRPr="001A7DD8">
        <w:rPr>
          <w:rFonts w:ascii="Arial" w:hAnsi="Arial" w:cs="Arial"/>
          <w:b/>
          <w:sz w:val="28"/>
          <w:szCs w:val="28"/>
          <w:u w:val="single"/>
        </w:rPr>
        <w:t xml:space="preserve"> Anatomie</w:t>
      </w:r>
    </w:p>
    <w:p w:rsidR="001346DF" w:rsidRDefault="001346DF" w:rsidP="001346DF">
      <w:pPr>
        <w:pStyle w:val="Listenabsatz"/>
        <w:numPr>
          <w:ilvl w:val="0"/>
          <w:numId w:val="2"/>
        </w:numPr>
        <w:rPr>
          <w:rFonts w:ascii="Arial" w:hAnsi="Arial" w:cs="Arial"/>
        </w:rPr>
      </w:pPr>
      <w:r>
        <w:rPr>
          <w:rFonts w:ascii="Arial" w:hAnsi="Arial" w:cs="Arial"/>
        </w:rPr>
        <w:t xml:space="preserve">Niere </w:t>
      </w:r>
      <w:r w:rsidR="00E71085">
        <w:rPr>
          <w:rFonts w:ascii="Arial" w:hAnsi="Arial" w:cs="Arial"/>
        </w:rPr>
        <w:t xml:space="preserve">nicht regenerierbar, </w:t>
      </w:r>
      <w:r>
        <w:rPr>
          <w:rFonts w:ascii="Arial" w:hAnsi="Arial" w:cs="Arial"/>
        </w:rPr>
        <w:t>ohne Niere nicht lebensfähig</w:t>
      </w:r>
    </w:p>
    <w:p w:rsidR="001346DF" w:rsidRDefault="001346DF" w:rsidP="001346DF">
      <w:pPr>
        <w:pStyle w:val="Listenabsatz"/>
        <w:numPr>
          <w:ilvl w:val="0"/>
          <w:numId w:val="2"/>
        </w:numPr>
        <w:rPr>
          <w:rFonts w:ascii="Arial" w:hAnsi="Arial" w:cs="Arial"/>
        </w:rPr>
      </w:pPr>
      <w:r>
        <w:rPr>
          <w:rFonts w:ascii="Arial" w:hAnsi="Arial" w:cs="Arial"/>
        </w:rPr>
        <w:t>Eine Niere wiegt 120-180g und ist 12 cm lang</w:t>
      </w:r>
    </w:p>
    <w:p w:rsidR="00A86044" w:rsidRDefault="00A86044" w:rsidP="001346DF">
      <w:pPr>
        <w:pStyle w:val="Listenabsatz"/>
        <w:numPr>
          <w:ilvl w:val="0"/>
          <w:numId w:val="2"/>
        </w:numPr>
        <w:rPr>
          <w:rFonts w:ascii="Arial" w:hAnsi="Arial" w:cs="Arial"/>
        </w:rPr>
      </w:pPr>
      <w:r>
        <w:rPr>
          <w:rFonts w:ascii="Arial" w:hAnsi="Arial" w:cs="Arial"/>
        </w:rPr>
        <w:t xml:space="preserve">Nierenversagen z.B. bei Diabetes, Medikamentenmissbrauch </w:t>
      </w:r>
      <w:r w:rsidRPr="00A86044">
        <w:rPr>
          <w:rFonts w:ascii="Arial" w:hAnsi="Arial" w:cs="Arial"/>
        </w:rPr>
        <w:sym w:font="Wingdings" w:char="F0E0"/>
      </w:r>
      <w:r>
        <w:rPr>
          <w:rFonts w:ascii="Arial" w:hAnsi="Arial" w:cs="Arial"/>
        </w:rPr>
        <w:t xml:space="preserve"> Blut gelangt durch Niere</w:t>
      </w:r>
    </w:p>
    <w:p w:rsidR="00A86044" w:rsidRDefault="00A86044" w:rsidP="00A86044">
      <w:pPr>
        <w:pStyle w:val="Listenabsatz"/>
        <w:numPr>
          <w:ilvl w:val="0"/>
          <w:numId w:val="2"/>
        </w:numPr>
        <w:rPr>
          <w:rFonts w:ascii="Arial" w:hAnsi="Arial" w:cs="Arial"/>
        </w:rPr>
      </w:pPr>
      <w:r w:rsidRPr="00A86044">
        <w:rPr>
          <w:rFonts w:ascii="Arial" w:hAnsi="Arial" w:cs="Arial"/>
        </w:rPr>
        <w:t>Lage primär retroperitoneal</w:t>
      </w:r>
      <w:r w:rsidR="00807C0B">
        <w:rPr>
          <w:rFonts w:ascii="Arial" w:hAnsi="Arial" w:cs="Arial"/>
        </w:rPr>
        <w:t xml:space="preserve"> </w:t>
      </w:r>
    </w:p>
    <w:p w:rsidR="00807C0B" w:rsidRPr="00807C0B" w:rsidRDefault="00807C0B" w:rsidP="00807C0B">
      <w:pPr>
        <w:pStyle w:val="Listenabsatz"/>
        <w:numPr>
          <w:ilvl w:val="0"/>
          <w:numId w:val="2"/>
        </w:numPr>
        <w:rPr>
          <w:rFonts w:ascii="Arial" w:hAnsi="Arial" w:cs="Arial"/>
        </w:rPr>
      </w:pPr>
      <w:r w:rsidRPr="00807C0B">
        <w:rPr>
          <w:rFonts w:ascii="Arial" w:hAnsi="Arial" w:cs="Arial"/>
        </w:rPr>
        <w:t xml:space="preserve">Einatmen: Diaphragma nach unten, Niere nach unten </w:t>
      </w:r>
      <w:r w:rsidRPr="00807C0B">
        <w:rPr>
          <w:rFonts w:ascii="Arial" w:hAnsi="Arial" w:cs="Arial"/>
        </w:rPr>
        <w:sym w:font="Wingdings" w:char="F0E0"/>
      </w:r>
      <w:r w:rsidRPr="00807C0B">
        <w:rPr>
          <w:rFonts w:ascii="Arial" w:hAnsi="Arial" w:cs="Arial"/>
        </w:rPr>
        <w:t xml:space="preserve"> </w:t>
      </w:r>
      <w:proofErr w:type="spellStart"/>
      <w:r w:rsidRPr="00E71085">
        <w:rPr>
          <w:rFonts w:ascii="Arial" w:hAnsi="Arial" w:cs="Arial"/>
          <w:b/>
        </w:rPr>
        <w:t>atemverschieblich</w:t>
      </w:r>
      <w:proofErr w:type="spellEnd"/>
    </w:p>
    <w:p w:rsidR="00807C0B" w:rsidRPr="00807C0B" w:rsidRDefault="00807C0B" w:rsidP="00807C0B">
      <w:pPr>
        <w:pStyle w:val="Listenabsatz"/>
        <w:numPr>
          <w:ilvl w:val="0"/>
          <w:numId w:val="2"/>
        </w:numPr>
        <w:rPr>
          <w:rFonts w:ascii="Arial" w:hAnsi="Arial" w:cs="Arial"/>
        </w:rPr>
      </w:pPr>
      <w:r w:rsidRPr="00807C0B">
        <w:rPr>
          <w:rFonts w:ascii="Arial" w:hAnsi="Arial" w:cs="Arial"/>
        </w:rPr>
        <w:t xml:space="preserve">Nierensenkung: durch </w:t>
      </w:r>
      <w:r>
        <w:rPr>
          <w:rFonts w:ascii="Arial" w:hAnsi="Arial" w:cs="Arial"/>
        </w:rPr>
        <w:t xml:space="preserve">wenig </w:t>
      </w:r>
      <w:r w:rsidRPr="00807C0B">
        <w:rPr>
          <w:rFonts w:ascii="Arial" w:hAnsi="Arial" w:cs="Arial"/>
        </w:rPr>
        <w:t>Fettgewebe (Lagerfett), Bindegewebsschwäche; Arterie, Vene, Ureter  kleiner</w:t>
      </w:r>
      <w:r w:rsidRPr="00807C0B">
        <w:rPr>
          <w:rFonts w:ascii="Arial" w:hAnsi="Arial" w:cs="Arial"/>
        </w:rPr>
        <w:sym w:font="Wingdings" w:char="F0E0"/>
      </w:r>
      <w:r w:rsidRPr="00807C0B">
        <w:rPr>
          <w:rFonts w:ascii="Arial" w:hAnsi="Arial" w:cs="Arial"/>
        </w:rPr>
        <w:t xml:space="preserve"> Stauung </w:t>
      </w:r>
      <w:r>
        <w:rPr>
          <w:rFonts w:ascii="Arial" w:hAnsi="Arial" w:cs="Arial"/>
        </w:rPr>
        <w:t>wird zum</w:t>
      </w:r>
      <w:r w:rsidRPr="00807C0B">
        <w:rPr>
          <w:rFonts w:ascii="Arial" w:hAnsi="Arial" w:cs="Arial"/>
        </w:rPr>
        <w:t xml:space="preserve"> Problem</w:t>
      </w:r>
    </w:p>
    <w:p w:rsidR="00807C0B" w:rsidRPr="00807C0B" w:rsidRDefault="00807C0B" w:rsidP="00807C0B">
      <w:pPr>
        <w:pStyle w:val="Listenabsatz"/>
        <w:numPr>
          <w:ilvl w:val="0"/>
          <w:numId w:val="2"/>
        </w:numPr>
        <w:rPr>
          <w:rFonts w:ascii="Arial" w:hAnsi="Arial" w:cs="Arial"/>
        </w:rPr>
      </w:pPr>
      <w:r w:rsidRPr="00807C0B">
        <w:rPr>
          <w:rFonts w:ascii="Arial" w:hAnsi="Arial" w:cs="Arial"/>
        </w:rPr>
        <w:t xml:space="preserve">Rückstau führt zu Gewebsabbau der Niere (Zellen sterben ab), </w:t>
      </w:r>
      <w:proofErr w:type="spellStart"/>
      <w:r w:rsidRPr="00807C0B">
        <w:rPr>
          <w:rFonts w:ascii="Arial" w:hAnsi="Arial" w:cs="Arial"/>
        </w:rPr>
        <w:t>Nussknackerprinzip</w:t>
      </w:r>
      <w:proofErr w:type="spellEnd"/>
      <w:r w:rsidRPr="00807C0B">
        <w:rPr>
          <w:rFonts w:ascii="Arial" w:hAnsi="Arial" w:cs="Arial"/>
        </w:rPr>
        <w:t xml:space="preserve">: links A. </w:t>
      </w:r>
      <w:proofErr w:type="spellStart"/>
      <w:r w:rsidRPr="00807C0B">
        <w:rPr>
          <w:rFonts w:ascii="Arial" w:hAnsi="Arial" w:cs="Arial"/>
        </w:rPr>
        <w:t>mesenterica</w:t>
      </w:r>
      <w:proofErr w:type="spellEnd"/>
      <w:r w:rsidRPr="00807C0B">
        <w:rPr>
          <w:rFonts w:ascii="Arial" w:hAnsi="Arial" w:cs="Arial"/>
        </w:rPr>
        <w:t xml:space="preserve"> </w:t>
      </w:r>
      <w:proofErr w:type="spellStart"/>
      <w:r w:rsidRPr="00807C0B">
        <w:rPr>
          <w:rFonts w:ascii="Arial" w:hAnsi="Arial" w:cs="Arial"/>
        </w:rPr>
        <w:t>superior</w:t>
      </w:r>
      <w:proofErr w:type="spellEnd"/>
    </w:p>
    <w:p w:rsidR="00807C0B" w:rsidRDefault="00807C0B" w:rsidP="00807C0B">
      <w:pPr>
        <w:pStyle w:val="Listenabsatz"/>
        <w:numPr>
          <w:ilvl w:val="0"/>
          <w:numId w:val="2"/>
        </w:numPr>
        <w:rPr>
          <w:rFonts w:ascii="Arial" w:hAnsi="Arial" w:cs="Arial"/>
        </w:rPr>
      </w:pPr>
      <w:r w:rsidRPr="00807C0B">
        <w:rPr>
          <w:rFonts w:ascii="Arial" w:hAnsi="Arial" w:cs="Arial"/>
        </w:rPr>
        <w:t>Linke Niere höher gelagert</w:t>
      </w:r>
    </w:p>
    <w:p w:rsidR="009661C1" w:rsidRPr="009661C1" w:rsidRDefault="009661C1" w:rsidP="009661C1">
      <w:pPr>
        <w:pStyle w:val="Listenabsatz"/>
        <w:numPr>
          <w:ilvl w:val="0"/>
          <w:numId w:val="2"/>
        </w:numPr>
        <w:rPr>
          <w:rFonts w:ascii="Arial" w:hAnsi="Arial" w:cs="Arial"/>
        </w:rPr>
      </w:pPr>
      <w:r w:rsidRPr="009661C1">
        <w:rPr>
          <w:rFonts w:ascii="Arial" w:hAnsi="Arial" w:cs="Arial"/>
        </w:rPr>
        <w:t xml:space="preserve">Wüstenbewohner: </w:t>
      </w:r>
      <w:r>
        <w:rPr>
          <w:rFonts w:ascii="Arial" w:hAnsi="Arial" w:cs="Arial"/>
        </w:rPr>
        <w:t xml:space="preserve">haben </w:t>
      </w:r>
      <w:r w:rsidRPr="009661C1">
        <w:rPr>
          <w:rFonts w:ascii="Arial" w:hAnsi="Arial" w:cs="Arial"/>
        </w:rPr>
        <w:t xml:space="preserve">lange Hernien-Schleifen </w:t>
      </w:r>
      <w:r w:rsidRPr="009661C1">
        <w:rPr>
          <w:rFonts w:ascii="Arial" w:hAnsi="Arial" w:cs="Arial"/>
        </w:rPr>
        <w:sym w:font="Wingdings" w:char="F0E0"/>
      </w:r>
      <w:r>
        <w:rPr>
          <w:rFonts w:ascii="Arial" w:hAnsi="Arial" w:cs="Arial"/>
        </w:rPr>
        <w:t xml:space="preserve"> müssen viel r</w:t>
      </w:r>
      <w:r w:rsidRPr="009661C1">
        <w:rPr>
          <w:rFonts w:ascii="Arial" w:hAnsi="Arial" w:cs="Arial"/>
        </w:rPr>
        <w:t>ückresorbieren</w:t>
      </w:r>
    </w:p>
    <w:p w:rsidR="001E422D" w:rsidRPr="001346DF" w:rsidRDefault="001E422D">
      <w:pPr>
        <w:rPr>
          <w:rFonts w:ascii="Arial" w:hAnsi="Arial" w:cs="Arial"/>
          <w:u w:val="single"/>
        </w:rPr>
      </w:pPr>
      <w:r w:rsidRPr="001346DF">
        <w:rPr>
          <w:rFonts w:ascii="Arial" w:hAnsi="Arial" w:cs="Arial"/>
          <w:u w:val="single"/>
        </w:rPr>
        <w:t>Aufbau</w:t>
      </w:r>
    </w:p>
    <w:p w:rsidR="001E422D" w:rsidRDefault="001E422D" w:rsidP="001E422D">
      <w:pPr>
        <w:pStyle w:val="Listenabsatz"/>
        <w:numPr>
          <w:ilvl w:val="0"/>
          <w:numId w:val="2"/>
        </w:numPr>
        <w:rPr>
          <w:rFonts w:ascii="Arial" w:hAnsi="Arial" w:cs="Arial"/>
        </w:rPr>
      </w:pPr>
      <w:r>
        <w:rPr>
          <w:rFonts w:ascii="Arial" w:hAnsi="Arial" w:cs="Arial"/>
        </w:rPr>
        <w:t xml:space="preserve">Paarig angelegt, von </w:t>
      </w:r>
      <w:proofErr w:type="spellStart"/>
      <w:r>
        <w:rPr>
          <w:rFonts w:ascii="Arial" w:hAnsi="Arial" w:cs="Arial"/>
        </w:rPr>
        <w:t>bindegewebiger</w:t>
      </w:r>
      <w:proofErr w:type="spellEnd"/>
      <w:r>
        <w:rPr>
          <w:rFonts w:ascii="Arial" w:hAnsi="Arial" w:cs="Arial"/>
        </w:rPr>
        <w:t xml:space="preserve"> Kapsel (</w:t>
      </w:r>
      <w:proofErr w:type="spellStart"/>
      <w:r>
        <w:rPr>
          <w:rFonts w:ascii="Arial" w:hAnsi="Arial" w:cs="Arial"/>
        </w:rPr>
        <w:t>Capsula</w:t>
      </w:r>
      <w:proofErr w:type="spellEnd"/>
      <w:r>
        <w:rPr>
          <w:rFonts w:ascii="Arial" w:hAnsi="Arial" w:cs="Arial"/>
        </w:rPr>
        <w:t xml:space="preserve"> </w:t>
      </w:r>
      <w:proofErr w:type="spellStart"/>
      <w:r>
        <w:rPr>
          <w:rFonts w:ascii="Arial" w:hAnsi="Arial" w:cs="Arial"/>
        </w:rPr>
        <w:t>fibros</w:t>
      </w:r>
      <w:proofErr w:type="spellEnd"/>
      <w:r>
        <w:rPr>
          <w:rFonts w:ascii="Arial" w:hAnsi="Arial" w:cs="Arial"/>
        </w:rPr>
        <w:t xml:space="preserve"> </w:t>
      </w:r>
      <w:proofErr w:type="spellStart"/>
      <w:r>
        <w:rPr>
          <w:rFonts w:ascii="Arial" w:hAnsi="Arial" w:cs="Arial"/>
        </w:rPr>
        <w:t>renis</w:t>
      </w:r>
      <w:proofErr w:type="spellEnd"/>
      <w:r>
        <w:rPr>
          <w:rFonts w:ascii="Arial" w:hAnsi="Arial" w:cs="Arial"/>
        </w:rPr>
        <w:t>) umgeben</w:t>
      </w:r>
    </w:p>
    <w:p w:rsidR="00807C0B" w:rsidRDefault="00807C0B" w:rsidP="001E422D">
      <w:pPr>
        <w:pStyle w:val="Listenabsatz"/>
        <w:numPr>
          <w:ilvl w:val="0"/>
          <w:numId w:val="2"/>
        </w:numPr>
        <w:rPr>
          <w:rFonts w:ascii="Arial" w:hAnsi="Arial" w:cs="Arial"/>
        </w:rPr>
      </w:pPr>
      <w:r w:rsidRPr="00807C0B">
        <w:rPr>
          <w:rFonts w:ascii="Arial" w:hAnsi="Arial" w:cs="Arial"/>
        </w:rPr>
        <w:t xml:space="preserve">Nieren befestigt über Nierenhilum </w:t>
      </w:r>
      <w:r w:rsidRPr="00807C0B">
        <w:rPr>
          <w:rFonts w:ascii="Arial" w:hAnsi="Arial" w:cs="Arial"/>
        </w:rPr>
        <w:sym w:font="Wingdings" w:char="F0E0"/>
      </w:r>
      <w:r w:rsidRPr="00807C0B">
        <w:rPr>
          <w:rFonts w:ascii="Arial" w:hAnsi="Arial" w:cs="Arial"/>
        </w:rPr>
        <w:t xml:space="preserve"> gelagert in Fett (flexibel, beweglich)</w:t>
      </w:r>
    </w:p>
    <w:p w:rsidR="001E422D" w:rsidRPr="00807C0B" w:rsidRDefault="00807C0B" w:rsidP="001E422D">
      <w:pPr>
        <w:pStyle w:val="Listenabsatz"/>
        <w:numPr>
          <w:ilvl w:val="0"/>
          <w:numId w:val="2"/>
        </w:numPr>
        <w:rPr>
          <w:rFonts w:ascii="Arial" w:hAnsi="Arial" w:cs="Arial"/>
        </w:rPr>
      </w:pPr>
      <w:r>
        <w:rPr>
          <w:rFonts w:ascii="Arial" w:hAnsi="Arial" w:cs="Arial"/>
        </w:rPr>
        <w:t>d</w:t>
      </w:r>
      <w:r w:rsidR="001E422D" w:rsidRPr="00807C0B">
        <w:rPr>
          <w:rFonts w:ascii="Arial" w:hAnsi="Arial" w:cs="Arial"/>
        </w:rPr>
        <w:t xml:space="preserve">urch Hilum </w:t>
      </w:r>
      <w:proofErr w:type="spellStart"/>
      <w:r w:rsidR="001E422D" w:rsidRPr="00807C0B">
        <w:rPr>
          <w:rFonts w:ascii="Arial" w:hAnsi="Arial" w:cs="Arial"/>
        </w:rPr>
        <w:t>renale</w:t>
      </w:r>
      <w:proofErr w:type="spellEnd"/>
      <w:r w:rsidR="001E422D" w:rsidRPr="00807C0B">
        <w:rPr>
          <w:rFonts w:ascii="Arial" w:hAnsi="Arial" w:cs="Arial"/>
        </w:rPr>
        <w:t xml:space="preserve"> treten Leitungsbahnen ein und aus</w:t>
      </w:r>
    </w:p>
    <w:p w:rsidR="001E422D" w:rsidRDefault="001E422D" w:rsidP="001E422D">
      <w:pPr>
        <w:pStyle w:val="Listenabsatz"/>
        <w:numPr>
          <w:ilvl w:val="0"/>
          <w:numId w:val="2"/>
        </w:numPr>
        <w:rPr>
          <w:rFonts w:ascii="Arial" w:hAnsi="Arial" w:cs="Arial"/>
        </w:rPr>
      </w:pPr>
      <w:r>
        <w:rPr>
          <w:rFonts w:ascii="Arial" w:hAnsi="Arial" w:cs="Arial"/>
        </w:rPr>
        <w:t>Auf Oberfläche erkennbare Gliederung in Lappen (</w:t>
      </w:r>
      <w:proofErr w:type="spellStart"/>
      <w:r>
        <w:rPr>
          <w:rFonts w:ascii="Arial" w:hAnsi="Arial" w:cs="Arial"/>
        </w:rPr>
        <w:t>Lobi</w:t>
      </w:r>
      <w:proofErr w:type="spellEnd"/>
      <w:r>
        <w:rPr>
          <w:rFonts w:ascii="Arial" w:hAnsi="Arial" w:cs="Arial"/>
        </w:rPr>
        <w:t xml:space="preserve"> </w:t>
      </w:r>
      <w:proofErr w:type="spellStart"/>
      <w:r>
        <w:rPr>
          <w:rFonts w:ascii="Arial" w:hAnsi="Arial" w:cs="Arial"/>
        </w:rPr>
        <w:t>renalis</w:t>
      </w:r>
      <w:proofErr w:type="spellEnd"/>
      <w:r>
        <w:rPr>
          <w:rFonts w:ascii="Arial" w:hAnsi="Arial" w:cs="Arial"/>
        </w:rPr>
        <w:t xml:space="preserve">), jeder Lappen besteht zu Anteilen aus Nierenrinde und </w:t>
      </w:r>
      <w:proofErr w:type="spellStart"/>
      <w:r>
        <w:rPr>
          <w:rFonts w:ascii="Arial" w:hAnsi="Arial" w:cs="Arial"/>
        </w:rPr>
        <w:t>Nierenmark</w:t>
      </w:r>
      <w:proofErr w:type="spellEnd"/>
    </w:p>
    <w:p w:rsidR="001E422D" w:rsidRDefault="001E422D" w:rsidP="001E422D">
      <w:pPr>
        <w:pStyle w:val="Listenabsatz"/>
        <w:numPr>
          <w:ilvl w:val="0"/>
          <w:numId w:val="2"/>
        </w:numPr>
        <w:rPr>
          <w:rFonts w:ascii="Arial" w:hAnsi="Arial" w:cs="Arial"/>
        </w:rPr>
      </w:pPr>
      <w:r>
        <w:rPr>
          <w:rFonts w:ascii="Arial" w:hAnsi="Arial" w:cs="Arial"/>
        </w:rPr>
        <w:t xml:space="preserve">Im Zentrum der Niere liegt </w:t>
      </w:r>
      <w:r w:rsidRPr="00E71085">
        <w:rPr>
          <w:rFonts w:ascii="Arial" w:hAnsi="Arial" w:cs="Arial"/>
          <w:b/>
        </w:rPr>
        <w:t xml:space="preserve">Sinus </w:t>
      </w:r>
      <w:proofErr w:type="spellStart"/>
      <w:r w:rsidRPr="00E71085">
        <w:rPr>
          <w:rFonts w:ascii="Arial" w:hAnsi="Arial" w:cs="Arial"/>
          <w:b/>
        </w:rPr>
        <w:t>renalis</w:t>
      </w:r>
      <w:proofErr w:type="spellEnd"/>
      <w:r>
        <w:rPr>
          <w:rFonts w:ascii="Arial" w:hAnsi="Arial" w:cs="Arial"/>
        </w:rPr>
        <w:t>, umgeben von Nierenparenchym sowie Gefäßen, Nerven und Fettgewebe</w:t>
      </w:r>
    </w:p>
    <w:p w:rsidR="001E422D" w:rsidRDefault="001E422D" w:rsidP="001E422D">
      <w:pPr>
        <w:pStyle w:val="Listenabsatz"/>
        <w:numPr>
          <w:ilvl w:val="0"/>
          <w:numId w:val="2"/>
        </w:numPr>
        <w:rPr>
          <w:rFonts w:ascii="Arial" w:hAnsi="Arial" w:cs="Arial"/>
        </w:rPr>
      </w:pPr>
      <w:r>
        <w:rPr>
          <w:rFonts w:ascii="Arial" w:hAnsi="Arial" w:cs="Arial"/>
        </w:rPr>
        <w:t>Nierenparenchym wird aufgeteilt in:</w:t>
      </w:r>
    </w:p>
    <w:p w:rsidR="001E422D" w:rsidRDefault="001E422D" w:rsidP="001E422D">
      <w:pPr>
        <w:pStyle w:val="Listenabsatz"/>
        <w:numPr>
          <w:ilvl w:val="1"/>
          <w:numId w:val="2"/>
        </w:numPr>
        <w:rPr>
          <w:rFonts w:ascii="Arial" w:hAnsi="Arial" w:cs="Arial"/>
        </w:rPr>
      </w:pPr>
      <w:r w:rsidRPr="00E71085">
        <w:rPr>
          <w:rFonts w:ascii="Arial" w:hAnsi="Arial" w:cs="Arial"/>
          <w:b/>
        </w:rPr>
        <w:t>Mark (</w:t>
      </w:r>
      <w:proofErr w:type="spellStart"/>
      <w:r w:rsidRPr="00E71085">
        <w:rPr>
          <w:rFonts w:ascii="Arial" w:hAnsi="Arial" w:cs="Arial"/>
          <w:b/>
        </w:rPr>
        <w:t>Medulla</w:t>
      </w:r>
      <w:proofErr w:type="spellEnd"/>
      <w:r w:rsidRPr="00E71085">
        <w:rPr>
          <w:rFonts w:ascii="Arial" w:hAnsi="Arial" w:cs="Arial"/>
          <w:b/>
        </w:rPr>
        <w:t xml:space="preserve"> </w:t>
      </w:r>
      <w:proofErr w:type="spellStart"/>
      <w:r w:rsidRPr="00E71085">
        <w:rPr>
          <w:rFonts w:ascii="Arial" w:hAnsi="Arial" w:cs="Arial"/>
          <w:b/>
        </w:rPr>
        <w:t>renalis</w:t>
      </w:r>
      <w:proofErr w:type="spellEnd"/>
      <w:r w:rsidRPr="00E71085">
        <w:rPr>
          <w:rFonts w:ascii="Arial" w:hAnsi="Arial" w:cs="Arial"/>
          <w:b/>
        </w:rPr>
        <w:t>):</w:t>
      </w:r>
      <w:r>
        <w:rPr>
          <w:rFonts w:ascii="Arial" w:hAnsi="Arial" w:cs="Arial"/>
        </w:rPr>
        <w:t xml:space="preserve"> Form einer Pyramide</w:t>
      </w:r>
      <w:r w:rsidR="00807C0B">
        <w:rPr>
          <w:rFonts w:ascii="Arial" w:hAnsi="Arial" w:cs="Arial"/>
        </w:rPr>
        <w:t xml:space="preserve">, </w:t>
      </w:r>
      <w:r w:rsidR="00807C0B" w:rsidRPr="00807C0B">
        <w:rPr>
          <w:rFonts w:ascii="Arial" w:hAnsi="Arial" w:cs="Arial"/>
        </w:rPr>
        <w:t>10-12 Markpyramiden</w:t>
      </w:r>
    </w:p>
    <w:p w:rsidR="001E422D" w:rsidRDefault="001E422D" w:rsidP="001E422D">
      <w:pPr>
        <w:pStyle w:val="Listenabsatz"/>
        <w:numPr>
          <w:ilvl w:val="1"/>
          <w:numId w:val="2"/>
        </w:numPr>
        <w:rPr>
          <w:rFonts w:ascii="Arial" w:hAnsi="Arial" w:cs="Arial"/>
        </w:rPr>
      </w:pPr>
      <w:r w:rsidRPr="00E71085">
        <w:rPr>
          <w:rFonts w:ascii="Arial" w:hAnsi="Arial" w:cs="Arial"/>
          <w:b/>
        </w:rPr>
        <w:t xml:space="preserve">Rinde (Cortex </w:t>
      </w:r>
      <w:proofErr w:type="spellStart"/>
      <w:r w:rsidRPr="00E71085">
        <w:rPr>
          <w:rFonts w:ascii="Arial" w:hAnsi="Arial" w:cs="Arial"/>
          <w:b/>
        </w:rPr>
        <w:t>renalis</w:t>
      </w:r>
      <w:proofErr w:type="spellEnd"/>
      <w:r w:rsidRPr="00E71085">
        <w:rPr>
          <w:rFonts w:ascii="Arial" w:hAnsi="Arial" w:cs="Arial"/>
          <w:b/>
        </w:rPr>
        <w:t>):</w:t>
      </w:r>
      <w:r>
        <w:rPr>
          <w:rFonts w:ascii="Arial" w:hAnsi="Arial" w:cs="Arial"/>
        </w:rPr>
        <w:t xml:space="preserve"> ca. 1 cm breiter Streifen die Basis der Markpyramiden, Markstrahlen in die Rinde</w:t>
      </w:r>
      <w:r w:rsidR="00807C0B">
        <w:rPr>
          <w:rFonts w:ascii="Arial" w:hAnsi="Arial" w:cs="Arial"/>
        </w:rPr>
        <w:t xml:space="preserve">, </w:t>
      </w:r>
      <w:proofErr w:type="spellStart"/>
      <w:r w:rsidR="00807C0B">
        <w:rPr>
          <w:rFonts w:ascii="Arial" w:hAnsi="Arial" w:cs="Arial"/>
        </w:rPr>
        <w:t>Einfaltungen</w:t>
      </w:r>
      <w:proofErr w:type="spellEnd"/>
      <w:r w:rsidR="00807C0B">
        <w:rPr>
          <w:rFonts w:ascii="Arial" w:hAnsi="Arial" w:cs="Arial"/>
        </w:rPr>
        <w:t>, Filtration</w:t>
      </w:r>
    </w:p>
    <w:p w:rsidR="001E422D" w:rsidRDefault="001E422D" w:rsidP="001E422D">
      <w:pPr>
        <w:pStyle w:val="Listenabsatz"/>
        <w:numPr>
          <w:ilvl w:val="0"/>
          <w:numId w:val="2"/>
        </w:numPr>
        <w:rPr>
          <w:rFonts w:ascii="Arial" w:hAnsi="Arial" w:cs="Arial"/>
        </w:rPr>
      </w:pPr>
      <w:r w:rsidRPr="00E71085">
        <w:rPr>
          <w:rFonts w:ascii="Arial" w:hAnsi="Arial" w:cs="Arial"/>
          <w:b/>
        </w:rPr>
        <w:t>Nephron</w:t>
      </w:r>
      <w:r>
        <w:rPr>
          <w:rFonts w:ascii="Arial" w:hAnsi="Arial" w:cs="Arial"/>
        </w:rPr>
        <w:t xml:space="preserve">: 1 Mio. pro Niere </w:t>
      </w:r>
      <w:r w:rsidRPr="001E422D">
        <w:rPr>
          <w:rFonts w:ascii="Arial" w:hAnsi="Arial" w:cs="Arial"/>
        </w:rPr>
        <w:sym w:font="Wingdings" w:char="F0E0"/>
      </w:r>
      <w:r>
        <w:rPr>
          <w:rFonts w:ascii="Arial" w:hAnsi="Arial" w:cs="Arial"/>
        </w:rPr>
        <w:t xml:space="preserve"> insgesamt 2 Millionen; besteht aus</w:t>
      </w:r>
    </w:p>
    <w:p w:rsidR="001E422D" w:rsidRDefault="001E422D" w:rsidP="001E422D">
      <w:pPr>
        <w:pStyle w:val="Listenabsatz"/>
        <w:numPr>
          <w:ilvl w:val="1"/>
          <w:numId w:val="2"/>
        </w:numPr>
        <w:rPr>
          <w:rFonts w:ascii="Arial" w:hAnsi="Arial" w:cs="Arial"/>
        </w:rPr>
      </w:pPr>
      <w:proofErr w:type="spellStart"/>
      <w:r w:rsidRPr="00E71085">
        <w:rPr>
          <w:rFonts w:ascii="Arial" w:hAnsi="Arial" w:cs="Arial"/>
          <w:b/>
        </w:rPr>
        <w:t>Nierenkörperchen</w:t>
      </w:r>
      <w:proofErr w:type="spellEnd"/>
      <w:r>
        <w:rPr>
          <w:rFonts w:ascii="Arial" w:hAnsi="Arial" w:cs="Arial"/>
        </w:rPr>
        <w:t xml:space="preserve"> </w:t>
      </w:r>
      <w:r w:rsidR="00807C0B">
        <w:rPr>
          <w:rFonts w:ascii="Arial" w:hAnsi="Arial" w:cs="Arial"/>
        </w:rPr>
        <w:t>(</w:t>
      </w:r>
      <w:proofErr w:type="spellStart"/>
      <w:r w:rsidR="00807C0B" w:rsidRPr="00807C0B">
        <w:rPr>
          <w:rFonts w:ascii="Arial" w:hAnsi="Arial" w:cs="Arial"/>
        </w:rPr>
        <w:t>Corpuscalum</w:t>
      </w:r>
      <w:proofErr w:type="spellEnd"/>
      <w:r w:rsidR="00807C0B" w:rsidRPr="00807C0B">
        <w:rPr>
          <w:rFonts w:ascii="Arial" w:hAnsi="Arial" w:cs="Arial"/>
        </w:rPr>
        <w:t xml:space="preserve"> </w:t>
      </w:r>
      <w:proofErr w:type="spellStart"/>
      <w:r w:rsidR="00807C0B" w:rsidRPr="00807C0B">
        <w:rPr>
          <w:rFonts w:ascii="Arial" w:hAnsi="Arial" w:cs="Arial"/>
        </w:rPr>
        <w:t>renale</w:t>
      </w:r>
      <w:proofErr w:type="spellEnd"/>
      <w:r w:rsidR="00807C0B">
        <w:rPr>
          <w:rFonts w:ascii="Arial" w:hAnsi="Arial" w:cs="Arial"/>
        </w:rPr>
        <w:t xml:space="preserve">) </w:t>
      </w:r>
      <w:r>
        <w:rPr>
          <w:rFonts w:ascii="Arial" w:hAnsi="Arial" w:cs="Arial"/>
        </w:rPr>
        <w:t>in der Rinde</w:t>
      </w:r>
      <w:r w:rsidR="00807C0B">
        <w:rPr>
          <w:rFonts w:ascii="Arial" w:hAnsi="Arial" w:cs="Arial"/>
        </w:rPr>
        <w:t>, kleinste Einheit</w:t>
      </w:r>
      <w:r>
        <w:rPr>
          <w:rFonts w:ascii="Arial" w:hAnsi="Arial" w:cs="Arial"/>
        </w:rPr>
        <w:t>: besteht aus</w:t>
      </w:r>
    </w:p>
    <w:p w:rsidR="00807C0B" w:rsidRPr="00807C0B" w:rsidRDefault="001E422D" w:rsidP="00807C0B">
      <w:pPr>
        <w:pStyle w:val="Listenabsatz"/>
        <w:numPr>
          <w:ilvl w:val="2"/>
          <w:numId w:val="2"/>
        </w:numPr>
        <w:rPr>
          <w:rFonts w:ascii="Arial" w:hAnsi="Arial" w:cs="Arial"/>
        </w:rPr>
      </w:pPr>
      <w:r>
        <w:rPr>
          <w:rFonts w:ascii="Arial" w:hAnsi="Arial" w:cs="Arial"/>
        </w:rPr>
        <w:t>Kapillarknäuel (</w:t>
      </w:r>
      <w:proofErr w:type="spellStart"/>
      <w:r w:rsidRPr="00E71085">
        <w:rPr>
          <w:rFonts w:ascii="Arial" w:hAnsi="Arial" w:cs="Arial"/>
          <w:b/>
        </w:rPr>
        <w:t>Glomerulus</w:t>
      </w:r>
      <w:proofErr w:type="spellEnd"/>
      <w:r>
        <w:rPr>
          <w:rFonts w:ascii="Arial" w:hAnsi="Arial" w:cs="Arial"/>
        </w:rPr>
        <w:t>)</w:t>
      </w:r>
      <w:r w:rsidR="00807C0B">
        <w:rPr>
          <w:rFonts w:ascii="Arial" w:hAnsi="Arial" w:cs="Arial"/>
        </w:rPr>
        <w:t xml:space="preserve">: Arteriole </w:t>
      </w:r>
      <w:r w:rsidR="00807C0B" w:rsidRPr="00807C0B">
        <w:rPr>
          <w:rFonts w:ascii="Arial" w:hAnsi="Arial" w:cs="Arial"/>
        </w:rPr>
        <w:sym w:font="Wingdings" w:char="F0E0"/>
      </w:r>
      <w:r w:rsidR="00807C0B">
        <w:rPr>
          <w:rFonts w:ascii="Arial" w:hAnsi="Arial" w:cs="Arial"/>
        </w:rPr>
        <w:t xml:space="preserve"> </w:t>
      </w:r>
      <w:proofErr w:type="spellStart"/>
      <w:r w:rsidR="00807C0B">
        <w:rPr>
          <w:rFonts w:ascii="Arial" w:hAnsi="Arial" w:cs="Arial"/>
        </w:rPr>
        <w:t>Vas</w:t>
      </w:r>
      <w:proofErr w:type="spellEnd"/>
      <w:r w:rsidR="00807C0B">
        <w:rPr>
          <w:rFonts w:ascii="Arial" w:hAnsi="Arial" w:cs="Arial"/>
        </w:rPr>
        <w:t xml:space="preserve"> </w:t>
      </w:r>
      <w:proofErr w:type="spellStart"/>
      <w:r w:rsidR="00807C0B">
        <w:rPr>
          <w:rFonts w:ascii="Arial" w:hAnsi="Arial" w:cs="Arial"/>
        </w:rPr>
        <w:t>afferens</w:t>
      </w:r>
      <w:proofErr w:type="spellEnd"/>
      <w:r w:rsidR="00807C0B">
        <w:rPr>
          <w:rFonts w:ascii="Arial" w:hAnsi="Arial" w:cs="Arial"/>
        </w:rPr>
        <w:t xml:space="preserve">/ </w:t>
      </w:r>
      <w:proofErr w:type="spellStart"/>
      <w:r w:rsidR="00807C0B">
        <w:rPr>
          <w:rFonts w:ascii="Arial" w:hAnsi="Arial" w:cs="Arial"/>
        </w:rPr>
        <w:t>efferens</w:t>
      </w:r>
      <w:proofErr w:type="spellEnd"/>
      <w:r w:rsidR="00807C0B">
        <w:rPr>
          <w:rFonts w:ascii="Arial" w:hAnsi="Arial" w:cs="Arial"/>
        </w:rPr>
        <w:t>: hoher Blutdruck (Druck steigt, Filtration steigt)</w:t>
      </w:r>
    </w:p>
    <w:p w:rsidR="00807C0B" w:rsidRDefault="00DC5BBA" w:rsidP="001E422D">
      <w:pPr>
        <w:pStyle w:val="Listenabsatz"/>
        <w:numPr>
          <w:ilvl w:val="2"/>
          <w:numId w:val="2"/>
        </w:numPr>
        <w:rPr>
          <w:rFonts w:ascii="Arial" w:hAnsi="Arial" w:cs="Arial"/>
        </w:rPr>
      </w:pPr>
      <w:r>
        <w:rPr>
          <w:rFonts w:ascii="Arial" w:hAnsi="Arial" w:cs="Arial"/>
          <w:b/>
          <w:noProof/>
          <w:lang w:eastAsia="de-DE"/>
        </w:rPr>
        <w:drawing>
          <wp:anchor distT="0" distB="0" distL="114300" distR="114300" simplePos="0" relativeHeight="251658240" behindDoc="1" locked="0" layoutInCell="1" allowOverlap="1">
            <wp:simplePos x="0" y="0"/>
            <wp:positionH relativeFrom="column">
              <wp:posOffset>3811270</wp:posOffset>
            </wp:positionH>
            <wp:positionV relativeFrom="paragraph">
              <wp:posOffset>247015</wp:posOffset>
            </wp:positionV>
            <wp:extent cx="2754630" cy="2701290"/>
            <wp:effectExtent l="0" t="19050" r="0" b="22860"/>
            <wp:wrapTight wrapText="bothSides">
              <wp:wrapPolygon edited="0">
                <wp:start x="60" y="21813"/>
                <wp:lineTo x="21570" y="21813"/>
                <wp:lineTo x="21570" y="30"/>
                <wp:lineTo x="60" y="30"/>
                <wp:lineTo x="60" y="21813"/>
              </wp:wrapPolygon>
            </wp:wrapTight>
            <wp:docPr id="1" name="Bild 1" descr="C:\Users\Annika\Documents\Bluetooth Folder\20151228_175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ika\Documents\Bluetooth Folder\20151228_175047.jpg"/>
                    <pic:cNvPicPr>
                      <a:picLocks noChangeAspect="1" noChangeArrowheads="1"/>
                    </pic:cNvPicPr>
                  </pic:nvPicPr>
                  <pic:blipFill>
                    <a:blip r:embed="rId5" cstate="print">
                      <a:lum bright="20000"/>
                    </a:blip>
                    <a:srcRect l="19704" t="6507" r="12574" b="5239"/>
                    <a:stretch>
                      <a:fillRect/>
                    </a:stretch>
                  </pic:blipFill>
                  <pic:spPr bwMode="auto">
                    <a:xfrm rot="5400000">
                      <a:off x="0" y="0"/>
                      <a:ext cx="2754630" cy="2701290"/>
                    </a:xfrm>
                    <a:prstGeom prst="rect">
                      <a:avLst/>
                    </a:prstGeom>
                    <a:noFill/>
                    <a:ln w="9525">
                      <a:noFill/>
                      <a:miter lim="800000"/>
                      <a:headEnd/>
                      <a:tailEnd/>
                    </a:ln>
                  </pic:spPr>
                </pic:pic>
              </a:graphicData>
            </a:graphic>
          </wp:anchor>
        </w:drawing>
      </w:r>
      <w:proofErr w:type="spellStart"/>
      <w:r w:rsidR="001E422D" w:rsidRPr="00E71085">
        <w:rPr>
          <w:rFonts w:ascii="Arial" w:hAnsi="Arial" w:cs="Arial"/>
          <w:b/>
        </w:rPr>
        <w:t>Bowman</w:t>
      </w:r>
      <w:proofErr w:type="spellEnd"/>
      <w:r w:rsidR="001E422D" w:rsidRPr="00E71085">
        <w:rPr>
          <w:rFonts w:ascii="Arial" w:hAnsi="Arial" w:cs="Arial"/>
          <w:b/>
        </w:rPr>
        <w:t>-Kapsel</w:t>
      </w:r>
      <w:r w:rsidR="001E422D">
        <w:rPr>
          <w:rFonts w:ascii="Arial" w:hAnsi="Arial" w:cs="Arial"/>
        </w:rPr>
        <w:t xml:space="preserve">: aus 2 Schichten, äußere umschließt </w:t>
      </w:r>
      <w:r w:rsidR="00807C0B">
        <w:rPr>
          <w:rFonts w:ascii="Arial" w:hAnsi="Arial" w:cs="Arial"/>
        </w:rPr>
        <w:t xml:space="preserve">, Hülle, die System stabilisiert, umhüllt </w:t>
      </w:r>
      <w:proofErr w:type="spellStart"/>
      <w:r w:rsidR="00807C0B">
        <w:rPr>
          <w:rFonts w:ascii="Arial" w:hAnsi="Arial" w:cs="Arial"/>
        </w:rPr>
        <w:t>Glomerulus</w:t>
      </w:r>
      <w:proofErr w:type="spellEnd"/>
    </w:p>
    <w:p w:rsidR="001E422D" w:rsidRDefault="001E422D" w:rsidP="001E422D">
      <w:pPr>
        <w:pStyle w:val="Listenabsatz"/>
        <w:numPr>
          <w:ilvl w:val="2"/>
          <w:numId w:val="2"/>
        </w:numPr>
        <w:rPr>
          <w:rFonts w:ascii="Arial" w:hAnsi="Arial" w:cs="Arial"/>
        </w:rPr>
      </w:pPr>
      <w:proofErr w:type="spellStart"/>
      <w:r w:rsidRPr="00E71085">
        <w:rPr>
          <w:rFonts w:ascii="Arial" w:hAnsi="Arial" w:cs="Arial"/>
        </w:rPr>
        <w:t>Nierenkörperchen</w:t>
      </w:r>
      <w:proofErr w:type="spellEnd"/>
      <w:r>
        <w:rPr>
          <w:rFonts w:ascii="Arial" w:hAnsi="Arial" w:cs="Arial"/>
        </w:rPr>
        <w:t xml:space="preserve"> und dünnes einschichtiges Plattenepithel, innere liegt d</w:t>
      </w:r>
      <w:r w:rsidR="00E71085">
        <w:rPr>
          <w:rFonts w:ascii="Arial" w:hAnsi="Arial" w:cs="Arial"/>
        </w:rPr>
        <w:t xml:space="preserve">en Kapillaren direkt an (Zellen: </w:t>
      </w:r>
      <w:proofErr w:type="spellStart"/>
      <w:r>
        <w:rPr>
          <w:rFonts w:ascii="Arial" w:hAnsi="Arial" w:cs="Arial"/>
        </w:rPr>
        <w:t>Podozyten</w:t>
      </w:r>
      <w:proofErr w:type="spellEnd"/>
      <w:r>
        <w:rPr>
          <w:rFonts w:ascii="Arial" w:hAnsi="Arial" w:cs="Arial"/>
        </w:rPr>
        <w:t xml:space="preserve">) </w:t>
      </w:r>
      <w:r w:rsidRPr="001E422D">
        <w:rPr>
          <w:rFonts w:ascii="Arial" w:hAnsi="Arial" w:cs="Arial"/>
        </w:rPr>
        <w:sym w:font="Wingdings" w:char="F0E0"/>
      </w:r>
      <w:r>
        <w:rPr>
          <w:rFonts w:ascii="Arial" w:hAnsi="Arial" w:cs="Arial"/>
        </w:rPr>
        <w:t xml:space="preserve"> dazwischen Kapselraum</w:t>
      </w:r>
    </w:p>
    <w:p w:rsidR="001E422D" w:rsidRDefault="001E422D" w:rsidP="001E422D">
      <w:pPr>
        <w:pStyle w:val="Listenabsatz"/>
        <w:numPr>
          <w:ilvl w:val="1"/>
          <w:numId w:val="2"/>
        </w:numPr>
        <w:rPr>
          <w:rFonts w:ascii="Arial" w:hAnsi="Arial" w:cs="Arial"/>
        </w:rPr>
      </w:pPr>
      <w:r>
        <w:rPr>
          <w:rFonts w:ascii="Arial" w:hAnsi="Arial" w:cs="Arial"/>
        </w:rPr>
        <w:t>Nierenkanälchen</w:t>
      </w:r>
      <w:r w:rsidR="009661C1">
        <w:rPr>
          <w:rFonts w:ascii="Arial" w:hAnsi="Arial" w:cs="Arial"/>
        </w:rPr>
        <w:t xml:space="preserve">/ </w:t>
      </w:r>
      <w:proofErr w:type="spellStart"/>
      <w:r w:rsidR="009661C1" w:rsidRPr="00E71085">
        <w:rPr>
          <w:rFonts w:ascii="Arial" w:hAnsi="Arial" w:cs="Arial"/>
          <w:b/>
        </w:rPr>
        <w:t>Nierentubuli</w:t>
      </w:r>
      <w:proofErr w:type="spellEnd"/>
      <w:r w:rsidR="00807C0B">
        <w:rPr>
          <w:rFonts w:ascii="Arial" w:hAnsi="Arial" w:cs="Arial"/>
        </w:rPr>
        <w:t>: Nephron nicht regenerierbar (verloren durch Entzündung)</w:t>
      </w:r>
    </w:p>
    <w:p w:rsidR="001E422D" w:rsidRDefault="001E422D" w:rsidP="001E422D">
      <w:pPr>
        <w:pStyle w:val="Listenabsatz"/>
        <w:numPr>
          <w:ilvl w:val="2"/>
          <w:numId w:val="2"/>
        </w:numPr>
        <w:rPr>
          <w:rFonts w:ascii="Arial" w:hAnsi="Arial" w:cs="Arial"/>
        </w:rPr>
      </w:pPr>
      <w:r>
        <w:rPr>
          <w:rFonts w:ascii="Arial" w:hAnsi="Arial" w:cs="Arial"/>
        </w:rPr>
        <w:t>Einschichtiges Epithel, mehrere Segmente</w:t>
      </w:r>
    </w:p>
    <w:p w:rsidR="001E422D" w:rsidRPr="009661C1" w:rsidRDefault="001E422D" w:rsidP="001E422D">
      <w:pPr>
        <w:pStyle w:val="Listenabsatz"/>
        <w:numPr>
          <w:ilvl w:val="2"/>
          <w:numId w:val="2"/>
        </w:numPr>
        <w:rPr>
          <w:rFonts w:ascii="Arial" w:hAnsi="Arial" w:cs="Arial"/>
          <w:lang w:val="en-US"/>
        </w:rPr>
      </w:pPr>
      <w:proofErr w:type="spellStart"/>
      <w:r w:rsidRPr="00E71085">
        <w:rPr>
          <w:rFonts w:ascii="Arial" w:hAnsi="Arial" w:cs="Arial"/>
          <w:b/>
          <w:lang w:val="en-US"/>
        </w:rPr>
        <w:t>Proximaler</w:t>
      </w:r>
      <w:proofErr w:type="spellEnd"/>
      <w:r w:rsidRPr="00E71085">
        <w:rPr>
          <w:rFonts w:ascii="Arial" w:hAnsi="Arial" w:cs="Arial"/>
          <w:b/>
          <w:lang w:val="en-US"/>
        </w:rPr>
        <w:t xml:space="preserve"> </w:t>
      </w:r>
      <w:proofErr w:type="spellStart"/>
      <w:r w:rsidRPr="00E71085">
        <w:rPr>
          <w:rFonts w:ascii="Arial" w:hAnsi="Arial" w:cs="Arial"/>
          <w:b/>
          <w:lang w:val="en-US"/>
        </w:rPr>
        <w:t>Tubulus</w:t>
      </w:r>
      <w:proofErr w:type="spellEnd"/>
      <w:r w:rsidR="009661C1">
        <w:rPr>
          <w:rFonts w:ascii="Arial" w:hAnsi="Arial" w:cs="Arial"/>
          <w:lang w:val="en-US"/>
        </w:rPr>
        <w:t xml:space="preserve">: </w:t>
      </w:r>
      <w:r w:rsidR="009661C1" w:rsidRPr="009661C1">
        <w:rPr>
          <w:rFonts w:ascii="Arial" w:hAnsi="Arial" w:cs="Arial"/>
          <w:lang w:val="en-US"/>
        </w:rPr>
        <w:t xml:space="preserve">Pars </w:t>
      </w:r>
      <w:proofErr w:type="spellStart"/>
      <w:r w:rsidR="009661C1" w:rsidRPr="009661C1">
        <w:rPr>
          <w:rFonts w:ascii="Arial" w:hAnsi="Arial" w:cs="Arial"/>
          <w:lang w:val="en-US"/>
        </w:rPr>
        <w:t>convulta</w:t>
      </w:r>
      <w:proofErr w:type="spellEnd"/>
      <w:r w:rsidR="009661C1" w:rsidRPr="009661C1">
        <w:rPr>
          <w:rFonts w:ascii="Arial" w:hAnsi="Arial" w:cs="Arial"/>
          <w:lang w:val="en-US"/>
        </w:rPr>
        <w:t xml:space="preserve">, pars recta, </w:t>
      </w:r>
      <w:proofErr w:type="spellStart"/>
      <w:r w:rsidR="009661C1" w:rsidRPr="009661C1">
        <w:rPr>
          <w:rFonts w:ascii="Arial" w:hAnsi="Arial" w:cs="Arial"/>
          <w:lang w:val="en-US"/>
        </w:rPr>
        <w:t>Anfang</w:t>
      </w:r>
      <w:proofErr w:type="spellEnd"/>
    </w:p>
    <w:p w:rsidR="001E422D" w:rsidRDefault="009661C1" w:rsidP="001E422D">
      <w:pPr>
        <w:pStyle w:val="Listenabsatz"/>
        <w:numPr>
          <w:ilvl w:val="2"/>
          <w:numId w:val="2"/>
        </w:numPr>
        <w:rPr>
          <w:rFonts w:ascii="Arial" w:hAnsi="Arial" w:cs="Arial"/>
        </w:rPr>
      </w:pPr>
      <w:proofErr w:type="spellStart"/>
      <w:r w:rsidRPr="00E71085">
        <w:rPr>
          <w:rFonts w:ascii="Arial" w:hAnsi="Arial" w:cs="Arial"/>
          <w:b/>
        </w:rPr>
        <w:t>Intermediärtubulus</w:t>
      </w:r>
      <w:proofErr w:type="spellEnd"/>
      <w:r>
        <w:rPr>
          <w:rFonts w:ascii="Arial" w:hAnsi="Arial" w:cs="Arial"/>
        </w:rPr>
        <w:t xml:space="preserve">: dünner </w:t>
      </w:r>
      <w:r>
        <w:rPr>
          <w:rFonts w:ascii="Arial" w:hAnsi="Arial" w:cs="Arial"/>
        </w:rPr>
        <w:lastRenderedPageBreak/>
        <w:t>absteigender/aufsteigender Schleifenschenkel</w:t>
      </w:r>
    </w:p>
    <w:p w:rsidR="001E422D" w:rsidRPr="009661C1" w:rsidRDefault="001E422D" w:rsidP="009661C1">
      <w:pPr>
        <w:pStyle w:val="Listenabsatz"/>
        <w:numPr>
          <w:ilvl w:val="2"/>
          <w:numId w:val="2"/>
        </w:numPr>
        <w:rPr>
          <w:rFonts w:ascii="Arial" w:hAnsi="Arial" w:cs="Arial"/>
        </w:rPr>
      </w:pPr>
      <w:r w:rsidRPr="00E71085">
        <w:rPr>
          <w:rFonts w:ascii="Arial" w:hAnsi="Arial" w:cs="Arial"/>
          <w:b/>
        </w:rPr>
        <w:t xml:space="preserve">Distaler </w:t>
      </w:r>
      <w:proofErr w:type="spellStart"/>
      <w:r w:rsidRPr="00E71085">
        <w:rPr>
          <w:rFonts w:ascii="Arial" w:hAnsi="Arial" w:cs="Arial"/>
          <w:b/>
        </w:rPr>
        <w:t>Tubulus</w:t>
      </w:r>
      <w:proofErr w:type="spellEnd"/>
      <w:r w:rsidR="009661C1">
        <w:rPr>
          <w:rFonts w:ascii="Arial" w:hAnsi="Arial" w:cs="Arial"/>
        </w:rPr>
        <w:t xml:space="preserve">: Pars </w:t>
      </w:r>
      <w:proofErr w:type="spellStart"/>
      <w:r w:rsidR="009661C1">
        <w:rPr>
          <w:rFonts w:ascii="Arial" w:hAnsi="Arial" w:cs="Arial"/>
        </w:rPr>
        <w:t>recta</w:t>
      </w:r>
      <w:proofErr w:type="spellEnd"/>
      <w:r w:rsidR="009661C1">
        <w:rPr>
          <w:rFonts w:ascii="Arial" w:hAnsi="Arial" w:cs="Arial"/>
        </w:rPr>
        <w:t xml:space="preserve"> (dicker </w:t>
      </w:r>
      <w:proofErr w:type="spellStart"/>
      <w:r w:rsidR="009661C1">
        <w:rPr>
          <w:rFonts w:ascii="Arial" w:hAnsi="Arial" w:cs="Arial"/>
        </w:rPr>
        <w:t>aufsteigenderSchleifenschenkel</w:t>
      </w:r>
      <w:proofErr w:type="spellEnd"/>
      <w:r w:rsidR="009661C1">
        <w:rPr>
          <w:rFonts w:ascii="Arial" w:hAnsi="Arial" w:cs="Arial"/>
        </w:rPr>
        <w:t xml:space="preserve">), Pars </w:t>
      </w:r>
      <w:proofErr w:type="spellStart"/>
      <w:r w:rsidR="009661C1">
        <w:rPr>
          <w:rFonts w:ascii="Arial" w:hAnsi="Arial" w:cs="Arial"/>
        </w:rPr>
        <w:t>convoluta</w:t>
      </w:r>
      <w:proofErr w:type="spellEnd"/>
      <w:r w:rsidR="009661C1">
        <w:rPr>
          <w:rFonts w:ascii="Arial" w:hAnsi="Arial" w:cs="Arial"/>
        </w:rPr>
        <w:t xml:space="preserve"> (distales Konvolut), </w:t>
      </w:r>
      <w:r w:rsidR="009661C1" w:rsidRPr="009661C1">
        <w:rPr>
          <w:rFonts w:ascii="Arial" w:hAnsi="Arial" w:cs="Arial"/>
        </w:rPr>
        <w:t xml:space="preserve">enger Kontakt mit </w:t>
      </w:r>
      <w:proofErr w:type="spellStart"/>
      <w:r w:rsidR="009661C1" w:rsidRPr="009661C1">
        <w:rPr>
          <w:rFonts w:ascii="Arial" w:hAnsi="Arial" w:cs="Arial"/>
        </w:rPr>
        <w:t>Nierenkörperchen</w:t>
      </w:r>
      <w:proofErr w:type="spellEnd"/>
      <w:r w:rsidR="009661C1" w:rsidRPr="009661C1">
        <w:rPr>
          <w:rFonts w:ascii="Arial" w:hAnsi="Arial" w:cs="Arial"/>
        </w:rPr>
        <w:t xml:space="preserve"> (Arteriole)</w:t>
      </w:r>
      <w:r w:rsidR="009661C1">
        <w:rPr>
          <w:rFonts w:ascii="Arial" w:hAnsi="Arial" w:cs="Arial"/>
        </w:rPr>
        <w:t>, Ende</w:t>
      </w:r>
    </w:p>
    <w:p w:rsidR="009661C1" w:rsidRPr="009661C1" w:rsidRDefault="009661C1" w:rsidP="009661C1">
      <w:pPr>
        <w:pStyle w:val="Listenabsatz"/>
        <w:numPr>
          <w:ilvl w:val="2"/>
          <w:numId w:val="2"/>
        </w:numPr>
      </w:pPr>
      <w:r w:rsidRPr="00E71085">
        <w:rPr>
          <w:rFonts w:ascii="Arial" w:hAnsi="Arial" w:cs="Arial"/>
          <w:b/>
        </w:rPr>
        <w:t>Sammelrohrsystem</w:t>
      </w:r>
      <w:r>
        <w:rPr>
          <w:rFonts w:ascii="Arial" w:hAnsi="Arial" w:cs="Arial"/>
        </w:rPr>
        <w:t>:</w:t>
      </w:r>
    </w:p>
    <w:p w:rsidR="009661C1" w:rsidRPr="009661C1" w:rsidRDefault="009661C1" w:rsidP="009661C1">
      <w:pPr>
        <w:pStyle w:val="Listenabsatz"/>
        <w:numPr>
          <w:ilvl w:val="3"/>
          <w:numId w:val="2"/>
        </w:numPr>
      </w:pPr>
      <w:proofErr w:type="spellStart"/>
      <w:r>
        <w:rPr>
          <w:rFonts w:ascii="Arial" w:hAnsi="Arial" w:cs="Arial"/>
        </w:rPr>
        <w:t>Verbindungstubulus</w:t>
      </w:r>
      <w:proofErr w:type="spellEnd"/>
      <w:r>
        <w:rPr>
          <w:rFonts w:ascii="Arial" w:hAnsi="Arial" w:cs="Arial"/>
        </w:rPr>
        <w:t>(</w:t>
      </w:r>
      <w:proofErr w:type="spellStart"/>
      <w:r>
        <w:rPr>
          <w:rFonts w:ascii="Arial" w:hAnsi="Arial" w:cs="Arial"/>
        </w:rPr>
        <w:t>Tubulusreuniens</w:t>
      </w:r>
      <w:proofErr w:type="spellEnd"/>
      <w:r>
        <w:rPr>
          <w:rFonts w:ascii="Arial" w:hAnsi="Arial" w:cs="Arial"/>
        </w:rPr>
        <w:t>)</w:t>
      </w:r>
    </w:p>
    <w:p w:rsidR="009661C1" w:rsidRPr="009661C1" w:rsidRDefault="009661C1" w:rsidP="009661C1">
      <w:pPr>
        <w:pStyle w:val="Listenabsatz"/>
        <w:numPr>
          <w:ilvl w:val="3"/>
          <w:numId w:val="2"/>
        </w:numPr>
        <w:rPr>
          <w:rFonts w:ascii="Arial" w:hAnsi="Arial" w:cs="Arial"/>
        </w:rPr>
      </w:pPr>
      <w:r>
        <w:rPr>
          <w:rFonts w:ascii="Arial" w:hAnsi="Arial" w:cs="Arial"/>
        </w:rPr>
        <w:t>Sammelrohr (</w:t>
      </w:r>
      <w:proofErr w:type="spellStart"/>
      <w:r w:rsidRPr="009661C1">
        <w:rPr>
          <w:rFonts w:ascii="Arial" w:hAnsi="Arial" w:cs="Arial"/>
        </w:rPr>
        <w:t>Tubulus</w:t>
      </w:r>
      <w:proofErr w:type="spellEnd"/>
      <w:r w:rsidRPr="009661C1">
        <w:rPr>
          <w:rFonts w:ascii="Arial" w:hAnsi="Arial" w:cs="Arial"/>
        </w:rPr>
        <w:t xml:space="preserve"> </w:t>
      </w:r>
      <w:proofErr w:type="spellStart"/>
      <w:r w:rsidRPr="009661C1">
        <w:rPr>
          <w:rFonts w:ascii="Arial" w:hAnsi="Arial" w:cs="Arial"/>
        </w:rPr>
        <w:t>renalis</w:t>
      </w:r>
      <w:proofErr w:type="spellEnd"/>
      <w:r w:rsidRPr="009661C1">
        <w:rPr>
          <w:rFonts w:ascii="Arial" w:hAnsi="Arial" w:cs="Arial"/>
        </w:rPr>
        <w:t xml:space="preserve"> </w:t>
      </w:r>
      <w:proofErr w:type="spellStart"/>
      <w:r w:rsidRPr="009661C1">
        <w:rPr>
          <w:rFonts w:ascii="Arial" w:hAnsi="Arial" w:cs="Arial"/>
        </w:rPr>
        <w:t>colligens</w:t>
      </w:r>
      <w:proofErr w:type="spellEnd"/>
      <w:r w:rsidRPr="009661C1">
        <w:rPr>
          <w:rFonts w:ascii="Arial" w:hAnsi="Arial" w:cs="Arial"/>
        </w:rPr>
        <w:t xml:space="preserve">): </w:t>
      </w:r>
      <w:proofErr w:type="spellStart"/>
      <w:r w:rsidRPr="009661C1">
        <w:rPr>
          <w:rFonts w:ascii="Arial" w:hAnsi="Arial" w:cs="Arial"/>
        </w:rPr>
        <w:t>Korticale</w:t>
      </w:r>
      <w:proofErr w:type="spellEnd"/>
      <w:r w:rsidRPr="009661C1">
        <w:rPr>
          <w:rFonts w:ascii="Arial" w:hAnsi="Arial" w:cs="Arial"/>
        </w:rPr>
        <w:t xml:space="preserve">, </w:t>
      </w:r>
      <w:proofErr w:type="spellStart"/>
      <w:r w:rsidRPr="009661C1">
        <w:rPr>
          <w:rFonts w:ascii="Arial" w:hAnsi="Arial" w:cs="Arial"/>
        </w:rPr>
        <w:t>Mediäre</w:t>
      </w:r>
      <w:proofErr w:type="spellEnd"/>
    </w:p>
    <w:p w:rsidR="001E422D" w:rsidRDefault="001E422D" w:rsidP="001E422D">
      <w:pPr>
        <w:pStyle w:val="Listenabsatz"/>
        <w:numPr>
          <w:ilvl w:val="2"/>
          <w:numId w:val="2"/>
        </w:numPr>
        <w:rPr>
          <w:rFonts w:ascii="Arial" w:hAnsi="Arial" w:cs="Arial"/>
        </w:rPr>
      </w:pPr>
      <w:r>
        <w:rPr>
          <w:rFonts w:ascii="Arial" w:hAnsi="Arial" w:cs="Arial"/>
        </w:rPr>
        <w:t xml:space="preserve">Sammelrohr: jeweils mehrere </w:t>
      </w:r>
      <w:proofErr w:type="spellStart"/>
      <w:r>
        <w:rPr>
          <w:rFonts w:ascii="Arial" w:hAnsi="Arial" w:cs="Arial"/>
        </w:rPr>
        <w:t>Verbindungstubuli</w:t>
      </w:r>
      <w:proofErr w:type="spellEnd"/>
      <w:r>
        <w:rPr>
          <w:rFonts w:ascii="Arial" w:hAnsi="Arial" w:cs="Arial"/>
        </w:rPr>
        <w:t xml:space="preserve"> münden in 1 Sammelrohr (ca. 11)</w:t>
      </w:r>
      <w:r w:rsidR="009661C1">
        <w:rPr>
          <w:rFonts w:ascii="Arial" w:hAnsi="Arial" w:cs="Arial"/>
        </w:rPr>
        <w:t>, leiten Harn ins Nierenbecken</w:t>
      </w:r>
    </w:p>
    <w:p w:rsidR="001E422D" w:rsidRDefault="001E422D" w:rsidP="001E422D">
      <w:pPr>
        <w:pStyle w:val="Listenabsatz"/>
        <w:numPr>
          <w:ilvl w:val="1"/>
          <w:numId w:val="2"/>
        </w:numPr>
        <w:rPr>
          <w:rFonts w:ascii="Arial" w:hAnsi="Arial" w:cs="Arial"/>
        </w:rPr>
      </w:pPr>
      <w:r>
        <w:rPr>
          <w:rFonts w:ascii="Arial" w:hAnsi="Arial" w:cs="Arial"/>
        </w:rPr>
        <w:t xml:space="preserve">Hier wird kontinuierlich Primärharn aus dem Blut filtriert. Anschließend werden im </w:t>
      </w:r>
      <w:proofErr w:type="spellStart"/>
      <w:r>
        <w:rPr>
          <w:rFonts w:ascii="Arial" w:hAnsi="Arial" w:cs="Arial"/>
        </w:rPr>
        <w:t>Tubulussystem</w:t>
      </w:r>
      <w:proofErr w:type="spellEnd"/>
      <w:r>
        <w:rPr>
          <w:rFonts w:ascii="Arial" w:hAnsi="Arial" w:cs="Arial"/>
        </w:rPr>
        <w:t xml:space="preserve"> bestimmte Stoffe resorbiert bzw. sezerniert, wodurch der eigentliche Harn (als Sekundär- bzw. </w:t>
      </w:r>
      <w:proofErr w:type="spellStart"/>
      <w:r>
        <w:rPr>
          <w:rFonts w:ascii="Arial" w:hAnsi="Arial" w:cs="Arial"/>
        </w:rPr>
        <w:t>Endharn</w:t>
      </w:r>
      <w:proofErr w:type="spellEnd"/>
      <w:r>
        <w:rPr>
          <w:rFonts w:ascii="Arial" w:hAnsi="Arial" w:cs="Arial"/>
        </w:rPr>
        <w:t>) entsteht</w:t>
      </w:r>
    </w:p>
    <w:p w:rsidR="001E422D" w:rsidRPr="00E71085" w:rsidRDefault="001E422D" w:rsidP="001E422D">
      <w:pPr>
        <w:rPr>
          <w:rFonts w:ascii="Arial" w:hAnsi="Arial" w:cs="Arial"/>
          <w:u w:val="single"/>
        </w:rPr>
      </w:pPr>
      <w:r w:rsidRPr="00E71085">
        <w:rPr>
          <w:rFonts w:ascii="Arial" w:hAnsi="Arial" w:cs="Arial"/>
          <w:u w:val="single"/>
        </w:rPr>
        <w:t>Funktion</w:t>
      </w:r>
    </w:p>
    <w:p w:rsidR="001E422D" w:rsidRDefault="001E422D" w:rsidP="001E422D">
      <w:pPr>
        <w:pStyle w:val="Listenabsatz"/>
        <w:numPr>
          <w:ilvl w:val="0"/>
          <w:numId w:val="3"/>
        </w:numPr>
        <w:rPr>
          <w:rFonts w:ascii="Arial" w:hAnsi="Arial" w:cs="Arial"/>
        </w:rPr>
      </w:pPr>
      <w:r>
        <w:rPr>
          <w:rFonts w:ascii="Arial" w:hAnsi="Arial" w:cs="Arial"/>
        </w:rPr>
        <w:t>Harnbereitung und damit Regulation des Wasser-, Säure-, Basen- und Ionenhaushaltes des Organismus</w:t>
      </w:r>
    </w:p>
    <w:p w:rsidR="001E422D" w:rsidRPr="00E71085" w:rsidRDefault="001E422D" w:rsidP="001E422D">
      <w:pPr>
        <w:pStyle w:val="Listenabsatz"/>
        <w:numPr>
          <w:ilvl w:val="0"/>
          <w:numId w:val="3"/>
        </w:numPr>
      </w:pPr>
      <w:r w:rsidRPr="001E422D">
        <w:rPr>
          <w:rFonts w:ascii="Arial" w:hAnsi="Arial" w:cs="Arial"/>
        </w:rPr>
        <w:t xml:space="preserve">Reinigt Blut und scheidet wasserlösliche Stoffwechselprodukte (z.B. Harnstoff) aus </w:t>
      </w:r>
    </w:p>
    <w:p w:rsidR="00E71085" w:rsidRPr="00807C0B" w:rsidRDefault="00E71085" w:rsidP="00E71085">
      <w:pPr>
        <w:pStyle w:val="Listenabsatz"/>
        <w:numPr>
          <w:ilvl w:val="0"/>
          <w:numId w:val="3"/>
        </w:numPr>
        <w:rPr>
          <w:rFonts w:ascii="Arial" w:hAnsi="Arial" w:cs="Arial"/>
        </w:rPr>
      </w:pPr>
      <w:r w:rsidRPr="00807C0B">
        <w:rPr>
          <w:rFonts w:ascii="Arial" w:hAnsi="Arial" w:cs="Arial"/>
        </w:rPr>
        <w:t xml:space="preserve">Homöostase der Zusammensetzung der Körperflüssigkeit in Bezug auf Menge, </w:t>
      </w:r>
      <w:proofErr w:type="spellStart"/>
      <w:r w:rsidRPr="00807C0B">
        <w:rPr>
          <w:rFonts w:ascii="Arial" w:hAnsi="Arial" w:cs="Arial"/>
        </w:rPr>
        <w:t>Osmolarität</w:t>
      </w:r>
      <w:proofErr w:type="spellEnd"/>
      <w:r w:rsidRPr="00807C0B">
        <w:rPr>
          <w:rFonts w:ascii="Arial" w:hAnsi="Arial" w:cs="Arial"/>
        </w:rPr>
        <w:t>, pH-Wert, Ionenkonzentration</w:t>
      </w:r>
    </w:p>
    <w:p w:rsidR="00E71085" w:rsidRPr="00807C0B" w:rsidRDefault="00E71085" w:rsidP="00E71085">
      <w:pPr>
        <w:pStyle w:val="Listenabsatz"/>
        <w:numPr>
          <w:ilvl w:val="0"/>
          <w:numId w:val="3"/>
        </w:numPr>
        <w:rPr>
          <w:rFonts w:ascii="Arial" w:hAnsi="Arial" w:cs="Arial"/>
        </w:rPr>
      </w:pPr>
      <w:r w:rsidRPr="00807C0B">
        <w:rPr>
          <w:rFonts w:ascii="Arial" w:hAnsi="Arial" w:cs="Arial"/>
        </w:rPr>
        <w:t>Ausscheidung von Stoffwechselprodukten und körperfremden Stoffen</w:t>
      </w:r>
    </w:p>
    <w:p w:rsidR="00E71085" w:rsidRPr="00E71085" w:rsidRDefault="00E71085" w:rsidP="00E71085">
      <w:pPr>
        <w:pStyle w:val="Listenabsatz"/>
        <w:numPr>
          <w:ilvl w:val="0"/>
          <w:numId w:val="3"/>
        </w:numPr>
        <w:rPr>
          <w:rFonts w:ascii="Arial" w:hAnsi="Arial" w:cs="Arial"/>
        </w:rPr>
      </w:pPr>
      <w:r w:rsidRPr="00807C0B">
        <w:rPr>
          <w:rFonts w:ascii="Arial" w:hAnsi="Arial" w:cs="Arial"/>
        </w:rPr>
        <w:t>Endokrine Funktion (Vitamin-D3, EPO)</w:t>
      </w:r>
    </w:p>
    <w:p w:rsidR="001E422D" w:rsidRPr="001E422D" w:rsidRDefault="001E422D" w:rsidP="001E422D">
      <w:pPr>
        <w:pStyle w:val="Listenabsatz"/>
        <w:numPr>
          <w:ilvl w:val="0"/>
          <w:numId w:val="3"/>
        </w:numPr>
      </w:pPr>
      <w:r>
        <w:rPr>
          <w:rFonts w:ascii="Arial" w:hAnsi="Arial" w:cs="Arial"/>
        </w:rPr>
        <w:t>Hormone</w:t>
      </w:r>
    </w:p>
    <w:p w:rsidR="001E422D" w:rsidRPr="001E422D" w:rsidRDefault="001E422D" w:rsidP="001E422D">
      <w:pPr>
        <w:pStyle w:val="Listenabsatz"/>
        <w:numPr>
          <w:ilvl w:val="1"/>
          <w:numId w:val="3"/>
        </w:numPr>
      </w:pPr>
      <w:proofErr w:type="spellStart"/>
      <w:r w:rsidRPr="00E71085">
        <w:rPr>
          <w:rFonts w:ascii="Arial" w:hAnsi="Arial" w:cs="Arial"/>
          <w:b/>
        </w:rPr>
        <w:t>Renin</w:t>
      </w:r>
      <w:proofErr w:type="spellEnd"/>
      <w:r>
        <w:rPr>
          <w:rFonts w:ascii="Arial" w:hAnsi="Arial" w:cs="Arial"/>
        </w:rPr>
        <w:t>: beteiligt an Regulation des Blutdrucks</w:t>
      </w:r>
    </w:p>
    <w:p w:rsidR="001E422D" w:rsidRPr="001E422D" w:rsidRDefault="001E422D" w:rsidP="001E422D">
      <w:pPr>
        <w:pStyle w:val="Listenabsatz"/>
        <w:numPr>
          <w:ilvl w:val="1"/>
          <w:numId w:val="3"/>
        </w:numPr>
      </w:pPr>
      <w:proofErr w:type="spellStart"/>
      <w:r w:rsidRPr="00E71085">
        <w:rPr>
          <w:rFonts w:ascii="Arial" w:hAnsi="Arial" w:cs="Arial"/>
          <w:b/>
        </w:rPr>
        <w:t>Erythropoetin</w:t>
      </w:r>
      <w:proofErr w:type="spellEnd"/>
      <w:r>
        <w:rPr>
          <w:rFonts w:ascii="Arial" w:hAnsi="Arial" w:cs="Arial"/>
        </w:rPr>
        <w:t>: Anregung zur Bildung von Erythrozyten im Knochenmark</w:t>
      </w:r>
    </w:p>
    <w:p w:rsidR="001E422D" w:rsidRPr="001E422D" w:rsidRDefault="001E422D" w:rsidP="001E422D">
      <w:pPr>
        <w:pStyle w:val="Listenabsatz"/>
        <w:numPr>
          <w:ilvl w:val="1"/>
          <w:numId w:val="3"/>
        </w:numPr>
      </w:pPr>
      <w:r w:rsidRPr="00E71085">
        <w:rPr>
          <w:rFonts w:ascii="Arial" w:hAnsi="Arial" w:cs="Arial"/>
          <w:b/>
        </w:rPr>
        <w:t>Vitamin-D-Hormon</w:t>
      </w:r>
      <w:r>
        <w:rPr>
          <w:rFonts w:ascii="Arial" w:hAnsi="Arial" w:cs="Arial"/>
        </w:rPr>
        <w:t xml:space="preserve"> (</w:t>
      </w:r>
      <w:proofErr w:type="spellStart"/>
      <w:r>
        <w:rPr>
          <w:rFonts w:ascii="Arial" w:hAnsi="Arial" w:cs="Arial"/>
        </w:rPr>
        <w:t>Calcitriol</w:t>
      </w:r>
      <w:proofErr w:type="spellEnd"/>
      <w:r>
        <w:rPr>
          <w:rFonts w:ascii="Arial" w:hAnsi="Arial" w:cs="Arial"/>
        </w:rPr>
        <w:t>): Kalziumhaushalt</w:t>
      </w:r>
    </w:p>
    <w:p w:rsidR="001E422D" w:rsidRPr="001E422D" w:rsidRDefault="001E422D" w:rsidP="001E422D">
      <w:pPr>
        <w:pStyle w:val="Listenabsatz"/>
        <w:numPr>
          <w:ilvl w:val="0"/>
          <w:numId w:val="3"/>
        </w:numPr>
      </w:pPr>
      <w:proofErr w:type="spellStart"/>
      <w:r w:rsidRPr="00E71085">
        <w:rPr>
          <w:rFonts w:ascii="Arial" w:hAnsi="Arial" w:cs="Arial"/>
          <w:b/>
        </w:rPr>
        <w:t>Angiotensin</w:t>
      </w:r>
      <w:proofErr w:type="spellEnd"/>
      <w:r w:rsidRPr="00E71085">
        <w:rPr>
          <w:rFonts w:ascii="Arial" w:hAnsi="Arial" w:cs="Arial"/>
          <w:b/>
        </w:rPr>
        <w:t>-</w:t>
      </w:r>
      <w:proofErr w:type="spellStart"/>
      <w:r w:rsidRPr="00E71085">
        <w:rPr>
          <w:rFonts w:ascii="Arial" w:hAnsi="Arial" w:cs="Arial"/>
          <w:b/>
        </w:rPr>
        <w:t>Renin</w:t>
      </w:r>
      <w:proofErr w:type="spellEnd"/>
      <w:r w:rsidRPr="00E71085">
        <w:rPr>
          <w:rFonts w:ascii="Arial" w:hAnsi="Arial" w:cs="Arial"/>
          <w:b/>
        </w:rPr>
        <w:t>-System</w:t>
      </w:r>
      <w:r>
        <w:rPr>
          <w:rFonts w:ascii="Arial" w:hAnsi="Arial" w:cs="Arial"/>
        </w:rPr>
        <w:t>:</w:t>
      </w:r>
    </w:p>
    <w:p w:rsidR="001E422D" w:rsidRPr="001E422D" w:rsidRDefault="001E422D" w:rsidP="001E422D">
      <w:pPr>
        <w:pStyle w:val="Listenabsatz"/>
        <w:numPr>
          <w:ilvl w:val="1"/>
          <w:numId w:val="3"/>
        </w:numPr>
      </w:pPr>
      <w:proofErr w:type="spellStart"/>
      <w:r>
        <w:rPr>
          <w:rFonts w:ascii="Arial" w:hAnsi="Arial" w:cs="Arial"/>
        </w:rPr>
        <w:t>Renin</w:t>
      </w:r>
      <w:proofErr w:type="spellEnd"/>
      <w:r>
        <w:rPr>
          <w:rFonts w:ascii="Arial" w:hAnsi="Arial" w:cs="Arial"/>
        </w:rPr>
        <w:t xml:space="preserve"> spaltet </w:t>
      </w:r>
      <w:proofErr w:type="spellStart"/>
      <w:r>
        <w:rPr>
          <w:rFonts w:ascii="Arial" w:hAnsi="Arial" w:cs="Arial"/>
        </w:rPr>
        <w:t>Angiotensinogen</w:t>
      </w:r>
      <w:proofErr w:type="spellEnd"/>
      <w:r>
        <w:rPr>
          <w:rFonts w:ascii="Arial" w:hAnsi="Arial" w:cs="Arial"/>
        </w:rPr>
        <w:t xml:space="preserve"> zu </w:t>
      </w:r>
      <w:proofErr w:type="spellStart"/>
      <w:r>
        <w:rPr>
          <w:rFonts w:ascii="Arial" w:hAnsi="Arial" w:cs="Arial"/>
        </w:rPr>
        <w:t>Angiotensin</w:t>
      </w:r>
      <w:proofErr w:type="spellEnd"/>
      <w:r>
        <w:rPr>
          <w:rFonts w:ascii="Arial" w:hAnsi="Arial" w:cs="Arial"/>
        </w:rPr>
        <w:t xml:space="preserve"> I</w:t>
      </w:r>
    </w:p>
    <w:p w:rsidR="001E422D" w:rsidRPr="00E71085" w:rsidRDefault="001E422D" w:rsidP="001E422D">
      <w:pPr>
        <w:pStyle w:val="Listenabsatz"/>
        <w:numPr>
          <w:ilvl w:val="1"/>
          <w:numId w:val="3"/>
        </w:numPr>
      </w:pPr>
      <w:r>
        <w:rPr>
          <w:rFonts w:ascii="Arial" w:hAnsi="Arial" w:cs="Arial"/>
        </w:rPr>
        <w:t xml:space="preserve">Dieses wird von </w:t>
      </w:r>
      <w:proofErr w:type="spellStart"/>
      <w:r>
        <w:rPr>
          <w:rFonts w:ascii="Arial" w:hAnsi="Arial" w:cs="Arial"/>
        </w:rPr>
        <w:t>Angiotensin</w:t>
      </w:r>
      <w:proofErr w:type="spellEnd"/>
      <w:r>
        <w:rPr>
          <w:rFonts w:ascii="Arial" w:hAnsi="Arial" w:cs="Arial"/>
        </w:rPr>
        <w:t>-</w:t>
      </w:r>
      <w:proofErr w:type="spellStart"/>
      <w:r>
        <w:rPr>
          <w:rFonts w:ascii="Arial" w:hAnsi="Arial" w:cs="Arial"/>
        </w:rPr>
        <w:t>Conversions</w:t>
      </w:r>
      <w:proofErr w:type="spellEnd"/>
      <w:r>
        <w:rPr>
          <w:rFonts w:ascii="Arial" w:hAnsi="Arial" w:cs="Arial"/>
        </w:rPr>
        <w:t xml:space="preserve">-Enzym (ACE) zu </w:t>
      </w:r>
      <w:proofErr w:type="spellStart"/>
      <w:r>
        <w:rPr>
          <w:rFonts w:ascii="Arial" w:hAnsi="Arial" w:cs="Arial"/>
        </w:rPr>
        <w:t>Angiotensin</w:t>
      </w:r>
      <w:proofErr w:type="spellEnd"/>
      <w:r>
        <w:rPr>
          <w:rFonts w:ascii="Arial" w:hAnsi="Arial" w:cs="Arial"/>
        </w:rPr>
        <w:t xml:space="preserve"> II gespalten </w:t>
      </w:r>
      <w:r w:rsidRPr="001E422D">
        <w:rPr>
          <w:rFonts w:ascii="Arial" w:hAnsi="Arial" w:cs="Arial"/>
        </w:rPr>
        <w:sym w:font="Wingdings" w:char="F0E0"/>
      </w:r>
      <w:r>
        <w:rPr>
          <w:rFonts w:ascii="Arial" w:hAnsi="Arial" w:cs="Arial"/>
        </w:rPr>
        <w:t xml:space="preserve"> Gefäßkonstriktion und Erhöhung der </w:t>
      </w:r>
      <w:proofErr w:type="spellStart"/>
      <w:r>
        <w:rPr>
          <w:rFonts w:ascii="Arial" w:hAnsi="Arial" w:cs="Arial"/>
        </w:rPr>
        <w:t>Aldosteron</w:t>
      </w:r>
      <w:proofErr w:type="spellEnd"/>
      <w:r>
        <w:rPr>
          <w:rFonts w:ascii="Arial" w:hAnsi="Arial" w:cs="Arial"/>
        </w:rPr>
        <w:t xml:space="preserve">-Sekretion der Nebenniere </w:t>
      </w:r>
      <w:r w:rsidRPr="001E422D">
        <w:rPr>
          <w:rFonts w:ascii="Arial" w:hAnsi="Arial" w:cs="Arial"/>
        </w:rPr>
        <w:sym w:font="Wingdings" w:char="F0E0"/>
      </w:r>
      <w:r>
        <w:rPr>
          <w:rFonts w:ascii="Arial" w:hAnsi="Arial" w:cs="Arial"/>
        </w:rPr>
        <w:t xml:space="preserve"> </w:t>
      </w:r>
      <w:proofErr w:type="spellStart"/>
      <w:r>
        <w:rPr>
          <w:rFonts w:ascii="Arial" w:hAnsi="Arial" w:cs="Arial"/>
        </w:rPr>
        <w:t>Verstärlte</w:t>
      </w:r>
      <w:proofErr w:type="spellEnd"/>
      <w:r>
        <w:rPr>
          <w:rFonts w:ascii="Arial" w:hAnsi="Arial" w:cs="Arial"/>
        </w:rPr>
        <w:t xml:space="preserve"> Retention von Natrium und Wasser </w:t>
      </w:r>
      <w:r w:rsidRPr="001E422D">
        <w:rPr>
          <w:rFonts w:ascii="Arial" w:hAnsi="Arial" w:cs="Arial"/>
        </w:rPr>
        <w:sym w:font="Wingdings" w:char="F0E0"/>
      </w:r>
      <w:r>
        <w:rPr>
          <w:rFonts w:ascii="Arial" w:hAnsi="Arial" w:cs="Arial"/>
        </w:rPr>
        <w:t xml:space="preserve"> Erhöhung des Blutdrucks</w:t>
      </w:r>
    </w:p>
    <w:p w:rsidR="00E71085" w:rsidRPr="00E71085" w:rsidRDefault="00E71085" w:rsidP="00E71085">
      <w:pPr>
        <w:pStyle w:val="Listenabsatz"/>
        <w:numPr>
          <w:ilvl w:val="0"/>
          <w:numId w:val="3"/>
        </w:numPr>
        <w:rPr>
          <w:rFonts w:ascii="Arial" w:hAnsi="Arial" w:cs="Arial"/>
        </w:rPr>
      </w:pPr>
      <w:r w:rsidRPr="00E71085">
        <w:rPr>
          <w:rFonts w:ascii="Arial" w:hAnsi="Arial" w:cs="Arial"/>
        </w:rPr>
        <w:t xml:space="preserve">Stabilisierung/Regulation der </w:t>
      </w:r>
      <w:proofErr w:type="spellStart"/>
      <w:r w:rsidRPr="00E71085">
        <w:rPr>
          <w:rFonts w:ascii="Arial" w:hAnsi="Arial" w:cs="Arial"/>
        </w:rPr>
        <w:t>Glomulären</w:t>
      </w:r>
      <w:proofErr w:type="spellEnd"/>
      <w:r w:rsidRPr="00E71085">
        <w:rPr>
          <w:rFonts w:ascii="Arial" w:hAnsi="Arial" w:cs="Arial"/>
        </w:rPr>
        <w:t xml:space="preserve"> Kapillaren, Phagozytose, Stützfunktion</w:t>
      </w:r>
    </w:p>
    <w:p w:rsidR="00EF7BE7" w:rsidRPr="00E71085" w:rsidRDefault="001E422D" w:rsidP="00E71085">
      <w:pPr>
        <w:rPr>
          <w:i/>
        </w:rPr>
      </w:pPr>
      <w:r w:rsidRPr="00E71085">
        <w:rPr>
          <w:rFonts w:ascii="Arial" w:hAnsi="Arial" w:cs="Arial"/>
          <w:i/>
        </w:rPr>
        <w:t xml:space="preserve">Prinzip der Filtration (in </w:t>
      </w:r>
      <w:proofErr w:type="spellStart"/>
      <w:r w:rsidRPr="00E71085">
        <w:rPr>
          <w:rFonts w:ascii="Arial" w:hAnsi="Arial" w:cs="Arial"/>
          <w:i/>
        </w:rPr>
        <w:t>Nierenkö</w:t>
      </w:r>
      <w:r w:rsidR="00EF7BE7" w:rsidRPr="00E71085">
        <w:rPr>
          <w:rFonts w:ascii="Arial" w:hAnsi="Arial" w:cs="Arial"/>
          <w:i/>
        </w:rPr>
        <w:t>rperchen</w:t>
      </w:r>
      <w:proofErr w:type="spellEnd"/>
      <w:r w:rsidR="00EF7BE7" w:rsidRPr="00E71085">
        <w:rPr>
          <w:rFonts w:ascii="Arial" w:hAnsi="Arial" w:cs="Arial"/>
          <w:i/>
        </w:rPr>
        <w:t>)</w:t>
      </w:r>
    </w:p>
    <w:p w:rsidR="00EF7BE7" w:rsidRPr="00EF7BE7" w:rsidRDefault="001E422D" w:rsidP="00EF7BE7">
      <w:r w:rsidRPr="00EF7BE7">
        <w:rPr>
          <w:rFonts w:ascii="Arial" w:hAnsi="Arial" w:cs="Arial"/>
        </w:rPr>
        <w:t xml:space="preserve">Im </w:t>
      </w:r>
      <w:proofErr w:type="spellStart"/>
      <w:r w:rsidRPr="00EF7BE7">
        <w:rPr>
          <w:rFonts w:ascii="Arial" w:hAnsi="Arial" w:cs="Arial"/>
        </w:rPr>
        <w:t>Glomerulus</w:t>
      </w:r>
      <w:proofErr w:type="spellEnd"/>
      <w:r w:rsidRPr="00EF7BE7">
        <w:rPr>
          <w:rFonts w:ascii="Arial" w:hAnsi="Arial" w:cs="Arial"/>
        </w:rPr>
        <w:t xml:space="preserve">, dem Blutgefäßknäuel in der </w:t>
      </w:r>
      <w:proofErr w:type="spellStart"/>
      <w:r w:rsidRPr="00EF7BE7">
        <w:rPr>
          <w:rFonts w:ascii="Arial" w:hAnsi="Arial" w:cs="Arial"/>
        </w:rPr>
        <w:t>Bowman</w:t>
      </w:r>
      <w:proofErr w:type="spellEnd"/>
      <w:r w:rsidRPr="00EF7BE7">
        <w:rPr>
          <w:rFonts w:ascii="Arial" w:hAnsi="Arial" w:cs="Arial"/>
        </w:rPr>
        <w:t>-Kapsel, wird durch den Blutdruck (</w:t>
      </w:r>
      <w:proofErr w:type="spellStart"/>
      <w:r w:rsidRPr="00EF7BE7">
        <w:rPr>
          <w:rFonts w:ascii="Arial" w:hAnsi="Arial" w:cs="Arial"/>
        </w:rPr>
        <w:t>ca</w:t>
      </w:r>
      <w:proofErr w:type="spellEnd"/>
      <w:r w:rsidRPr="00EF7BE7">
        <w:rPr>
          <w:rFonts w:ascii="Arial" w:hAnsi="Arial" w:cs="Arial"/>
        </w:rPr>
        <w:t xml:space="preserve"> 50mmHg) das Blutplasma durch das innere Blatt der </w:t>
      </w:r>
      <w:proofErr w:type="spellStart"/>
      <w:r w:rsidRPr="00EF7BE7">
        <w:rPr>
          <w:rFonts w:ascii="Arial" w:hAnsi="Arial" w:cs="Arial"/>
        </w:rPr>
        <w:t>Bowman</w:t>
      </w:r>
      <w:proofErr w:type="spellEnd"/>
      <w:r w:rsidRPr="00EF7BE7">
        <w:rPr>
          <w:rFonts w:ascii="Arial" w:hAnsi="Arial" w:cs="Arial"/>
        </w:rPr>
        <w:t>-Kapsel abgepresst, wobei die größer</w:t>
      </w:r>
      <w:r w:rsidR="00A86044">
        <w:rPr>
          <w:rFonts w:ascii="Arial" w:hAnsi="Arial" w:cs="Arial"/>
        </w:rPr>
        <w:t xml:space="preserve">en Blutbestandteile (Blutzellen, Zellen, Albumin, Transportproteine und </w:t>
      </w:r>
      <w:r w:rsidRPr="00EF7BE7">
        <w:rPr>
          <w:rFonts w:ascii="Arial" w:hAnsi="Arial" w:cs="Arial"/>
        </w:rPr>
        <w:t xml:space="preserve">Makromoleküle) jedoch im Blutgefäß verbleiben (Filtration). Der Gegendruck, der aus dem Kapselraum der </w:t>
      </w:r>
      <w:proofErr w:type="spellStart"/>
      <w:r w:rsidRPr="00EF7BE7">
        <w:rPr>
          <w:rFonts w:ascii="Arial" w:hAnsi="Arial" w:cs="Arial"/>
        </w:rPr>
        <w:t>Bowman</w:t>
      </w:r>
      <w:proofErr w:type="spellEnd"/>
      <w:r w:rsidRPr="00EF7BE7">
        <w:rPr>
          <w:rFonts w:ascii="Arial" w:hAnsi="Arial" w:cs="Arial"/>
        </w:rPr>
        <w:t xml:space="preserve">-Kapsel kommt, beträgt 17mmHg („Kapseldruck“). Die großen Eiweißmoleküle im Blut erzeugen ebenfalls einen Gegendruck zum Blutdruck, da sie Wasser im Blutgefäß zurückhalten. Er wird </w:t>
      </w:r>
      <w:proofErr w:type="spellStart"/>
      <w:r w:rsidRPr="00EF7BE7">
        <w:rPr>
          <w:rFonts w:ascii="Arial" w:hAnsi="Arial" w:cs="Arial"/>
        </w:rPr>
        <w:t>onkotischer</w:t>
      </w:r>
      <w:proofErr w:type="spellEnd"/>
      <w:r w:rsidRPr="00EF7BE7">
        <w:rPr>
          <w:rFonts w:ascii="Arial" w:hAnsi="Arial" w:cs="Arial"/>
        </w:rPr>
        <w:t xml:space="preserve"> (kolloidosmotisch) Druck genannt und beträgt ca. 25mHg- Bei einem starken Blutdruckabfall sinkt auch der Filtrationsdruck, was zu einem akuten Nierenversagen führen kann.</w:t>
      </w:r>
      <w:r w:rsidRPr="00EF7BE7">
        <w:rPr>
          <w:rFonts w:ascii="Arial" w:hAnsi="Arial" w:cs="Arial"/>
        </w:rPr>
        <w:br/>
        <w:t>Der Kapseldruck und der kolloidosmotische</w:t>
      </w:r>
      <w:r w:rsidR="00EF7BE7" w:rsidRPr="00EF7BE7">
        <w:rPr>
          <w:rFonts w:ascii="Arial" w:hAnsi="Arial" w:cs="Arial"/>
        </w:rPr>
        <w:t xml:space="preserve"> Druck wirken dem Blutdruck entgegen. Somit ergibt sich an der </w:t>
      </w:r>
      <w:proofErr w:type="spellStart"/>
      <w:r w:rsidR="00EF7BE7" w:rsidRPr="00EF7BE7">
        <w:rPr>
          <w:rFonts w:ascii="Arial" w:hAnsi="Arial" w:cs="Arial"/>
        </w:rPr>
        <w:t>Bowman</w:t>
      </w:r>
      <w:proofErr w:type="spellEnd"/>
      <w:r w:rsidR="00EF7BE7" w:rsidRPr="00EF7BE7">
        <w:rPr>
          <w:rFonts w:ascii="Arial" w:hAnsi="Arial" w:cs="Arial"/>
        </w:rPr>
        <w:t xml:space="preserve">-Kapsel ein effektiver Filtrationsdruck von ca. 8mmHg. Schwankt der Blutdruck und fällt in kritische Bereiche, kommt es zu einer Gegenregulation der Niere. Durch die Ausschüttung von </w:t>
      </w:r>
      <w:proofErr w:type="spellStart"/>
      <w:r w:rsidR="00EF7BE7" w:rsidRPr="00EF7BE7">
        <w:rPr>
          <w:rFonts w:ascii="Arial" w:hAnsi="Arial" w:cs="Arial"/>
        </w:rPr>
        <w:t>Renin</w:t>
      </w:r>
      <w:proofErr w:type="spellEnd"/>
      <w:r w:rsidR="00EF7BE7" w:rsidRPr="00EF7BE7">
        <w:rPr>
          <w:rFonts w:ascii="Arial" w:hAnsi="Arial" w:cs="Arial"/>
        </w:rPr>
        <w:t xml:space="preserve"> aus den Zellen des </w:t>
      </w:r>
      <w:proofErr w:type="spellStart"/>
      <w:r w:rsidR="00EF7BE7" w:rsidRPr="00EF7BE7">
        <w:rPr>
          <w:rFonts w:ascii="Arial" w:hAnsi="Arial" w:cs="Arial"/>
        </w:rPr>
        <w:t>juxtaglomerulären</w:t>
      </w:r>
      <w:proofErr w:type="spellEnd"/>
      <w:r w:rsidR="00EF7BE7" w:rsidRPr="00EF7BE7">
        <w:rPr>
          <w:rFonts w:ascii="Arial" w:hAnsi="Arial" w:cs="Arial"/>
        </w:rPr>
        <w:t xml:space="preserve"> Apparates wird das </w:t>
      </w:r>
      <w:proofErr w:type="spellStart"/>
      <w:r w:rsidR="00EF7BE7" w:rsidRPr="00EF7BE7">
        <w:rPr>
          <w:rFonts w:ascii="Arial" w:hAnsi="Arial" w:cs="Arial"/>
        </w:rPr>
        <w:t>Renin</w:t>
      </w:r>
      <w:proofErr w:type="spellEnd"/>
      <w:r w:rsidR="00EF7BE7" w:rsidRPr="00EF7BE7">
        <w:rPr>
          <w:rFonts w:ascii="Arial" w:hAnsi="Arial" w:cs="Arial"/>
        </w:rPr>
        <w:t>-</w:t>
      </w:r>
      <w:proofErr w:type="spellStart"/>
      <w:r w:rsidR="00EF7BE7" w:rsidRPr="00EF7BE7">
        <w:rPr>
          <w:rFonts w:ascii="Arial" w:hAnsi="Arial" w:cs="Arial"/>
        </w:rPr>
        <w:t>Angiotensin</w:t>
      </w:r>
      <w:proofErr w:type="spellEnd"/>
      <w:r w:rsidR="00EF7BE7" w:rsidRPr="00EF7BE7">
        <w:rPr>
          <w:rFonts w:ascii="Arial" w:hAnsi="Arial" w:cs="Arial"/>
        </w:rPr>
        <w:t>-</w:t>
      </w:r>
      <w:proofErr w:type="spellStart"/>
      <w:r w:rsidR="00EF7BE7" w:rsidRPr="00EF7BE7">
        <w:rPr>
          <w:rFonts w:ascii="Arial" w:hAnsi="Arial" w:cs="Arial"/>
        </w:rPr>
        <w:t>Aldosteron</w:t>
      </w:r>
      <w:proofErr w:type="spellEnd"/>
      <w:r w:rsidR="00EF7BE7" w:rsidRPr="00EF7BE7">
        <w:rPr>
          <w:rFonts w:ascii="Arial" w:hAnsi="Arial" w:cs="Arial"/>
        </w:rPr>
        <w:t xml:space="preserve">-System (RAAS) aktiviert, wodurch der effektive </w:t>
      </w:r>
      <w:r w:rsidR="00EF7BE7" w:rsidRPr="00EF7BE7">
        <w:rPr>
          <w:rFonts w:ascii="Arial" w:hAnsi="Arial" w:cs="Arial"/>
        </w:rPr>
        <w:lastRenderedPageBreak/>
        <w:t>Filtrationsdruck wieder steigt</w:t>
      </w:r>
      <w:r w:rsidR="00EF7BE7" w:rsidRPr="00EF7BE7">
        <w:rPr>
          <w:rFonts w:ascii="Arial" w:hAnsi="Arial" w:cs="Arial"/>
        </w:rPr>
        <w:br/>
      </w:r>
      <w:r w:rsidR="00EF7BE7" w:rsidRPr="00EF7BE7">
        <w:sym w:font="Wingdings" w:char="F0E0"/>
      </w:r>
      <w:r w:rsidR="00EF7BE7" w:rsidRPr="00EF7BE7">
        <w:rPr>
          <w:rFonts w:ascii="Arial" w:hAnsi="Arial" w:cs="Arial"/>
        </w:rPr>
        <w:t>ca. 180 Liter Primärharn pro Tag</w:t>
      </w:r>
    </w:p>
    <w:p w:rsidR="00EF7BE7" w:rsidRPr="00E71085" w:rsidRDefault="00EF7BE7" w:rsidP="00E71085">
      <w:pPr>
        <w:rPr>
          <w:i/>
        </w:rPr>
      </w:pPr>
      <w:r w:rsidRPr="00E71085">
        <w:rPr>
          <w:rFonts w:ascii="Arial" w:hAnsi="Arial" w:cs="Arial"/>
          <w:i/>
        </w:rPr>
        <w:t>Prinzip der Natrium- und Wasserresorption</w:t>
      </w:r>
    </w:p>
    <w:p w:rsidR="00EF7BE7" w:rsidRDefault="00EF7BE7" w:rsidP="00EF7BE7">
      <w:pPr>
        <w:rPr>
          <w:rFonts w:ascii="Arial" w:hAnsi="Arial" w:cs="Arial"/>
        </w:rPr>
      </w:pPr>
      <w:r w:rsidRPr="00E71085">
        <w:rPr>
          <w:rFonts w:ascii="Arial" w:hAnsi="Arial" w:cs="Arial"/>
          <w:b/>
        </w:rPr>
        <w:t>Modifikation des Primärharns</w:t>
      </w:r>
      <w:r w:rsidR="00E71085">
        <w:rPr>
          <w:rFonts w:ascii="Arial" w:hAnsi="Arial" w:cs="Arial"/>
          <w:b/>
        </w:rPr>
        <w:t>:</w:t>
      </w:r>
      <w:r w:rsidR="00E71085">
        <w:rPr>
          <w:rFonts w:ascii="Arial" w:hAnsi="Arial" w:cs="Arial"/>
          <w:b/>
        </w:rPr>
        <w:br/>
      </w:r>
      <w:r>
        <w:rPr>
          <w:rFonts w:ascii="Arial" w:hAnsi="Arial" w:cs="Arial"/>
        </w:rPr>
        <w:t xml:space="preserve">Der 2. Schritt besteht in der Modifikation des Primärharns, die vor allem im proximalen </w:t>
      </w:r>
      <w:proofErr w:type="spellStart"/>
      <w:r>
        <w:rPr>
          <w:rFonts w:ascii="Arial" w:hAnsi="Arial" w:cs="Arial"/>
        </w:rPr>
        <w:t>Tubulus</w:t>
      </w:r>
      <w:proofErr w:type="spellEnd"/>
      <w:r>
        <w:rPr>
          <w:rFonts w:ascii="Arial" w:hAnsi="Arial" w:cs="Arial"/>
        </w:rPr>
        <w:t xml:space="preserve"> stattfindet. Sie umfasst 2 Mechanismen. Zum Einen erfolgt eine aktive Rückresorption von Elektrolyten, Glucose und Resteiweißen aus dem </w:t>
      </w:r>
      <w:proofErr w:type="spellStart"/>
      <w:r>
        <w:rPr>
          <w:rFonts w:ascii="Arial" w:hAnsi="Arial" w:cs="Arial"/>
        </w:rPr>
        <w:t>Tubulus</w:t>
      </w:r>
      <w:proofErr w:type="spellEnd"/>
      <w:r>
        <w:rPr>
          <w:rFonts w:ascii="Arial" w:hAnsi="Arial" w:cs="Arial"/>
        </w:rPr>
        <w:t xml:space="preserve"> in Blut, sowie eine passive Rückresorption von Wasser, hauptsächlich durch den sogenannten </w:t>
      </w:r>
      <w:proofErr w:type="spellStart"/>
      <w:r>
        <w:rPr>
          <w:rFonts w:ascii="Arial" w:hAnsi="Arial" w:cs="Arial"/>
        </w:rPr>
        <w:t>Solven</w:t>
      </w:r>
      <w:proofErr w:type="spellEnd"/>
      <w:r>
        <w:rPr>
          <w:rFonts w:ascii="Arial" w:hAnsi="Arial" w:cs="Arial"/>
        </w:rPr>
        <w:t>-</w:t>
      </w:r>
      <w:proofErr w:type="spellStart"/>
      <w:r>
        <w:rPr>
          <w:rFonts w:ascii="Arial" w:hAnsi="Arial" w:cs="Arial"/>
        </w:rPr>
        <w:t>drag</w:t>
      </w:r>
      <w:proofErr w:type="spellEnd"/>
      <w:r>
        <w:rPr>
          <w:rFonts w:ascii="Arial" w:hAnsi="Arial" w:cs="Arial"/>
        </w:rPr>
        <w:t xml:space="preserve">-Mechanismus. Zum Anderen findet eine aktive Sekretion von Harnstoff, Harnsäure, </w:t>
      </w:r>
      <w:proofErr w:type="spellStart"/>
      <w:r>
        <w:rPr>
          <w:rFonts w:ascii="Arial" w:hAnsi="Arial" w:cs="Arial"/>
        </w:rPr>
        <w:t>Keratinin</w:t>
      </w:r>
      <w:proofErr w:type="spellEnd"/>
      <w:r>
        <w:rPr>
          <w:rFonts w:ascii="Arial" w:hAnsi="Arial" w:cs="Arial"/>
        </w:rPr>
        <w:t xml:space="preserve">, Aminosäuren und Elektrolyten aus dem Blut in das </w:t>
      </w:r>
      <w:proofErr w:type="spellStart"/>
      <w:r>
        <w:rPr>
          <w:rFonts w:ascii="Arial" w:hAnsi="Arial" w:cs="Arial"/>
        </w:rPr>
        <w:t>Tubulussystem</w:t>
      </w:r>
      <w:proofErr w:type="spellEnd"/>
      <w:r>
        <w:rPr>
          <w:rFonts w:ascii="Arial" w:hAnsi="Arial" w:cs="Arial"/>
        </w:rPr>
        <w:t xml:space="preserve"> statt. Die Rückresorption hat jedoch ein Transportmaximum. Wenn das Angebot eines bestimmten Stoffes die so genannte Nierenschwelle übersteigt, wird er nicht ins Blut rückresorbiert, sonder mit dem Harn ausgeschieden (Bsp. Glucose bei Diabetes mellitus)</w:t>
      </w:r>
      <w:r>
        <w:rPr>
          <w:rFonts w:ascii="Arial" w:hAnsi="Arial" w:cs="Arial"/>
        </w:rPr>
        <w:br/>
      </w:r>
      <w:r w:rsidRPr="00EF7BE7">
        <w:rPr>
          <w:rFonts w:ascii="Arial" w:hAnsi="Arial" w:cs="Arial"/>
        </w:rPr>
        <w:sym w:font="Wingdings" w:char="F0E0"/>
      </w:r>
      <w:r>
        <w:rPr>
          <w:rFonts w:ascii="Arial" w:hAnsi="Arial" w:cs="Arial"/>
        </w:rPr>
        <w:t>Volumen des Primärharns auf ca. 18-20 Liter pro Tag reduziert</w:t>
      </w:r>
    </w:p>
    <w:p w:rsidR="00EF7BE7" w:rsidRPr="00E71085" w:rsidRDefault="00EF7BE7" w:rsidP="00EF7BE7">
      <w:pPr>
        <w:rPr>
          <w:rFonts w:ascii="Arial" w:hAnsi="Arial" w:cs="Arial"/>
          <w:b/>
        </w:rPr>
      </w:pPr>
      <w:r w:rsidRPr="00E71085">
        <w:rPr>
          <w:rFonts w:ascii="Arial" w:hAnsi="Arial" w:cs="Arial"/>
          <w:b/>
        </w:rPr>
        <w:t>Harnkonzentration</w:t>
      </w:r>
      <w:r w:rsidR="00E71085">
        <w:rPr>
          <w:rFonts w:ascii="Arial" w:hAnsi="Arial" w:cs="Arial"/>
          <w:b/>
        </w:rPr>
        <w:br/>
      </w:r>
      <w:r>
        <w:rPr>
          <w:rFonts w:ascii="Arial" w:hAnsi="Arial" w:cs="Arial"/>
        </w:rPr>
        <w:t>Der letzte Schritt ist die weitere Harnkonzentration. Sie läuft in der Henle-Schleife und in den Sammelrohren ab. Dabei kommt das Gegenstromprinzip zur Wirkung. Es besteht aus 3 Komponenten:</w:t>
      </w:r>
    </w:p>
    <w:p w:rsidR="00EF7BE7" w:rsidRDefault="00EF7BE7" w:rsidP="00EF7BE7">
      <w:pPr>
        <w:pStyle w:val="Listenabsatz"/>
        <w:numPr>
          <w:ilvl w:val="0"/>
          <w:numId w:val="4"/>
        </w:numPr>
        <w:rPr>
          <w:rFonts w:ascii="Arial" w:hAnsi="Arial" w:cs="Arial"/>
        </w:rPr>
      </w:pPr>
      <w:r>
        <w:rPr>
          <w:rFonts w:ascii="Arial" w:hAnsi="Arial" w:cs="Arial"/>
        </w:rPr>
        <w:t>Dem dünnen, absteigenden Schenkel der Henle-Schleife</w:t>
      </w:r>
    </w:p>
    <w:p w:rsidR="00EF7BE7" w:rsidRDefault="00EF7BE7" w:rsidP="00EF7BE7">
      <w:pPr>
        <w:pStyle w:val="Listenabsatz"/>
        <w:numPr>
          <w:ilvl w:val="0"/>
          <w:numId w:val="4"/>
        </w:numPr>
        <w:rPr>
          <w:rFonts w:ascii="Arial" w:hAnsi="Arial" w:cs="Arial"/>
        </w:rPr>
      </w:pPr>
      <w:r>
        <w:rPr>
          <w:rFonts w:ascii="Arial" w:hAnsi="Arial" w:cs="Arial"/>
        </w:rPr>
        <w:t>Dem dicken, aufsteigenden Schenkel der Henle-Schleife</w:t>
      </w:r>
    </w:p>
    <w:p w:rsidR="00EF7BE7" w:rsidRDefault="00EF7BE7" w:rsidP="00EF7BE7">
      <w:pPr>
        <w:pStyle w:val="Listenabsatz"/>
        <w:numPr>
          <w:ilvl w:val="0"/>
          <w:numId w:val="4"/>
        </w:numPr>
        <w:rPr>
          <w:rFonts w:ascii="Arial" w:hAnsi="Arial" w:cs="Arial"/>
        </w:rPr>
      </w:pPr>
      <w:r>
        <w:rPr>
          <w:rFonts w:ascii="Arial" w:hAnsi="Arial" w:cs="Arial"/>
        </w:rPr>
        <w:t>Dem zwischen beiden Teilen liegenden Interstitium</w:t>
      </w:r>
    </w:p>
    <w:p w:rsidR="009661C1" w:rsidRPr="009661C1" w:rsidRDefault="00EF7BE7" w:rsidP="009661C1">
      <w:pPr>
        <w:rPr>
          <w:rFonts w:ascii="Arial" w:hAnsi="Arial" w:cs="Arial"/>
        </w:rPr>
      </w:pPr>
      <w:r>
        <w:rPr>
          <w:rFonts w:ascii="Arial" w:hAnsi="Arial" w:cs="Arial"/>
        </w:rPr>
        <w:t xml:space="preserve">Dabei ist entscheidend, dass der dünne Teil der Henle-Schleife für Wasser durchlässig ist, der dicke Teil nicht. Im aufsteigenden Teil der Henle-Schleife werden Natrium-Ionen durch aktiven Transport aus dem Harn in das benachbarte Interstitium transportiert. Das Wasser verbleibt im harn, da es dem Natrium nicht folgen kann. Die Flüssigkeit wird dadurch </w:t>
      </w:r>
      <w:proofErr w:type="spellStart"/>
      <w:r>
        <w:rPr>
          <w:rFonts w:ascii="Arial" w:hAnsi="Arial" w:cs="Arial"/>
        </w:rPr>
        <w:t>hypoton</w:t>
      </w:r>
      <w:proofErr w:type="spellEnd"/>
      <w:r>
        <w:rPr>
          <w:rFonts w:ascii="Arial" w:hAnsi="Arial" w:cs="Arial"/>
        </w:rPr>
        <w:t xml:space="preserve">, das Interstitium </w:t>
      </w:r>
      <w:proofErr w:type="spellStart"/>
      <w:r>
        <w:rPr>
          <w:rFonts w:ascii="Arial" w:hAnsi="Arial" w:cs="Arial"/>
        </w:rPr>
        <w:t>hyperton</w:t>
      </w:r>
      <w:proofErr w:type="spellEnd"/>
      <w:r w:rsidR="001346DF">
        <w:rPr>
          <w:rFonts w:ascii="Arial" w:hAnsi="Arial" w:cs="Arial"/>
        </w:rPr>
        <w:t xml:space="preserve">. In das hypertone Interstitium fließt nun Wasser aus dem absteigenden Teil der Henle-Schleife ein, da hier die Wand wasserdurchlässig ist. Dadurch wird der Primärharn im absteigenden Teil der Schleife </w:t>
      </w:r>
      <w:proofErr w:type="spellStart"/>
      <w:r w:rsidR="001346DF">
        <w:rPr>
          <w:rFonts w:ascii="Arial" w:hAnsi="Arial" w:cs="Arial"/>
        </w:rPr>
        <w:t>aufkonzentriert</w:t>
      </w:r>
      <w:proofErr w:type="spellEnd"/>
      <w:r w:rsidR="001346DF">
        <w:rPr>
          <w:rFonts w:ascii="Arial" w:hAnsi="Arial" w:cs="Arial"/>
        </w:rPr>
        <w:t xml:space="preserve"> und Wasser entzogen, ohne dass dazu ein zusätzlicher Energieaufwand notwendig wäre.</w:t>
      </w:r>
      <w:r w:rsidR="001346DF">
        <w:rPr>
          <w:rFonts w:ascii="Arial" w:hAnsi="Arial" w:cs="Arial"/>
        </w:rPr>
        <w:br/>
      </w:r>
      <w:r w:rsidR="001346DF" w:rsidRPr="001346DF">
        <w:rPr>
          <w:rFonts w:ascii="Arial" w:hAnsi="Arial" w:cs="Arial"/>
        </w:rPr>
        <w:sym w:font="Wingdings" w:char="F0E0"/>
      </w:r>
      <w:r w:rsidR="001346DF">
        <w:rPr>
          <w:rFonts w:ascii="Arial" w:hAnsi="Arial" w:cs="Arial"/>
        </w:rPr>
        <w:t>Sekundärharn ca. 1,5 Liter pro Tag</w:t>
      </w:r>
    </w:p>
    <w:p w:rsidR="001346DF" w:rsidRPr="00E71085" w:rsidRDefault="001346DF" w:rsidP="00E71085">
      <w:pPr>
        <w:rPr>
          <w:rFonts w:ascii="Arial" w:hAnsi="Arial" w:cs="Arial"/>
          <w:i/>
        </w:rPr>
      </w:pPr>
      <w:r w:rsidRPr="00E71085">
        <w:rPr>
          <w:rFonts w:ascii="Arial" w:hAnsi="Arial" w:cs="Arial"/>
          <w:i/>
        </w:rPr>
        <w:t>Steuerung der Harnbildung</w:t>
      </w:r>
    </w:p>
    <w:p w:rsidR="001346DF" w:rsidRDefault="001346DF" w:rsidP="001346DF">
      <w:pPr>
        <w:pStyle w:val="Listenabsatz"/>
        <w:numPr>
          <w:ilvl w:val="1"/>
          <w:numId w:val="3"/>
        </w:numPr>
        <w:rPr>
          <w:rFonts w:ascii="Arial" w:hAnsi="Arial" w:cs="Arial"/>
        </w:rPr>
      </w:pPr>
      <w:proofErr w:type="spellStart"/>
      <w:r>
        <w:rPr>
          <w:rFonts w:ascii="Arial" w:hAnsi="Arial" w:cs="Arial"/>
        </w:rPr>
        <w:t>Aldosteron</w:t>
      </w:r>
      <w:proofErr w:type="spellEnd"/>
      <w:r>
        <w:rPr>
          <w:rFonts w:ascii="Arial" w:hAnsi="Arial" w:cs="Arial"/>
        </w:rPr>
        <w:t xml:space="preserve"> </w:t>
      </w:r>
      <w:proofErr w:type="spellStart"/>
      <w:r>
        <w:rPr>
          <w:rFonts w:ascii="Arial" w:hAnsi="Arial" w:cs="Arial"/>
        </w:rPr>
        <w:t>stiumuliert</w:t>
      </w:r>
      <w:proofErr w:type="spellEnd"/>
      <w:r>
        <w:rPr>
          <w:rFonts w:ascii="Arial" w:hAnsi="Arial" w:cs="Arial"/>
        </w:rPr>
        <w:t xml:space="preserve"> die </w:t>
      </w:r>
      <w:proofErr w:type="spellStart"/>
      <w:r>
        <w:rPr>
          <w:rFonts w:ascii="Arial" w:hAnsi="Arial" w:cs="Arial"/>
        </w:rPr>
        <w:t>Tubuluszellen</w:t>
      </w:r>
      <w:proofErr w:type="spellEnd"/>
      <w:r>
        <w:rPr>
          <w:rFonts w:ascii="Arial" w:hAnsi="Arial" w:cs="Arial"/>
        </w:rPr>
        <w:t xml:space="preserve"> zur Expression von Natrium- und Kaliumkanälen und steigert so die Natriumrückresorption</w:t>
      </w:r>
    </w:p>
    <w:p w:rsidR="00807C0B" w:rsidRPr="00E71085" w:rsidRDefault="001346DF" w:rsidP="00807C0B">
      <w:pPr>
        <w:pStyle w:val="Listenabsatz"/>
        <w:numPr>
          <w:ilvl w:val="1"/>
          <w:numId w:val="3"/>
        </w:numPr>
        <w:rPr>
          <w:rFonts w:ascii="Arial" w:hAnsi="Arial" w:cs="Arial"/>
        </w:rPr>
      </w:pPr>
      <w:proofErr w:type="spellStart"/>
      <w:r>
        <w:rPr>
          <w:rFonts w:ascii="Arial" w:hAnsi="Arial" w:cs="Arial"/>
        </w:rPr>
        <w:t>Adiuretin</w:t>
      </w:r>
      <w:proofErr w:type="spellEnd"/>
      <w:r>
        <w:rPr>
          <w:rFonts w:ascii="Arial" w:hAnsi="Arial" w:cs="Arial"/>
        </w:rPr>
        <w:t xml:space="preserve"> fördert die Wasserrückresorption im distalen </w:t>
      </w:r>
      <w:proofErr w:type="spellStart"/>
      <w:r>
        <w:rPr>
          <w:rFonts w:ascii="Arial" w:hAnsi="Arial" w:cs="Arial"/>
        </w:rPr>
        <w:t>Tubulus</w:t>
      </w:r>
      <w:proofErr w:type="spellEnd"/>
      <w:r>
        <w:rPr>
          <w:rFonts w:ascii="Arial" w:hAnsi="Arial" w:cs="Arial"/>
        </w:rPr>
        <w:t xml:space="preserve"> und in den Sammelrohren, so dass dem Körper weniger Wasser verloren geht</w:t>
      </w:r>
    </w:p>
    <w:p w:rsidR="001346DF" w:rsidRPr="00807C0B" w:rsidRDefault="001346DF" w:rsidP="00807C0B">
      <w:pPr>
        <w:rPr>
          <w:rFonts w:ascii="Arial" w:hAnsi="Arial" w:cs="Arial"/>
          <w:u w:val="single"/>
        </w:rPr>
      </w:pPr>
      <w:r w:rsidRPr="00807C0B">
        <w:rPr>
          <w:rFonts w:ascii="Arial" w:hAnsi="Arial" w:cs="Arial"/>
          <w:u w:val="single"/>
        </w:rPr>
        <w:t>Gefäße</w:t>
      </w:r>
    </w:p>
    <w:p w:rsidR="001346DF" w:rsidRDefault="001346DF" w:rsidP="001346DF">
      <w:pPr>
        <w:pStyle w:val="Listenabsatz"/>
        <w:numPr>
          <w:ilvl w:val="0"/>
          <w:numId w:val="3"/>
        </w:numPr>
        <w:rPr>
          <w:rFonts w:ascii="Arial" w:hAnsi="Arial" w:cs="Arial"/>
        </w:rPr>
      </w:pPr>
      <w:r>
        <w:rPr>
          <w:rFonts w:ascii="Arial" w:hAnsi="Arial" w:cs="Arial"/>
        </w:rPr>
        <w:t xml:space="preserve">Arterien: aus Bauchaorta entspringt Aa. </w:t>
      </w:r>
      <w:proofErr w:type="spellStart"/>
      <w:r>
        <w:rPr>
          <w:rFonts w:ascii="Arial" w:hAnsi="Arial" w:cs="Arial"/>
        </w:rPr>
        <w:t>renales</w:t>
      </w:r>
      <w:proofErr w:type="spellEnd"/>
      <w:r>
        <w:rPr>
          <w:rFonts w:ascii="Arial" w:hAnsi="Arial" w:cs="Arial"/>
        </w:rPr>
        <w:t>, teilt sich in 5 Segmentarterien</w:t>
      </w:r>
    </w:p>
    <w:p w:rsidR="001346DF" w:rsidRDefault="001346DF" w:rsidP="001346DF">
      <w:pPr>
        <w:pStyle w:val="Listenabsatz"/>
        <w:numPr>
          <w:ilvl w:val="0"/>
          <w:numId w:val="3"/>
        </w:numPr>
        <w:rPr>
          <w:rFonts w:ascii="Arial" w:hAnsi="Arial" w:cs="Arial"/>
        </w:rPr>
      </w:pPr>
      <w:r>
        <w:rPr>
          <w:rFonts w:ascii="Arial" w:hAnsi="Arial" w:cs="Arial"/>
        </w:rPr>
        <w:t xml:space="preserve">Venen: Kapillarsystem der Nierenrinde mündet in </w:t>
      </w:r>
      <w:proofErr w:type="spellStart"/>
      <w:r>
        <w:rPr>
          <w:rFonts w:ascii="Arial" w:hAnsi="Arial" w:cs="Arial"/>
        </w:rPr>
        <w:t>Vv</w:t>
      </w:r>
      <w:proofErr w:type="spellEnd"/>
      <w:r>
        <w:rPr>
          <w:rFonts w:ascii="Arial" w:hAnsi="Arial" w:cs="Arial"/>
        </w:rPr>
        <w:t xml:space="preserve">. </w:t>
      </w:r>
      <w:proofErr w:type="spellStart"/>
      <w:r>
        <w:rPr>
          <w:rFonts w:ascii="Arial" w:hAnsi="Arial" w:cs="Arial"/>
        </w:rPr>
        <w:t>Arcuatae</w:t>
      </w:r>
      <w:proofErr w:type="spellEnd"/>
      <w:r>
        <w:rPr>
          <w:rFonts w:ascii="Arial" w:hAnsi="Arial" w:cs="Arial"/>
        </w:rPr>
        <w:t xml:space="preserve">, des </w:t>
      </w:r>
      <w:proofErr w:type="spellStart"/>
      <w:r>
        <w:rPr>
          <w:rFonts w:ascii="Arial" w:hAnsi="Arial" w:cs="Arial"/>
        </w:rPr>
        <w:t>Nierenmarks</w:t>
      </w:r>
      <w:proofErr w:type="spellEnd"/>
      <w:r>
        <w:rPr>
          <w:rFonts w:ascii="Arial" w:hAnsi="Arial" w:cs="Arial"/>
        </w:rPr>
        <w:t xml:space="preserve"> in über </w:t>
      </w:r>
      <w:proofErr w:type="spellStart"/>
      <w:r>
        <w:rPr>
          <w:rFonts w:ascii="Arial" w:hAnsi="Arial" w:cs="Arial"/>
        </w:rPr>
        <w:t>Venulae</w:t>
      </w:r>
      <w:proofErr w:type="spellEnd"/>
      <w:r>
        <w:rPr>
          <w:rFonts w:ascii="Arial" w:hAnsi="Arial" w:cs="Arial"/>
        </w:rPr>
        <w:t xml:space="preserve"> </w:t>
      </w:r>
      <w:proofErr w:type="spellStart"/>
      <w:r>
        <w:rPr>
          <w:rFonts w:ascii="Arial" w:hAnsi="Arial" w:cs="Arial"/>
        </w:rPr>
        <w:t>rectae</w:t>
      </w:r>
      <w:proofErr w:type="spellEnd"/>
      <w:r>
        <w:rPr>
          <w:rFonts w:ascii="Arial" w:hAnsi="Arial" w:cs="Arial"/>
        </w:rPr>
        <w:t xml:space="preserve"> und über Mark-Rinden-Grenze in eine </w:t>
      </w:r>
      <w:proofErr w:type="spellStart"/>
      <w:r>
        <w:rPr>
          <w:rFonts w:ascii="Arial" w:hAnsi="Arial" w:cs="Arial"/>
        </w:rPr>
        <w:t>V.arcuata</w:t>
      </w:r>
      <w:proofErr w:type="spellEnd"/>
      <w:r>
        <w:rPr>
          <w:rFonts w:ascii="Arial" w:hAnsi="Arial" w:cs="Arial"/>
        </w:rPr>
        <w:t xml:space="preserve"> </w:t>
      </w:r>
      <w:r w:rsidRPr="001346DF">
        <w:rPr>
          <w:rFonts w:ascii="Arial" w:hAnsi="Arial" w:cs="Arial"/>
        </w:rPr>
        <w:sym w:font="Wingdings" w:char="F0E0"/>
      </w:r>
      <w:r>
        <w:rPr>
          <w:rFonts w:ascii="Arial" w:hAnsi="Arial" w:cs="Arial"/>
        </w:rPr>
        <w:t xml:space="preserve"> diese münden alle in </w:t>
      </w:r>
      <w:proofErr w:type="spellStart"/>
      <w:r>
        <w:rPr>
          <w:rFonts w:ascii="Arial" w:hAnsi="Arial" w:cs="Arial"/>
        </w:rPr>
        <w:t>Vv</w:t>
      </w:r>
      <w:proofErr w:type="spellEnd"/>
      <w:r>
        <w:rPr>
          <w:rFonts w:ascii="Arial" w:hAnsi="Arial" w:cs="Arial"/>
        </w:rPr>
        <w:t xml:space="preserve">. Interlobares </w:t>
      </w:r>
      <w:r w:rsidRPr="001346DF">
        <w:rPr>
          <w:rFonts w:ascii="Arial" w:hAnsi="Arial" w:cs="Arial"/>
        </w:rPr>
        <w:sym w:font="Wingdings" w:char="F0E0"/>
      </w:r>
      <w:r>
        <w:rPr>
          <w:rFonts w:ascii="Arial" w:hAnsi="Arial" w:cs="Arial"/>
        </w:rPr>
        <w:t xml:space="preserve">schließlich tritt als große </w:t>
      </w:r>
      <w:proofErr w:type="spellStart"/>
      <w:r>
        <w:rPr>
          <w:rFonts w:ascii="Arial" w:hAnsi="Arial" w:cs="Arial"/>
        </w:rPr>
        <w:t>V.renalis</w:t>
      </w:r>
      <w:proofErr w:type="spellEnd"/>
      <w:r>
        <w:rPr>
          <w:rFonts w:ascii="Arial" w:hAnsi="Arial" w:cs="Arial"/>
        </w:rPr>
        <w:t xml:space="preserve"> am Hilum aus</w:t>
      </w:r>
    </w:p>
    <w:p w:rsidR="0072328F" w:rsidRDefault="0072328F" w:rsidP="00807C0B">
      <w:pPr>
        <w:rPr>
          <w:rFonts w:ascii="Arial" w:hAnsi="Arial" w:cs="Arial"/>
          <w:i/>
        </w:rPr>
      </w:pPr>
    </w:p>
    <w:p w:rsidR="00807C0B" w:rsidRPr="00807C0B" w:rsidRDefault="00807C0B" w:rsidP="00807C0B">
      <w:pPr>
        <w:rPr>
          <w:rFonts w:ascii="Arial" w:hAnsi="Arial" w:cs="Arial"/>
          <w:i/>
        </w:rPr>
      </w:pPr>
      <w:r w:rsidRPr="00807C0B">
        <w:rPr>
          <w:rFonts w:ascii="Arial" w:hAnsi="Arial" w:cs="Arial"/>
          <w:i/>
        </w:rPr>
        <w:lastRenderedPageBreak/>
        <w:t>Gefäßversorgung:</w:t>
      </w:r>
    </w:p>
    <w:p w:rsidR="00807C0B" w:rsidRDefault="00807C0B" w:rsidP="00807C0B">
      <w:pPr>
        <w:pStyle w:val="Listenabsatz"/>
        <w:numPr>
          <w:ilvl w:val="0"/>
          <w:numId w:val="3"/>
        </w:numPr>
        <w:rPr>
          <w:rFonts w:ascii="Arial" w:hAnsi="Arial" w:cs="Arial"/>
        </w:rPr>
      </w:pPr>
      <w:proofErr w:type="spellStart"/>
      <w:r w:rsidRPr="00807C0B">
        <w:rPr>
          <w:rFonts w:ascii="Arial" w:hAnsi="Arial" w:cs="Arial"/>
        </w:rPr>
        <w:t>A.renalis</w:t>
      </w:r>
      <w:proofErr w:type="spellEnd"/>
      <w:r w:rsidRPr="00807C0B">
        <w:rPr>
          <w:rFonts w:ascii="Arial" w:hAnsi="Arial" w:cs="Arial"/>
        </w:rPr>
        <w:t xml:space="preserve"> </w:t>
      </w:r>
      <w:r w:rsidRPr="00807C0B">
        <w:rPr>
          <w:rFonts w:ascii="Arial" w:hAnsi="Arial" w:cs="Arial"/>
        </w:rPr>
        <w:sym w:font="Wingdings" w:char="F0E0"/>
      </w:r>
      <w:r w:rsidRPr="00807C0B">
        <w:rPr>
          <w:rFonts w:ascii="Arial" w:hAnsi="Arial" w:cs="Arial"/>
        </w:rPr>
        <w:t xml:space="preserve"> A. </w:t>
      </w:r>
      <w:proofErr w:type="spellStart"/>
      <w:r w:rsidRPr="00807C0B">
        <w:rPr>
          <w:rFonts w:ascii="Arial" w:hAnsi="Arial" w:cs="Arial"/>
        </w:rPr>
        <w:t>interlobaris</w:t>
      </w:r>
      <w:proofErr w:type="spellEnd"/>
      <w:r w:rsidRPr="00807C0B">
        <w:rPr>
          <w:rFonts w:ascii="Arial" w:hAnsi="Arial" w:cs="Arial"/>
        </w:rPr>
        <w:t xml:space="preserve"> </w:t>
      </w:r>
      <w:r w:rsidRPr="00807C0B">
        <w:rPr>
          <w:rFonts w:ascii="Arial" w:hAnsi="Arial" w:cs="Arial"/>
        </w:rPr>
        <w:sym w:font="Wingdings" w:char="F0E0"/>
      </w:r>
      <w:r w:rsidRPr="00807C0B">
        <w:rPr>
          <w:rFonts w:ascii="Arial" w:hAnsi="Arial" w:cs="Arial"/>
        </w:rPr>
        <w:t xml:space="preserve"> </w:t>
      </w:r>
      <w:proofErr w:type="spellStart"/>
      <w:r w:rsidRPr="00807C0B">
        <w:rPr>
          <w:rFonts w:ascii="Arial" w:hAnsi="Arial" w:cs="Arial"/>
        </w:rPr>
        <w:t>A.arcuata</w:t>
      </w:r>
      <w:proofErr w:type="spellEnd"/>
      <w:r w:rsidRPr="00807C0B">
        <w:rPr>
          <w:rFonts w:ascii="Arial" w:hAnsi="Arial" w:cs="Arial"/>
        </w:rPr>
        <w:t xml:space="preserve"> bildet Grenze zwischen Rinde und Mark (querverlaufend) </w:t>
      </w:r>
      <w:r w:rsidRPr="00807C0B">
        <w:rPr>
          <w:rFonts w:ascii="Arial" w:hAnsi="Arial" w:cs="Arial"/>
        </w:rPr>
        <w:sym w:font="Wingdings" w:char="F0E0"/>
      </w:r>
      <w:r w:rsidRPr="00807C0B">
        <w:rPr>
          <w:rFonts w:ascii="Arial" w:hAnsi="Arial" w:cs="Arial"/>
        </w:rPr>
        <w:t xml:space="preserve"> A. </w:t>
      </w:r>
      <w:proofErr w:type="spellStart"/>
      <w:r w:rsidRPr="00807C0B">
        <w:rPr>
          <w:rFonts w:ascii="Arial" w:hAnsi="Arial" w:cs="Arial"/>
        </w:rPr>
        <w:t>corticales</w:t>
      </w:r>
      <w:proofErr w:type="spellEnd"/>
      <w:r w:rsidRPr="00807C0B">
        <w:rPr>
          <w:rFonts w:ascii="Arial" w:hAnsi="Arial" w:cs="Arial"/>
        </w:rPr>
        <w:t xml:space="preserve"> </w:t>
      </w:r>
      <w:proofErr w:type="spellStart"/>
      <w:r w:rsidRPr="00807C0B">
        <w:rPr>
          <w:rFonts w:ascii="Arial" w:hAnsi="Arial" w:cs="Arial"/>
        </w:rPr>
        <w:t>radiata</w:t>
      </w:r>
      <w:proofErr w:type="spellEnd"/>
      <w:r w:rsidRPr="00807C0B">
        <w:rPr>
          <w:rFonts w:ascii="Arial" w:hAnsi="Arial" w:cs="Arial"/>
        </w:rPr>
        <w:t xml:space="preserve"> (</w:t>
      </w:r>
      <w:proofErr w:type="spellStart"/>
      <w:r w:rsidRPr="00807C0B">
        <w:rPr>
          <w:rFonts w:ascii="Arial" w:hAnsi="Arial" w:cs="Arial"/>
        </w:rPr>
        <w:t>inerlobularis</w:t>
      </w:r>
      <w:proofErr w:type="spellEnd"/>
      <w:r w:rsidRPr="00807C0B">
        <w:rPr>
          <w:rFonts w:ascii="Arial" w:hAnsi="Arial" w:cs="Arial"/>
        </w:rPr>
        <w:t xml:space="preserve">) </w:t>
      </w:r>
      <w:r w:rsidRPr="00807C0B">
        <w:rPr>
          <w:rFonts w:ascii="Arial" w:hAnsi="Arial" w:cs="Arial"/>
        </w:rPr>
        <w:sym w:font="Wingdings" w:char="F0E0"/>
      </w:r>
      <w:r w:rsidRPr="00807C0B">
        <w:rPr>
          <w:rFonts w:ascii="Arial" w:hAnsi="Arial" w:cs="Arial"/>
        </w:rPr>
        <w:t xml:space="preserve"> </w:t>
      </w:r>
      <w:proofErr w:type="spellStart"/>
      <w:r w:rsidRPr="00807C0B">
        <w:rPr>
          <w:rFonts w:ascii="Arial" w:hAnsi="Arial" w:cs="Arial"/>
        </w:rPr>
        <w:t>vasa</w:t>
      </w:r>
      <w:proofErr w:type="spellEnd"/>
      <w:r w:rsidRPr="00807C0B">
        <w:rPr>
          <w:rFonts w:ascii="Arial" w:hAnsi="Arial" w:cs="Arial"/>
        </w:rPr>
        <w:t xml:space="preserve"> </w:t>
      </w:r>
      <w:proofErr w:type="spellStart"/>
      <w:r w:rsidRPr="00807C0B">
        <w:rPr>
          <w:rFonts w:ascii="Arial" w:hAnsi="Arial" w:cs="Arial"/>
        </w:rPr>
        <w:t>recta</w:t>
      </w:r>
      <w:proofErr w:type="spellEnd"/>
      <w:r w:rsidRPr="00807C0B">
        <w:rPr>
          <w:rFonts w:ascii="Arial" w:hAnsi="Arial" w:cs="Arial"/>
        </w:rPr>
        <w:t xml:space="preserve"> (arteriell Blut filtriert) </w:t>
      </w:r>
      <w:r w:rsidRPr="00807C0B">
        <w:rPr>
          <w:rFonts w:ascii="Arial" w:hAnsi="Arial" w:cs="Arial"/>
        </w:rPr>
        <w:sym w:font="Wingdings" w:char="F0E0"/>
      </w:r>
      <w:r w:rsidRPr="00807C0B">
        <w:rPr>
          <w:rFonts w:ascii="Arial" w:hAnsi="Arial" w:cs="Arial"/>
        </w:rPr>
        <w:t xml:space="preserve"> venöses System</w:t>
      </w:r>
      <w:r>
        <w:rPr>
          <w:rFonts w:ascii="Arial" w:hAnsi="Arial" w:cs="Arial"/>
        </w:rPr>
        <w:t xml:space="preserve"> (bei Venen gleich)</w:t>
      </w:r>
    </w:p>
    <w:p w:rsidR="001346DF" w:rsidRPr="00807C0B" w:rsidRDefault="001346DF" w:rsidP="001346DF">
      <w:pPr>
        <w:rPr>
          <w:rFonts w:ascii="Arial" w:hAnsi="Arial" w:cs="Arial"/>
          <w:u w:val="single"/>
        </w:rPr>
      </w:pPr>
      <w:r w:rsidRPr="00807C0B">
        <w:rPr>
          <w:rFonts w:ascii="Arial" w:hAnsi="Arial" w:cs="Arial"/>
          <w:u w:val="single"/>
        </w:rPr>
        <w:t>Zellen</w:t>
      </w:r>
    </w:p>
    <w:p w:rsidR="001346DF" w:rsidRPr="00807C0B" w:rsidRDefault="001346DF" w:rsidP="001346DF">
      <w:pPr>
        <w:pStyle w:val="Listenabsatz"/>
        <w:numPr>
          <w:ilvl w:val="0"/>
          <w:numId w:val="6"/>
        </w:numPr>
        <w:rPr>
          <w:rFonts w:ascii="Arial" w:hAnsi="Arial" w:cs="Arial"/>
          <w:b/>
        </w:rPr>
      </w:pPr>
      <w:proofErr w:type="spellStart"/>
      <w:r w:rsidRPr="00807C0B">
        <w:rPr>
          <w:rFonts w:ascii="Arial" w:hAnsi="Arial" w:cs="Arial"/>
          <w:b/>
        </w:rPr>
        <w:t>Podozyten</w:t>
      </w:r>
      <w:proofErr w:type="spellEnd"/>
    </w:p>
    <w:p w:rsidR="009661C1" w:rsidRDefault="009661C1" w:rsidP="001346DF">
      <w:pPr>
        <w:pStyle w:val="Listenabsatz"/>
        <w:numPr>
          <w:ilvl w:val="1"/>
          <w:numId w:val="6"/>
        </w:numPr>
        <w:rPr>
          <w:rFonts w:ascii="Arial" w:hAnsi="Arial" w:cs="Arial"/>
        </w:rPr>
      </w:pPr>
      <w:proofErr w:type="spellStart"/>
      <w:r>
        <w:rPr>
          <w:rFonts w:ascii="Arial" w:hAnsi="Arial" w:cs="Arial"/>
        </w:rPr>
        <w:t>Epitheliale</w:t>
      </w:r>
      <w:proofErr w:type="spellEnd"/>
      <w:r>
        <w:rPr>
          <w:rFonts w:ascii="Arial" w:hAnsi="Arial" w:cs="Arial"/>
        </w:rPr>
        <w:t xml:space="preserve"> Zellen, teilungsunfähig, Breite Filtrationsschlitze: 30-40nm</w:t>
      </w:r>
    </w:p>
    <w:p w:rsidR="001346DF" w:rsidRDefault="001346DF" w:rsidP="001346DF">
      <w:pPr>
        <w:pStyle w:val="Listenabsatz"/>
        <w:numPr>
          <w:ilvl w:val="1"/>
          <w:numId w:val="6"/>
        </w:numPr>
        <w:rPr>
          <w:rFonts w:ascii="Arial" w:hAnsi="Arial" w:cs="Arial"/>
        </w:rPr>
      </w:pPr>
      <w:r>
        <w:rPr>
          <w:rFonts w:ascii="Arial" w:hAnsi="Arial" w:cs="Arial"/>
        </w:rPr>
        <w:t xml:space="preserve">Bilden das innere (viszerale) Blatt der </w:t>
      </w:r>
      <w:proofErr w:type="spellStart"/>
      <w:r>
        <w:rPr>
          <w:rFonts w:ascii="Arial" w:hAnsi="Arial" w:cs="Arial"/>
        </w:rPr>
        <w:t>Bowman</w:t>
      </w:r>
      <w:proofErr w:type="spellEnd"/>
      <w:r>
        <w:rPr>
          <w:rFonts w:ascii="Arial" w:hAnsi="Arial" w:cs="Arial"/>
        </w:rPr>
        <w:t xml:space="preserve">-Kapsel in den </w:t>
      </w:r>
      <w:proofErr w:type="spellStart"/>
      <w:r>
        <w:rPr>
          <w:rFonts w:ascii="Arial" w:hAnsi="Arial" w:cs="Arial"/>
        </w:rPr>
        <w:t>Nierenkörperchen</w:t>
      </w:r>
      <w:proofErr w:type="spellEnd"/>
      <w:r>
        <w:rPr>
          <w:rFonts w:ascii="Arial" w:hAnsi="Arial" w:cs="Arial"/>
        </w:rPr>
        <w:t xml:space="preserve">. Sie umgreifen die </w:t>
      </w:r>
      <w:proofErr w:type="spellStart"/>
      <w:r>
        <w:rPr>
          <w:rFonts w:ascii="Arial" w:hAnsi="Arial" w:cs="Arial"/>
        </w:rPr>
        <w:t>Glomeruluskapillaren</w:t>
      </w:r>
      <w:proofErr w:type="spellEnd"/>
    </w:p>
    <w:p w:rsidR="001346DF" w:rsidRDefault="001346DF" w:rsidP="001346DF">
      <w:pPr>
        <w:pStyle w:val="Listenabsatz"/>
        <w:numPr>
          <w:ilvl w:val="1"/>
          <w:numId w:val="6"/>
        </w:numPr>
        <w:rPr>
          <w:rFonts w:ascii="Arial" w:hAnsi="Arial" w:cs="Arial"/>
        </w:rPr>
      </w:pPr>
      <w:r>
        <w:rPr>
          <w:rFonts w:ascii="Arial" w:hAnsi="Arial" w:cs="Arial"/>
        </w:rPr>
        <w:t>Sternförmig</w:t>
      </w:r>
    </w:p>
    <w:p w:rsidR="001346DF" w:rsidRDefault="001346DF" w:rsidP="001346DF">
      <w:pPr>
        <w:pStyle w:val="Listenabsatz"/>
        <w:numPr>
          <w:ilvl w:val="1"/>
          <w:numId w:val="6"/>
        </w:numPr>
        <w:rPr>
          <w:rFonts w:ascii="Arial" w:hAnsi="Arial" w:cs="Arial"/>
        </w:rPr>
      </w:pPr>
      <w:r>
        <w:rPr>
          <w:rFonts w:ascii="Arial" w:hAnsi="Arial" w:cs="Arial"/>
        </w:rPr>
        <w:t xml:space="preserve">Bilden zusammen mit den </w:t>
      </w:r>
      <w:proofErr w:type="spellStart"/>
      <w:r>
        <w:rPr>
          <w:rFonts w:ascii="Arial" w:hAnsi="Arial" w:cs="Arial"/>
        </w:rPr>
        <w:t>Endothelzellen</w:t>
      </w:r>
      <w:proofErr w:type="spellEnd"/>
      <w:r>
        <w:rPr>
          <w:rFonts w:ascii="Arial" w:hAnsi="Arial" w:cs="Arial"/>
        </w:rPr>
        <w:t xml:space="preserve"> und </w:t>
      </w:r>
      <w:proofErr w:type="spellStart"/>
      <w:r>
        <w:rPr>
          <w:rFonts w:ascii="Arial" w:hAnsi="Arial" w:cs="Arial"/>
        </w:rPr>
        <w:t>Mesangiumzellen</w:t>
      </w:r>
      <w:proofErr w:type="spellEnd"/>
      <w:r>
        <w:rPr>
          <w:rFonts w:ascii="Arial" w:hAnsi="Arial" w:cs="Arial"/>
        </w:rPr>
        <w:t xml:space="preserve"> die Grundlage für den </w:t>
      </w:r>
      <w:proofErr w:type="spellStart"/>
      <w:r>
        <w:rPr>
          <w:rFonts w:ascii="Arial" w:hAnsi="Arial" w:cs="Arial"/>
        </w:rPr>
        <w:t>glomerulären</w:t>
      </w:r>
      <w:proofErr w:type="spellEnd"/>
      <w:r>
        <w:rPr>
          <w:rFonts w:ascii="Arial" w:hAnsi="Arial" w:cs="Arial"/>
        </w:rPr>
        <w:t xml:space="preserve"> Filtrationsmechanismus </w:t>
      </w:r>
      <w:r w:rsidRPr="001346DF">
        <w:rPr>
          <w:rFonts w:ascii="Arial" w:hAnsi="Arial" w:cs="Arial"/>
        </w:rPr>
        <w:sym w:font="Wingdings" w:char="F0E0"/>
      </w:r>
      <w:r>
        <w:rPr>
          <w:rFonts w:ascii="Arial" w:hAnsi="Arial" w:cs="Arial"/>
        </w:rPr>
        <w:t xml:space="preserve"> Verhältnis </w:t>
      </w:r>
      <w:proofErr w:type="spellStart"/>
      <w:r>
        <w:rPr>
          <w:rFonts w:ascii="Arial" w:hAnsi="Arial" w:cs="Arial"/>
        </w:rPr>
        <w:t>Endothelzelle</w:t>
      </w:r>
      <w:proofErr w:type="spellEnd"/>
      <w:r>
        <w:rPr>
          <w:rFonts w:ascii="Arial" w:hAnsi="Arial" w:cs="Arial"/>
        </w:rPr>
        <w:t>/</w:t>
      </w:r>
      <w:proofErr w:type="spellStart"/>
      <w:r>
        <w:rPr>
          <w:rFonts w:ascii="Arial" w:hAnsi="Arial" w:cs="Arial"/>
        </w:rPr>
        <w:t>Mesangiumzelle</w:t>
      </w:r>
      <w:proofErr w:type="spellEnd"/>
      <w:r>
        <w:rPr>
          <w:rFonts w:ascii="Arial" w:hAnsi="Arial" w:cs="Arial"/>
        </w:rPr>
        <w:t>/</w:t>
      </w:r>
      <w:proofErr w:type="spellStart"/>
      <w:r>
        <w:rPr>
          <w:rFonts w:ascii="Arial" w:hAnsi="Arial" w:cs="Arial"/>
        </w:rPr>
        <w:t>Podozyten</w:t>
      </w:r>
      <w:proofErr w:type="spellEnd"/>
      <w:r>
        <w:rPr>
          <w:rFonts w:ascii="Arial" w:hAnsi="Arial" w:cs="Arial"/>
        </w:rPr>
        <w:t xml:space="preserve"> etwa 3:2:1</w:t>
      </w:r>
    </w:p>
    <w:p w:rsidR="001346DF" w:rsidRPr="00807C0B" w:rsidRDefault="001346DF" w:rsidP="001346DF">
      <w:pPr>
        <w:pStyle w:val="Listenabsatz"/>
        <w:numPr>
          <w:ilvl w:val="0"/>
          <w:numId w:val="6"/>
        </w:numPr>
        <w:rPr>
          <w:rFonts w:ascii="Arial" w:hAnsi="Arial" w:cs="Arial"/>
          <w:b/>
        </w:rPr>
      </w:pPr>
      <w:proofErr w:type="spellStart"/>
      <w:r w:rsidRPr="00807C0B">
        <w:rPr>
          <w:rFonts w:ascii="Arial" w:hAnsi="Arial" w:cs="Arial"/>
          <w:b/>
        </w:rPr>
        <w:t>Mesangiumzellen</w:t>
      </w:r>
      <w:proofErr w:type="spellEnd"/>
    </w:p>
    <w:p w:rsidR="001346DF" w:rsidRDefault="001346DF" w:rsidP="001346DF">
      <w:pPr>
        <w:pStyle w:val="Listenabsatz"/>
        <w:numPr>
          <w:ilvl w:val="1"/>
          <w:numId w:val="6"/>
        </w:numPr>
        <w:rPr>
          <w:rFonts w:ascii="Arial" w:hAnsi="Arial" w:cs="Arial"/>
        </w:rPr>
      </w:pPr>
      <w:r>
        <w:rPr>
          <w:rFonts w:ascii="Arial" w:hAnsi="Arial" w:cs="Arial"/>
        </w:rPr>
        <w:t>Spezialisierte, kontraktile Zellen (</w:t>
      </w:r>
      <w:proofErr w:type="spellStart"/>
      <w:r>
        <w:rPr>
          <w:rFonts w:ascii="Arial" w:hAnsi="Arial" w:cs="Arial"/>
        </w:rPr>
        <w:t>Fibroblasten</w:t>
      </w:r>
      <w:proofErr w:type="spellEnd"/>
      <w:r>
        <w:rPr>
          <w:rFonts w:ascii="Arial" w:hAnsi="Arial" w:cs="Arial"/>
        </w:rPr>
        <w:t>)</w:t>
      </w:r>
    </w:p>
    <w:p w:rsidR="001346DF" w:rsidRDefault="001346DF" w:rsidP="001346DF">
      <w:pPr>
        <w:pStyle w:val="Listenabsatz"/>
        <w:numPr>
          <w:ilvl w:val="1"/>
          <w:numId w:val="6"/>
        </w:numPr>
        <w:rPr>
          <w:rFonts w:ascii="Arial" w:hAnsi="Arial" w:cs="Arial"/>
        </w:rPr>
      </w:pPr>
      <w:r>
        <w:rPr>
          <w:rFonts w:ascii="Arial" w:hAnsi="Arial" w:cs="Arial"/>
        </w:rPr>
        <w:t xml:space="preserve">Kommen in </w:t>
      </w:r>
      <w:proofErr w:type="spellStart"/>
      <w:r>
        <w:rPr>
          <w:rFonts w:ascii="Arial" w:hAnsi="Arial" w:cs="Arial"/>
        </w:rPr>
        <w:t>Glomerulus</w:t>
      </w:r>
      <w:proofErr w:type="spellEnd"/>
      <w:r>
        <w:rPr>
          <w:rFonts w:ascii="Arial" w:hAnsi="Arial" w:cs="Arial"/>
        </w:rPr>
        <w:t xml:space="preserve"> des Nephrons vor</w:t>
      </w:r>
      <w:r w:rsidR="00E71085">
        <w:rPr>
          <w:rFonts w:ascii="Arial" w:hAnsi="Arial" w:cs="Arial"/>
        </w:rPr>
        <w:t>, sind stark verzweigt</w:t>
      </w:r>
    </w:p>
    <w:p w:rsidR="001346DF" w:rsidRDefault="001346DF" w:rsidP="001346DF">
      <w:pPr>
        <w:pStyle w:val="Listenabsatz"/>
        <w:numPr>
          <w:ilvl w:val="1"/>
          <w:numId w:val="6"/>
        </w:numPr>
        <w:rPr>
          <w:rFonts w:ascii="Arial" w:hAnsi="Arial" w:cs="Arial"/>
        </w:rPr>
      </w:pPr>
      <w:r>
        <w:rPr>
          <w:rFonts w:ascii="Arial" w:hAnsi="Arial" w:cs="Arial"/>
        </w:rPr>
        <w:t xml:space="preserve">Bilden zusammen mit der umgebenden extrazellulären Matrix des </w:t>
      </w:r>
      <w:proofErr w:type="spellStart"/>
      <w:r>
        <w:rPr>
          <w:rFonts w:ascii="Arial" w:hAnsi="Arial" w:cs="Arial"/>
        </w:rPr>
        <w:t>Mesangium</w:t>
      </w:r>
      <w:proofErr w:type="spellEnd"/>
      <w:r>
        <w:rPr>
          <w:rFonts w:ascii="Arial" w:hAnsi="Arial" w:cs="Arial"/>
        </w:rPr>
        <w:t xml:space="preserve"> </w:t>
      </w:r>
    </w:p>
    <w:p w:rsidR="001346DF" w:rsidRDefault="001346DF" w:rsidP="001346DF">
      <w:pPr>
        <w:pStyle w:val="Listenabsatz"/>
        <w:numPr>
          <w:ilvl w:val="1"/>
          <w:numId w:val="6"/>
        </w:numPr>
        <w:rPr>
          <w:rFonts w:ascii="Arial" w:hAnsi="Arial" w:cs="Arial"/>
        </w:rPr>
      </w:pPr>
      <w:r>
        <w:rPr>
          <w:rFonts w:ascii="Arial" w:hAnsi="Arial" w:cs="Arial"/>
        </w:rPr>
        <w:t xml:space="preserve">Funktionen: Bildung eines Achsenskeletts, Unterstützung der Widerstandsregulation in den Kapillaren </w:t>
      </w:r>
      <w:r w:rsidRPr="001346DF">
        <w:rPr>
          <w:rFonts w:ascii="Arial" w:hAnsi="Arial" w:cs="Arial"/>
        </w:rPr>
        <w:sym w:font="Wingdings" w:char="F0E0"/>
      </w:r>
      <w:r>
        <w:rPr>
          <w:rFonts w:ascii="Arial" w:hAnsi="Arial" w:cs="Arial"/>
        </w:rPr>
        <w:t xml:space="preserve"> Mechanismus der Filtration</w:t>
      </w:r>
    </w:p>
    <w:p w:rsidR="009661C1" w:rsidRDefault="009661C1" w:rsidP="009661C1">
      <w:pPr>
        <w:pStyle w:val="Listenabsatz"/>
        <w:numPr>
          <w:ilvl w:val="0"/>
          <w:numId w:val="6"/>
        </w:numPr>
        <w:rPr>
          <w:rFonts w:ascii="Arial" w:hAnsi="Arial" w:cs="Arial"/>
        </w:rPr>
      </w:pPr>
      <w:proofErr w:type="spellStart"/>
      <w:r>
        <w:rPr>
          <w:rFonts w:ascii="Arial" w:hAnsi="Arial" w:cs="Arial"/>
        </w:rPr>
        <w:t>Endothelzellen</w:t>
      </w:r>
      <w:proofErr w:type="spellEnd"/>
      <w:r>
        <w:rPr>
          <w:rFonts w:ascii="Arial" w:hAnsi="Arial" w:cs="Arial"/>
        </w:rPr>
        <w:t xml:space="preserve">: </w:t>
      </w:r>
      <w:proofErr w:type="spellStart"/>
      <w:r>
        <w:rPr>
          <w:rFonts w:ascii="Arial" w:hAnsi="Arial" w:cs="Arial"/>
        </w:rPr>
        <w:t>fenestrierter</w:t>
      </w:r>
      <w:proofErr w:type="spellEnd"/>
      <w:r>
        <w:rPr>
          <w:rFonts w:ascii="Arial" w:hAnsi="Arial" w:cs="Arial"/>
        </w:rPr>
        <w:t xml:space="preserve"> Typ, Durchmesser Poren: 50-100nm</w:t>
      </w:r>
    </w:p>
    <w:p w:rsidR="009661C1" w:rsidRPr="001346DF" w:rsidRDefault="009661C1" w:rsidP="009661C1">
      <w:pPr>
        <w:pStyle w:val="Listenabsatz"/>
        <w:numPr>
          <w:ilvl w:val="0"/>
          <w:numId w:val="6"/>
        </w:numPr>
        <w:rPr>
          <w:rFonts w:ascii="Arial" w:hAnsi="Arial" w:cs="Arial"/>
        </w:rPr>
      </w:pPr>
      <w:r>
        <w:rPr>
          <w:rFonts w:ascii="Arial" w:hAnsi="Arial" w:cs="Arial"/>
        </w:rPr>
        <w:t>Basalmembran: Diffusionsbarriere</w:t>
      </w:r>
    </w:p>
    <w:p w:rsidR="00771DBE" w:rsidRPr="00E71085" w:rsidRDefault="00807C0B" w:rsidP="00771DBE">
      <w:pPr>
        <w:rPr>
          <w:rFonts w:ascii="Arial" w:hAnsi="Arial" w:cs="Arial"/>
          <w:u w:val="single"/>
        </w:rPr>
      </w:pPr>
      <w:r w:rsidRPr="00E71085">
        <w:rPr>
          <w:rFonts w:ascii="Arial" w:hAnsi="Arial" w:cs="Arial"/>
          <w:u w:val="single"/>
        </w:rPr>
        <w:t>Erkrankungen</w:t>
      </w:r>
    </w:p>
    <w:p w:rsidR="00807C0B" w:rsidRPr="009661C1" w:rsidRDefault="00807C0B" w:rsidP="00807C0B">
      <w:pPr>
        <w:pStyle w:val="Listenabsatz"/>
        <w:numPr>
          <w:ilvl w:val="0"/>
          <w:numId w:val="6"/>
        </w:numPr>
        <w:rPr>
          <w:rFonts w:ascii="Arial" w:hAnsi="Arial" w:cs="Arial"/>
        </w:rPr>
      </w:pPr>
      <w:r w:rsidRPr="009661C1">
        <w:rPr>
          <w:rFonts w:ascii="Arial" w:hAnsi="Arial" w:cs="Arial"/>
        </w:rPr>
        <w:t>Nierenbeckenentzündung: Entzündung des Nierenbeckens (Bakterien von Blase)</w:t>
      </w:r>
    </w:p>
    <w:p w:rsidR="009661C1" w:rsidRDefault="009661C1" w:rsidP="00807C0B">
      <w:pPr>
        <w:pStyle w:val="Listenabsatz"/>
        <w:numPr>
          <w:ilvl w:val="0"/>
          <w:numId w:val="6"/>
        </w:numPr>
        <w:rPr>
          <w:rFonts w:ascii="Arial" w:hAnsi="Arial" w:cs="Arial"/>
        </w:rPr>
      </w:pPr>
      <w:r w:rsidRPr="009661C1">
        <w:rPr>
          <w:rFonts w:ascii="Arial" w:hAnsi="Arial" w:cs="Arial"/>
        </w:rPr>
        <w:t>Blut im Urin: Entzündung, Tumor (Hämoglobin wird nicht filtriert, sonder zurückgehalten)</w:t>
      </w:r>
    </w:p>
    <w:p w:rsidR="00C3047C" w:rsidRDefault="00C3047C" w:rsidP="00807C0B">
      <w:pPr>
        <w:pStyle w:val="Listenabsatz"/>
        <w:numPr>
          <w:ilvl w:val="0"/>
          <w:numId w:val="6"/>
        </w:numPr>
        <w:rPr>
          <w:rFonts w:ascii="Arial" w:hAnsi="Arial" w:cs="Arial"/>
        </w:rPr>
      </w:pPr>
      <w:r>
        <w:rPr>
          <w:rFonts w:ascii="Arial" w:hAnsi="Arial" w:cs="Arial"/>
        </w:rPr>
        <w:t>Nierenversagen</w:t>
      </w:r>
    </w:p>
    <w:p w:rsidR="00C3047C" w:rsidRPr="009661C1" w:rsidRDefault="00C3047C" w:rsidP="00807C0B">
      <w:pPr>
        <w:pStyle w:val="Listenabsatz"/>
        <w:numPr>
          <w:ilvl w:val="0"/>
          <w:numId w:val="6"/>
        </w:numPr>
        <w:rPr>
          <w:rFonts w:ascii="Arial" w:hAnsi="Arial" w:cs="Arial"/>
        </w:rPr>
      </w:pPr>
      <w:proofErr w:type="spellStart"/>
      <w:r>
        <w:rPr>
          <w:rFonts w:ascii="Arial" w:hAnsi="Arial" w:cs="Arial"/>
        </w:rPr>
        <w:t>Harnwegsinfekte</w:t>
      </w:r>
      <w:proofErr w:type="spellEnd"/>
    </w:p>
    <w:p w:rsidR="00582360" w:rsidRDefault="00582360" w:rsidP="009D7425"/>
    <w:p w:rsidR="006E657F" w:rsidRDefault="006E657F" w:rsidP="006E657F">
      <w:r>
        <w:t xml:space="preserve"> </w:t>
      </w:r>
    </w:p>
    <w:sectPr w:rsidR="006E657F" w:rsidSect="00FA18D4">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91D82"/>
    <w:multiLevelType w:val="hybridMultilevel"/>
    <w:tmpl w:val="1122C77E"/>
    <w:lvl w:ilvl="0" w:tplc="B80666A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F9501E8"/>
    <w:multiLevelType w:val="hybridMultilevel"/>
    <w:tmpl w:val="FC2A6A2E"/>
    <w:lvl w:ilvl="0" w:tplc="B80666A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315134D6"/>
    <w:multiLevelType w:val="hybridMultilevel"/>
    <w:tmpl w:val="D362F832"/>
    <w:lvl w:ilvl="0" w:tplc="B80666A4">
      <w:start w:val="19"/>
      <w:numFmt w:val="bullet"/>
      <w:lvlText w:val="-"/>
      <w:lvlJc w:val="left"/>
      <w:pPr>
        <w:ind w:left="1068" w:hanging="360"/>
      </w:pPr>
      <w:rPr>
        <w:rFonts w:ascii="Calibri" w:eastAsiaTheme="minorHAnsi" w:hAnsi="Calibri" w:cstheme="minorBidi" w:hint="default"/>
      </w:rPr>
    </w:lvl>
    <w:lvl w:ilvl="1" w:tplc="04070003" w:tentative="1">
      <w:start w:val="1"/>
      <w:numFmt w:val="bullet"/>
      <w:lvlText w:val="o"/>
      <w:lvlJc w:val="left"/>
      <w:pPr>
        <w:ind w:left="1068" w:hanging="360"/>
      </w:pPr>
      <w:rPr>
        <w:rFonts w:ascii="Courier New" w:hAnsi="Courier New" w:cs="Courier New" w:hint="default"/>
      </w:rPr>
    </w:lvl>
    <w:lvl w:ilvl="2" w:tplc="04070005" w:tentative="1">
      <w:start w:val="1"/>
      <w:numFmt w:val="bullet"/>
      <w:lvlText w:val=""/>
      <w:lvlJc w:val="left"/>
      <w:pPr>
        <w:ind w:left="1788" w:hanging="360"/>
      </w:pPr>
      <w:rPr>
        <w:rFonts w:ascii="Wingdings" w:hAnsi="Wingdings" w:hint="default"/>
      </w:rPr>
    </w:lvl>
    <w:lvl w:ilvl="3" w:tplc="04070001" w:tentative="1">
      <w:start w:val="1"/>
      <w:numFmt w:val="bullet"/>
      <w:lvlText w:val=""/>
      <w:lvlJc w:val="left"/>
      <w:pPr>
        <w:ind w:left="2508" w:hanging="360"/>
      </w:pPr>
      <w:rPr>
        <w:rFonts w:ascii="Symbol" w:hAnsi="Symbol" w:hint="default"/>
      </w:rPr>
    </w:lvl>
    <w:lvl w:ilvl="4" w:tplc="04070003" w:tentative="1">
      <w:start w:val="1"/>
      <w:numFmt w:val="bullet"/>
      <w:lvlText w:val="o"/>
      <w:lvlJc w:val="left"/>
      <w:pPr>
        <w:ind w:left="3228" w:hanging="360"/>
      </w:pPr>
      <w:rPr>
        <w:rFonts w:ascii="Courier New" w:hAnsi="Courier New" w:cs="Courier New" w:hint="default"/>
      </w:rPr>
    </w:lvl>
    <w:lvl w:ilvl="5" w:tplc="04070005" w:tentative="1">
      <w:start w:val="1"/>
      <w:numFmt w:val="bullet"/>
      <w:lvlText w:val=""/>
      <w:lvlJc w:val="left"/>
      <w:pPr>
        <w:ind w:left="3948" w:hanging="360"/>
      </w:pPr>
      <w:rPr>
        <w:rFonts w:ascii="Wingdings" w:hAnsi="Wingdings" w:hint="default"/>
      </w:rPr>
    </w:lvl>
    <w:lvl w:ilvl="6" w:tplc="04070001" w:tentative="1">
      <w:start w:val="1"/>
      <w:numFmt w:val="bullet"/>
      <w:lvlText w:val=""/>
      <w:lvlJc w:val="left"/>
      <w:pPr>
        <w:ind w:left="4668" w:hanging="360"/>
      </w:pPr>
      <w:rPr>
        <w:rFonts w:ascii="Symbol" w:hAnsi="Symbol" w:hint="default"/>
      </w:rPr>
    </w:lvl>
    <w:lvl w:ilvl="7" w:tplc="04070003" w:tentative="1">
      <w:start w:val="1"/>
      <w:numFmt w:val="bullet"/>
      <w:lvlText w:val="o"/>
      <w:lvlJc w:val="left"/>
      <w:pPr>
        <w:ind w:left="5388" w:hanging="360"/>
      </w:pPr>
      <w:rPr>
        <w:rFonts w:ascii="Courier New" w:hAnsi="Courier New" w:cs="Courier New" w:hint="default"/>
      </w:rPr>
    </w:lvl>
    <w:lvl w:ilvl="8" w:tplc="04070005" w:tentative="1">
      <w:start w:val="1"/>
      <w:numFmt w:val="bullet"/>
      <w:lvlText w:val=""/>
      <w:lvlJc w:val="left"/>
      <w:pPr>
        <w:ind w:left="6108" w:hanging="360"/>
      </w:pPr>
      <w:rPr>
        <w:rFonts w:ascii="Wingdings" w:hAnsi="Wingdings" w:hint="default"/>
      </w:rPr>
    </w:lvl>
  </w:abstractNum>
  <w:abstractNum w:abstractNumId="3">
    <w:nsid w:val="5DFE22D3"/>
    <w:multiLevelType w:val="hybridMultilevel"/>
    <w:tmpl w:val="0F6E5DC6"/>
    <w:lvl w:ilvl="0" w:tplc="B80666A4">
      <w:start w:val="19"/>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9233542"/>
    <w:multiLevelType w:val="hybridMultilevel"/>
    <w:tmpl w:val="E7DC7A4C"/>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7D4467FA"/>
    <w:multiLevelType w:val="hybridMultilevel"/>
    <w:tmpl w:val="816A2BC6"/>
    <w:lvl w:ilvl="0" w:tplc="66C4065E">
      <w:start w:val="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7E1246BF"/>
    <w:multiLevelType w:val="hybridMultilevel"/>
    <w:tmpl w:val="78EEDC94"/>
    <w:lvl w:ilvl="0" w:tplc="B80666A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771DBE"/>
    <w:rsid w:val="001346DF"/>
    <w:rsid w:val="001E422D"/>
    <w:rsid w:val="002F03DA"/>
    <w:rsid w:val="00582360"/>
    <w:rsid w:val="006E657F"/>
    <w:rsid w:val="0072328F"/>
    <w:rsid w:val="00771DBE"/>
    <w:rsid w:val="00807C0B"/>
    <w:rsid w:val="009661C1"/>
    <w:rsid w:val="009A75B1"/>
    <w:rsid w:val="009D7425"/>
    <w:rsid w:val="00A3092D"/>
    <w:rsid w:val="00A86044"/>
    <w:rsid w:val="00AC4687"/>
    <w:rsid w:val="00C3047C"/>
    <w:rsid w:val="00C91846"/>
    <w:rsid w:val="00DA68B3"/>
    <w:rsid w:val="00DC5BBA"/>
    <w:rsid w:val="00E71085"/>
    <w:rsid w:val="00EB0E3C"/>
    <w:rsid w:val="00EF7BE7"/>
    <w:rsid w:val="00FA18D4"/>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A18D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71DBE"/>
    <w:pPr>
      <w:ind w:left="720"/>
      <w:contextualSpacing/>
    </w:pPr>
  </w:style>
  <w:style w:type="paragraph" w:styleId="Sprechblasentext">
    <w:name w:val="Balloon Text"/>
    <w:basedOn w:val="Standard"/>
    <w:link w:val="SprechblasentextZchn"/>
    <w:uiPriority w:val="99"/>
    <w:semiHidden/>
    <w:unhideWhenUsed/>
    <w:rsid w:val="00DC5BB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C5B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7548</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Annika</dc:creator>
  <cp:lastModifiedBy>Annika</cp:lastModifiedBy>
  <cp:revision>8</cp:revision>
  <dcterms:created xsi:type="dcterms:W3CDTF">2015-11-22T14:57:00Z</dcterms:created>
  <dcterms:modified xsi:type="dcterms:W3CDTF">2015-12-29T11:02:00Z</dcterms:modified>
</cp:coreProperties>
</file>