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CD569" w14:textId="77777777" w:rsidR="00226347" w:rsidRDefault="00226347" w:rsidP="00226347">
      <w:pPr>
        <w:jc w:val="center"/>
        <w:rPr>
          <w:b/>
          <w:sz w:val="40"/>
        </w:rPr>
      </w:pPr>
    </w:p>
    <w:p w14:paraId="23957EF1" w14:textId="70CDDD46" w:rsidR="00C53381" w:rsidRDefault="00C53381" w:rsidP="00C53381">
      <w:pPr>
        <w:pStyle w:val="Titel"/>
        <w:rPr>
          <w:rStyle w:val="IntensiverVerweis"/>
          <w:rFonts w:asciiTheme="minorHAnsi" w:hAnsiTheme="minorHAnsi" w:cs="Arabic Typesetting"/>
          <w:b/>
          <w:bCs w:val="0"/>
        </w:rPr>
      </w:pPr>
      <w:r>
        <w:rPr>
          <w:rStyle w:val="IntensiverVerweis"/>
          <w:rFonts w:asciiTheme="minorHAnsi" w:hAnsiTheme="minorHAnsi" w:cs="Arabic Typesetting"/>
          <w:bCs w:val="0"/>
        </w:rPr>
        <w:t>Physikalisches Praktikum für Naturwissenschaftler*innen</w:t>
      </w:r>
    </w:p>
    <w:p w14:paraId="3933BBD1" w14:textId="77777777" w:rsidR="00C53381" w:rsidRDefault="00C53381" w:rsidP="00C53381">
      <w:pPr>
        <w:pStyle w:val="Titel"/>
        <w:rPr>
          <w:rStyle w:val="IntensiverVerweis"/>
          <w:rFonts w:asciiTheme="minorHAnsi" w:hAnsiTheme="minorHAnsi" w:cs="Arabic Typesetting"/>
          <w:b/>
          <w:bCs w:val="0"/>
        </w:rPr>
      </w:pPr>
      <w:r>
        <w:rPr>
          <w:rStyle w:val="IntensiverVerweis"/>
          <w:rFonts w:asciiTheme="minorHAnsi" w:hAnsiTheme="minorHAnsi" w:cs="Arabic Typesetting"/>
          <w:bCs w:val="0"/>
        </w:rPr>
        <w:t>Sommersemester 2024</w:t>
      </w:r>
    </w:p>
    <w:p w14:paraId="10B919B8" w14:textId="77777777" w:rsidR="00C53381" w:rsidRDefault="00C53381" w:rsidP="00C53381"/>
    <w:p w14:paraId="281C64B0" w14:textId="77777777" w:rsidR="00C53381" w:rsidRDefault="00C53381" w:rsidP="00C53381"/>
    <w:p w14:paraId="644F7A4B" w14:textId="77777777" w:rsidR="00C53381" w:rsidRDefault="00C53381" w:rsidP="00C53381">
      <w:pPr>
        <w:pStyle w:val="Titel"/>
        <w:rPr>
          <w:rFonts w:asciiTheme="minorHAnsi" w:hAnsiTheme="minorHAnsi"/>
          <w:sz w:val="40"/>
          <w:szCs w:val="40"/>
        </w:rPr>
      </w:pPr>
    </w:p>
    <w:p w14:paraId="58137E97" w14:textId="25E2679C" w:rsidR="00C53381" w:rsidRDefault="00C53381" w:rsidP="00C53381">
      <w:pPr>
        <w:jc w:val="center"/>
        <w:rPr>
          <w:sz w:val="44"/>
          <w:szCs w:val="44"/>
        </w:rPr>
      </w:pPr>
      <w:r>
        <w:rPr>
          <w:sz w:val="44"/>
          <w:szCs w:val="44"/>
        </w:rPr>
        <w:t>OA- Optische Abbildung mit Linsen</w:t>
      </w:r>
    </w:p>
    <w:p w14:paraId="7EEC3D8B" w14:textId="77777777" w:rsidR="00C53381" w:rsidRDefault="00C53381" w:rsidP="00C53381">
      <w:pPr>
        <w:rPr>
          <w:sz w:val="40"/>
          <w:szCs w:val="40"/>
        </w:rPr>
      </w:pPr>
    </w:p>
    <w:p w14:paraId="480203C4" w14:textId="77777777" w:rsidR="00C53381" w:rsidRDefault="00C53381" w:rsidP="00C53381">
      <w:pPr>
        <w:jc w:val="center"/>
        <w:rPr>
          <w:sz w:val="40"/>
          <w:szCs w:val="40"/>
        </w:rPr>
      </w:pPr>
    </w:p>
    <w:p w14:paraId="1057633A" w14:textId="77777777" w:rsidR="00C53381" w:rsidRDefault="00C53381" w:rsidP="00C53381">
      <w:pPr>
        <w:jc w:val="center"/>
        <w:rPr>
          <w:sz w:val="40"/>
          <w:szCs w:val="40"/>
        </w:rPr>
      </w:pPr>
    </w:p>
    <w:p w14:paraId="03866691" w14:textId="2089D357" w:rsidR="00C53381" w:rsidRDefault="00C53381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>Betreuer: Natasha Gerolstein</w:t>
      </w:r>
    </w:p>
    <w:p w14:paraId="56196885" w14:textId="77777777" w:rsidR="00C53381" w:rsidRDefault="00C53381" w:rsidP="00C53381">
      <w:pPr>
        <w:jc w:val="center"/>
        <w:rPr>
          <w:sz w:val="28"/>
          <w:szCs w:val="28"/>
        </w:rPr>
      </w:pPr>
    </w:p>
    <w:p w14:paraId="27CB97BA" w14:textId="77777777" w:rsidR="00C53381" w:rsidRDefault="00C53381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>Protokollanten:</w:t>
      </w:r>
    </w:p>
    <w:p w14:paraId="48887324" w14:textId="5AB66FCC" w:rsidR="00C53381" w:rsidRDefault="00C53381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B60B3D" w14:textId="77777777" w:rsidR="00C53381" w:rsidRDefault="00C53381" w:rsidP="00C53381">
      <w:pPr>
        <w:jc w:val="center"/>
        <w:rPr>
          <w:sz w:val="28"/>
          <w:szCs w:val="28"/>
        </w:rPr>
      </w:pPr>
    </w:p>
    <w:p w14:paraId="23D9F0DD" w14:textId="77777777" w:rsidR="00C53381" w:rsidRDefault="00C53381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>Gruppe 21</w:t>
      </w:r>
    </w:p>
    <w:p w14:paraId="7AFA0F9F" w14:textId="77777777" w:rsidR="00C53381" w:rsidRDefault="00C53381" w:rsidP="00C53381">
      <w:pPr>
        <w:jc w:val="center"/>
        <w:rPr>
          <w:sz w:val="28"/>
          <w:szCs w:val="28"/>
        </w:rPr>
      </w:pPr>
    </w:p>
    <w:p w14:paraId="66362F96" w14:textId="2505CD84" w:rsidR="00C53381" w:rsidRDefault="00C53381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>Versuchsdatum: 04.07.2024</w:t>
      </w:r>
    </w:p>
    <w:p w14:paraId="47CC6BD4" w14:textId="54A41208" w:rsidR="00C53381" w:rsidRDefault="00C53381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>Abgabedatum: 1</w:t>
      </w:r>
      <w:r w:rsidR="00ED61E5">
        <w:rPr>
          <w:sz w:val="28"/>
          <w:szCs w:val="28"/>
        </w:rPr>
        <w:t>9</w:t>
      </w:r>
      <w:r>
        <w:rPr>
          <w:sz w:val="28"/>
          <w:szCs w:val="28"/>
        </w:rPr>
        <w:t>.07.2024</w:t>
      </w:r>
    </w:p>
    <w:p w14:paraId="085171CB" w14:textId="04905209" w:rsidR="00C53381" w:rsidRDefault="00ED61E5" w:rsidP="00C53381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C53381">
        <w:rPr>
          <w:sz w:val="28"/>
          <w:szCs w:val="28"/>
        </w:rPr>
        <w:t>. Abgabe</w:t>
      </w:r>
    </w:p>
    <w:p w14:paraId="3D8BFD4F" w14:textId="77777777" w:rsidR="00226347" w:rsidRDefault="00226347" w:rsidP="00226347">
      <w:pPr>
        <w:jc w:val="center"/>
      </w:pPr>
    </w:p>
    <w:p w14:paraId="3E819C3C" w14:textId="77777777" w:rsidR="00226347" w:rsidRDefault="00226347" w:rsidP="00226347">
      <w:pPr>
        <w:jc w:val="center"/>
      </w:pPr>
    </w:p>
    <w:p w14:paraId="0D539027" w14:textId="77777777" w:rsidR="00226347" w:rsidRDefault="00226347" w:rsidP="00226347">
      <w:pPr>
        <w:jc w:val="center"/>
      </w:pPr>
    </w:p>
    <w:p w14:paraId="724292DB" w14:textId="520F0D14" w:rsidR="00261B25" w:rsidRDefault="00261B25">
      <w:pPr>
        <w:spacing w:line="259" w:lineRule="auto"/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2"/>
          <w:lang w:eastAsia="en-US"/>
          <w14:ligatures w14:val="standardContextual"/>
        </w:rPr>
        <w:id w:val="176973862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1456FCD" w14:textId="1C31B66F" w:rsidR="00261B25" w:rsidRDefault="00261B25">
          <w:pPr>
            <w:pStyle w:val="Inhaltsverzeichnisberschrift"/>
          </w:pPr>
          <w:r>
            <w:t>Inhaltsverzeichnis</w:t>
          </w:r>
        </w:p>
        <w:p w14:paraId="4DB1F14E" w14:textId="0FAC6738" w:rsidR="00062A55" w:rsidRDefault="00261B25">
          <w:pPr>
            <w:pStyle w:val="Verzeichnis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1960843" w:history="1">
            <w:r w:rsidR="00062A55" w:rsidRPr="006D0D94">
              <w:rPr>
                <w:rStyle w:val="Hyperlink"/>
                <w:noProof/>
              </w:rPr>
              <w:t>1.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Zielsetzung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_Toc171960843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2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3E83233D" w14:textId="4FC1624C" w:rsidR="00062A55" w:rsidRDefault="00000000">
          <w:pPr>
            <w:pStyle w:val="Verzeichnis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44" w:history="1">
            <w:r w:rsidR="00062A55" w:rsidRPr="006D0D94">
              <w:rPr>
                <w:rStyle w:val="Hyperlink"/>
                <w:noProof/>
              </w:rPr>
              <w:t>2.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Versuchsbeschreibung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_Toc171960844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2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47EBB633" w14:textId="0CD417D8" w:rsidR="00062A55" w:rsidRDefault="00000000">
          <w:pPr>
            <w:pStyle w:val="Verzeichnis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45" w:history="1">
            <w:r w:rsidR="00062A55" w:rsidRPr="006D0D94">
              <w:rPr>
                <w:rStyle w:val="Hyperlink"/>
                <w:noProof/>
              </w:rPr>
              <w:t>3.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Versuchsdurchführung und Auswertung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_Toc171960845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2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38B9909A" w14:textId="7A4700B7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46" w:history="1">
            <w:r w:rsidR="00062A55" w:rsidRPr="006D0D94">
              <w:rPr>
                <w:rStyle w:val="Hyperlink"/>
                <w:noProof/>
              </w:rPr>
              <w:t>3.1.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Brennweitenbestimmung mit Abbildungsgleichung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_Toc171960846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2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41ED4820" w14:textId="6310C49A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47" w:history="1">
            <w:r w:rsidR="00062A55" w:rsidRPr="006D0D94">
              <w:rPr>
                <w:rStyle w:val="Hyperlink"/>
                <w:noProof/>
              </w:rPr>
              <w:t>3.2.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Brennweitenbestimmung mit Autokollimationsverfahren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_Toc171960847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4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46F4C7D8" w14:textId="3368F4FE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48" w:history="1">
            <w:r w:rsidR="00062A55" w:rsidRPr="006D0D94">
              <w:rPr>
                <w:rStyle w:val="Hyperlink"/>
                <w:noProof/>
              </w:rPr>
              <w:t>3.3.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Brennweitenbestimmung mit  dem Besselverfahren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_Toc171960848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4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37A3899A" w14:textId="6DCCC340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49" w:history="1">
            <w:r w:rsidR="00062A55" w:rsidRPr="006D0D94">
              <w:rPr>
                <w:rStyle w:val="Hyperlink"/>
                <w:noProof/>
              </w:rPr>
              <w:t>3.4.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Vergleich der Verfahren zur Brennweitebestimmung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_Toc171960849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6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17E2B483" w14:textId="2C0BC35E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50" w:history="1">
            <w:r w:rsidR="00062A55" w:rsidRPr="006D0D94">
              <w:rPr>
                <w:rStyle w:val="Hyperlink"/>
                <w:noProof/>
              </w:rPr>
              <w:t>3.5.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Resultierende Brennweite von zwei Sammellinsen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_Toc171960850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6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6F33B7B7" w14:textId="33EDD1FD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51" w:history="1">
            <w:r w:rsidR="00062A55" w:rsidRPr="006D0D94">
              <w:rPr>
                <w:rStyle w:val="Hyperlink"/>
                <w:noProof/>
              </w:rPr>
              <w:t>3.6.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Brennweite und Brechkraft Zerstreuungslinse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_Toc171960851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7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2E1BD52D" w14:textId="4D67695C" w:rsidR="00062A55" w:rsidRDefault="00000000">
          <w:pPr>
            <w:pStyle w:val="Verzeichnis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52" w:history="1">
            <w:r w:rsidR="00062A55" w:rsidRPr="006D0D94">
              <w:rPr>
                <w:rStyle w:val="Hyperlink"/>
                <w:noProof/>
              </w:rPr>
              <w:t>3.7.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Brennweite in Abhängigkeit der Wellenlänge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_Toc171960852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8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7CCDF630" w14:textId="611EFC4F" w:rsidR="00062A55" w:rsidRDefault="00000000">
          <w:pPr>
            <w:pStyle w:val="Verzeichnis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53" w:history="1">
            <w:r w:rsidR="00062A55" w:rsidRPr="006D0D94">
              <w:rPr>
                <w:rStyle w:val="Hyperlink"/>
                <w:noProof/>
              </w:rPr>
              <w:t>4.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Fazit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_Toc171960853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8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046A7D49" w14:textId="42A7AB28" w:rsidR="00062A55" w:rsidRDefault="00000000">
          <w:pPr>
            <w:pStyle w:val="Verzeichnis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sz w:val="22"/>
              <w:lang w:val="en-US"/>
            </w:rPr>
          </w:pPr>
          <w:hyperlink w:anchor="_Toc171960854" w:history="1">
            <w:r w:rsidR="00062A55" w:rsidRPr="006D0D94">
              <w:rPr>
                <w:rStyle w:val="Hyperlink"/>
                <w:noProof/>
              </w:rPr>
              <w:t>5.</w:t>
            </w:r>
            <w:r w:rsidR="00062A55">
              <w:rPr>
                <w:rFonts w:eastAsiaTheme="minorEastAsia"/>
                <w:noProof/>
                <w:sz w:val="22"/>
                <w:lang w:val="en-US"/>
              </w:rPr>
              <w:tab/>
            </w:r>
            <w:r w:rsidR="00062A55" w:rsidRPr="006D0D94">
              <w:rPr>
                <w:rStyle w:val="Hyperlink"/>
                <w:noProof/>
              </w:rPr>
              <w:t>Anhang</w:t>
            </w:r>
            <w:r w:rsidR="00062A55">
              <w:rPr>
                <w:noProof/>
                <w:webHidden/>
              </w:rPr>
              <w:tab/>
            </w:r>
            <w:r w:rsidR="00062A55">
              <w:rPr>
                <w:noProof/>
                <w:webHidden/>
              </w:rPr>
              <w:fldChar w:fldCharType="begin"/>
            </w:r>
            <w:r w:rsidR="00062A55">
              <w:rPr>
                <w:noProof/>
                <w:webHidden/>
              </w:rPr>
              <w:instrText xml:space="preserve"> PAGEREF _Toc171960854 \h </w:instrText>
            </w:r>
            <w:r w:rsidR="00062A55">
              <w:rPr>
                <w:noProof/>
                <w:webHidden/>
              </w:rPr>
            </w:r>
            <w:r w:rsidR="00062A55">
              <w:rPr>
                <w:noProof/>
                <w:webHidden/>
              </w:rPr>
              <w:fldChar w:fldCharType="separate"/>
            </w:r>
            <w:r w:rsidR="00643DDB">
              <w:rPr>
                <w:noProof/>
                <w:webHidden/>
              </w:rPr>
              <w:t>9</w:t>
            </w:r>
            <w:r w:rsidR="00062A55">
              <w:rPr>
                <w:noProof/>
                <w:webHidden/>
              </w:rPr>
              <w:fldChar w:fldCharType="end"/>
            </w:r>
          </w:hyperlink>
        </w:p>
        <w:p w14:paraId="1FDED3A2" w14:textId="04551817" w:rsidR="00261B25" w:rsidRDefault="00261B25">
          <w:r>
            <w:rPr>
              <w:b/>
              <w:bCs/>
            </w:rPr>
            <w:fldChar w:fldCharType="end"/>
          </w:r>
        </w:p>
      </w:sdtContent>
    </w:sdt>
    <w:p w14:paraId="2675A849" w14:textId="7CE31ED8" w:rsidR="00261B25" w:rsidRDefault="00261B25">
      <w:pPr>
        <w:spacing w:line="259" w:lineRule="auto"/>
      </w:pPr>
      <w:r>
        <w:br w:type="page"/>
      </w:r>
    </w:p>
    <w:p w14:paraId="2DBB7572" w14:textId="64D5EFAA" w:rsidR="000A5CA4" w:rsidRPr="000A5CA4" w:rsidRDefault="00261B25" w:rsidP="000A5CA4">
      <w:pPr>
        <w:pStyle w:val="berschrift1"/>
        <w:numPr>
          <w:ilvl w:val="0"/>
          <w:numId w:val="1"/>
        </w:numPr>
      </w:pPr>
      <w:bookmarkStart w:id="0" w:name="_Toc171960843"/>
      <w:r>
        <w:lastRenderedPageBreak/>
        <w:t>Zielsetzung</w:t>
      </w:r>
      <w:bookmarkEnd w:id="0"/>
    </w:p>
    <w:p w14:paraId="626C88F8" w14:textId="1A0B0A59" w:rsidR="006445B2" w:rsidRDefault="003339AC" w:rsidP="00261B25">
      <w:r>
        <w:t xml:space="preserve">Im </w:t>
      </w:r>
      <w:r w:rsidR="00377AFD">
        <w:t>Alltag</w:t>
      </w:r>
      <w:r>
        <w:t xml:space="preserve"> kommen wir ständig mit Linsen in Kontakt, meistens </w:t>
      </w:r>
      <w:r w:rsidR="00B846DB">
        <w:t xml:space="preserve">mit Linsen zur Verbesserung der Sehstärke. Auch in sehr vielen </w:t>
      </w:r>
      <w:r w:rsidR="006445B2">
        <w:t xml:space="preserve">technischen Geräten kommen Linsen vor, </w:t>
      </w:r>
      <w:r w:rsidR="007A57FB">
        <w:t>wie</w:t>
      </w:r>
      <w:r w:rsidR="006445B2">
        <w:t xml:space="preserve"> beispielweise i</w:t>
      </w:r>
      <w:r w:rsidR="007A57FB">
        <w:t xml:space="preserve">n </w:t>
      </w:r>
      <w:r w:rsidR="006445B2">
        <w:t>Labormikroskop</w:t>
      </w:r>
      <w:r w:rsidR="007A57FB">
        <w:t>en oder Teleskopen</w:t>
      </w:r>
      <w:r w:rsidR="006445B2">
        <w:t>.</w:t>
      </w:r>
      <w:r w:rsidR="007A57FB">
        <w:t xml:space="preserve"> I</w:t>
      </w:r>
      <w:r w:rsidR="00A6422B">
        <w:t xml:space="preserve">n diesem Versuch </w:t>
      </w:r>
      <w:r w:rsidR="007A57FB">
        <w:t xml:space="preserve">soll </w:t>
      </w:r>
      <w:r w:rsidR="00A6422B">
        <w:t xml:space="preserve">experimentell </w:t>
      </w:r>
      <w:r w:rsidR="007A57FB">
        <w:t xml:space="preserve">die Brennweite </w:t>
      </w:r>
      <w:r w:rsidR="007A57FB" w:rsidRPr="007A57FB">
        <w:rPr>
          <w:i/>
          <w:iCs/>
        </w:rPr>
        <w:t>f</w:t>
      </w:r>
      <w:r w:rsidR="007A57FB">
        <w:rPr>
          <w:i/>
          <w:iCs/>
        </w:rPr>
        <w:t xml:space="preserve"> </w:t>
      </w:r>
      <w:r w:rsidR="007A57FB">
        <w:t xml:space="preserve">von Sammel- und Zerstreuungslinsen </w:t>
      </w:r>
      <w:r w:rsidR="00A6422B">
        <w:t>bestimmt werden.</w:t>
      </w:r>
      <w:r w:rsidR="00E74E67">
        <w:t xml:space="preserve"> Die Bestimmung kann dabei mit unterschiedlichen Verfahren vollzogen werden.</w:t>
      </w:r>
      <w:r w:rsidR="00AD7B09">
        <w:t xml:space="preserve"> Ziel des Versuchs ist es das Bessel</w:t>
      </w:r>
      <w:r w:rsidR="00B30AFD">
        <w:t>v</w:t>
      </w:r>
      <w:r w:rsidR="00AD7B09">
        <w:t xml:space="preserve">erfahren, das Autokollimationsverfahren und das </w:t>
      </w:r>
      <w:r w:rsidR="00B30AFD">
        <w:t>Verfahren mit der Abbildungsgleichung</w:t>
      </w:r>
      <w:r w:rsidR="00AD7B09">
        <w:t xml:space="preserve"> miteinander zu vergleichen</w:t>
      </w:r>
      <w:r w:rsidR="00377AFD">
        <w:t xml:space="preserve"> und das Vertrauenswürdigste ausfindig zu machen.</w:t>
      </w:r>
      <w:r w:rsidR="00D815E2">
        <w:t xml:space="preserve"> Hierbei soll besonders der Einfluss der chromatischen </w:t>
      </w:r>
      <w:proofErr w:type="spellStart"/>
      <w:r w:rsidR="00D815E2">
        <w:t>Abberation</w:t>
      </w:r>
      <w:proofErr w:type="spellEnd"/>
      <w:r w:rsidR="00D815E2">
        <w:t xml:space="preserve"> in Betracht bezogen werden.</w:t>
      </w:r>
    </w:p>
    <w:p w14:paraId="1E9CAF99" w14:textId="77777777" w:rsidR="003516FF" w:rsidRDefault="003516FF" w:rsidP="00261B25"/>
    <w:p w14:paraId="590DCD11" w14:textId="4D8C865E" w:rsidR="00261B25" w:rsidRDefault="00261B25" w:rsidP="00EC7C6F">
      <w:pPr>
        <w:pStyle w:val="berschrift1"/>
        <w:numPr>
          <w:ilvl w:val="0"/>
          <w:numId w:val="1"/>
        </w:numPr>
      </w:pPr>
      <w:bookmarkStart w:id="1" w:name="_Toc171960844"/>
      <w:r>
        <w:t>Versuchsbeschreibung</w:t>
      </w:r>
      <w:bookmarkEnd w:id="1"/>
    </w:p>
    <w:p w14:paraId="756BF74F" w14:textId="28765F17" w:rsidR="007A57FB" w:rsidRDefault="007A57FB" w:rsidP="00B30AFD">
      <w:pPr>
        <w:rPr>
          <w:szCs w:val="24"/>
        </w:rPr>
      </w:pPr>
      <w:r>
        <w:t>Auf einer optischen Bank, eine</w:t>
      </w:r>
      <w:r w:rsidR="00124E44">
        <w:t>r</w:t>
      </w:r>
      <w:r>
        <w:t xml:space="preserve"> lange</w:t>
      </w:r>
      <w:r w:rsidR="00124E44">
        <w:t>n</w:t>
      </w:r>
      <w:r>
        <w:t xml:space="preserve"> Dreikantstange, wurde an das linke Ende </w:t>
      </w:r>
      <w:r>
        <w:rPr>
          <w:szCs w:val="24"/>
        </w:rPr>
        <w:t>eine Experimentierleuchte mit Hilfe eines Reiters montiert. An der Experimentierleuchte befindet sich zudem eine Halterung um eine Lochblende zu befestigen.</w:t>
      </w:r>
      <w:r w:rsidR="00124E44">
        <w:rPr>
          <w:szCs w:val="24"/>
        </w:rPr>
        <w:t xml:space="preserve"> Diese bilden die Form eines </w:t>
      </w:r>
      <w:proofErr w:type="spellStart"/>
      <w:r w:rsidR="00124E44">
        <w:rPr>
          <w:szCs w:val="24"/>
        </w:rPr>
        <w:t>L‘s</w:t>
      </w:r>
      <w:proofErr w:type="spellEnd"/>
      <w:r w:rsidR="00124E44">
        <w:rPr>
          <w:szCs w:val="24"/>
        </w:rPr>
        <w:t xml:space="preserve">. </w:t>
      </w:r>
      <w:r>
        <w:rPr>
          <w:szCs w:val="24"/>
        </w:rPr>
        <w:t xml:space="preserve"> An dem rechten Ende der optischen Bank wurde ein Schirm aufgestellt, der drehbar war und auf der anderen Seite einen Spiegel hatte. Diese Einstellungen blieben während des gesamten Versuchs unverändert. </w:t>
      </w:r>
      <w:r w:rsidRPr="00D91DDA">
        <w:rPr>
          <w:szCs w:val="24"/>
        </w:rPr>
        <w:t xml:space="preserve">Zwischen </w:t>
      </w:r>
      <w:r w:rsidR="00124E44">
        <w:rPr>
          <w:szCs w:val="24"/>
        </w:rPr>
        <w:t xml:space="preserve">der </w:t>
      </w:r>
      <w:r w:rsidRPr="00D91DDA">
        <w:rPr>
          <w:szCs w:val="24"/>
        </w:rPr>
        <w:t xml:space="preserve">Lichtquelle und </w:t>
      </w:r>
      <w:r w:rsidR="00124E44">
        <w:rPr>
          <w:szCs w:val="24"/>
        </w:rPr>
        <w:t xml:space="preserve">dem </w:t>
      </w:r>
      <w:r w:rsidRPr="00D91DDA">
        <w:rPr>
          <w:szCs w:val="24"/>
        </w:rPr>
        <w:t xml:space="preserve">Schirm lassen sich abhängig </w:t>
      </w:r>
      <w:r w:rsidR="00124E44">
        <w:rPr>
          <w:szCs w:val="24"/>
        </w:rPr>
        <w:t>von dem jeweiligen Versuch</w:t>
      </w:r>
      <w:r w:rsidRPr="00D91DDA">
        <w:rPr>
          <w:szCs w:val="24"/>
        </w:rPr>
        <w:t xml:space="preserve"> verschiedene Linsen und Farbfilter montieren.</w:t>
      </w:r>
      <w:r>
        <w:rPr>
          <w:szCs w:val="24"/>
        </w:rPr>
        <w:t xml:space="preserve"> Bei den Versuchen wurden drei unterschiedliche Linsen genutzt, </w:t>
      </w:r>
      <w:r w:rsidR="00814B40">
        <w:rPr>
          <w:szCs w:val="24"/>
        </w:rPr>
        <w:t>zwei Sammellinsen und eine Zerstreuungslinse.</w:t>
      </w:r>
    </w:p>
    <w:p w14:paraId="58D77F34" w14:textId="77777777" w:rsidR="003516FF" w:rsidRPr="00B30AFD" w:rsidRDefault="003516FF" w:rsidP="00B30AFD">
      <w:pPr>
        <w:rPr>
          <w:szCs w:val="24"/>
        </w:rPr>
      </w:pPr>
    </w:p>
    <w:p w14:paraId="2BBA0C02" w14:textId="0EAA860F" w:rsidR="00261B25" w:rsidRDefault="00814B40" w:rsidP="00EC7C6F">
      <w:pPr>
        <w:pStyle w:val="berschrift1"/>
        <w:numPr>
          <w:ilvl w:val="0"/>
          <w:numId w:val="1"/>
        </w:numPr>
      </w:pPr>
      <w:bookmarkStart w:id="2" w:name="_Toc171960845"/>
      <w:r>
        <w:t xml:space="preserve">Versuchsdurchführung und </w:t>
      </w:r>
      <w:r w:rsidR="00261B25">
        <w:t>Auswertung</w:t>
      </w:r>
      <w:bookmarkEnd w:id="2"/>
    </w:p>
    <w:p w14:paraId="75112D62" w14:textId="28723281" w:rsidR="009A51D0" w:rsidRDefault="004D6E0A" w:rsidP="00261B25">
      <w:r>
        <w:t xml:space="preserve">Zu Beginn wurde durch </w:t>
      </w:r>
      <w:r w:rsidR="00124E44">
        <w:t>E</w:t>
      </w:r>
      <w:r>
        <w:t xml:space="preserve">insetzten der einzelnen Linsen </w:t>
      </w:r>
      <w:r w:rsidR="00124E44">
        <w:t>ermittelt, um welchen Abbildungstyp es sich handelt</w:t>
      </w:r>
      <w:r w:rsidR="00F56698">
        <w:t xml:space="preserve">. </w:t>
      </w:r>
      <w:r w:rsidR="009A51D0">
        <w:t>Die Linsen A und B sind Sammellinsen</w:t>
      </w:r>
      <w:r w:rsidR="00814B40">
        <w:t xml:space="preserve">, da man ein vergrößertes und aufrechtstehendes Bild erkennen konnte. Hierbei ist die Sammellinse (A) langbrennweitig und Sammellinse (B) </w:t>
      </w:r>
      <w:proofErr w:type="spellStart"/>
      <w:r w:rsidR="00814B40">
        <w:t>kurzbrennweitig</w:t>
      </w:r>
      <w:proofErr w:type="spellEnd"/>
      <w:r w:rsidR="00814B40">
        <w:t>. Bei der Linse (C) war ein aufrechtes, aber verkleinertes Bild zu sehen. Folglich handelt es sich um eine Zerstreuungslinse.</w:t>
      </w:r>
    </w:p>
    <w:p w14:paraId="11FF6C67" w14:textId="774BDE95" w:rsidR="002D20D4" w:rsidRDefault="00F56698" w:rsidP="00261B25">
      <w:r>
        <w:t xml:space="preserve">Anschließend wurden die </w:t>
      </w:r>
      <w:r w:rsidR="00FB2DAE">
        <w:t>Brennweiten</w:t>
      </w:r>
      <w:r w:rsidR="00814B40">
        <w:t xml:space="preserve"> </w:t>
      </w:r>
      <w:r w:rsidR="00814B40" w:rsidRPr="00814B40">
        <w:rPr>
          <w:i/>
          <w:iCs/>
        </w:rPr>
        <w:t>f</w:t>
      </w:r>
      <w:r w:rsidR="00FB2DAE">
        <w:t xml:space="preserve"> der Sammellinsen mit den </w:t>
      </w:r>
      <w:r w:rsidR="00037187">
        <w:t>f</w:t>
      </w:r>
      <w:r w:rsidR="00FB2DAE">
        <w:t>olgenden</w:t>
      </w:r>
      <w:r w:rsidR="003516FF">
        <w:t xml:space="preserve"> drei</w:t>
      </w:r>
      <w:r w:rsidR="00FB2DAE">
        <w:t xml:space="preserve"> Verfahren berechnet.</w:t>
      </w:r>
    </w:p>
    <w:p w14:paraId="4E47FC99" w14:textId="0591ACA2" w:rsidR="0020591D" w:rsidRDefault="00CF1186" w:rsidP="00EC7C6F">
      <w:pPr>
        <w:pStyle w:val="berschrift2"/>
        <w:numPr>
          <w:ilvl w:val="1"/>
          <w:numId w:val="1"/>
        </w:numPr>
      </w:pPr>
      <w:bookmarkStart w:id="3" w:name="_Toc171960846"/>
      <w:r>
        <w:t xml:space="preserve">Brennweitenbestimmung </w:t>
      </w:r>
      <w:r w:rsidR="00EA4634">
        <w:t>mit Abbildungsgleichung</w:t>
      </w:r>
      <w:bookmarkEnd w:id="3"/>
    </w:p>
    <w:p w14:paraId="055C4259" w14:textId="77777777" w:rsidR="00037187" w:rsidRPr="00E36CFC" w:rsidRDefault="00037187" w:rsidP="00037187">
      <w:pPr>
        <w:rPr>
          <w:rFonts w:cstheme="minorHAnsi"/>
          <w:szCs w:val="24"/>
        </w:rPr>
      </w:pPr>
      <w:r w:rsidRPr="00E36CFC">
        <w:rPr>
          <w:rFonts w:cstheme="minorHAnsi"/>
          <w:szCs w:val="24"/>
        </w:rPr>
        <w:t>Bei dem Versuch wird die Brennweite der Linse A und Linse B jeweils unter zwei Abbildungsbedingungen bestimmt.</w:t>
      </w:r>
    </w:p>
    <w:p w14:paraId="3F6A04DB" w14:textId="26083BCA" w:rsidR="00037187" w:rsidRPr="003728E8" w:rsidRDefault="00000000" w:rsidP="00037187">
      <w:pPr>
        <w:pStyle w:val="Listenabsatz"/>
        <w:numPr>
          <w:ilvl w:val="0"/>
          <w:numId w:val="2"/>
        </w:numPr>
        <w:spacing w:line="259" w:lineRule="auto"/>
        <w:rPr>
          <w:rFonts w:cstheme="minorHAnsi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f</m:t>
            </m:r>
          </m:e>
        </m:d>
        <m:r>
          <w:rPr>
            <w:rFonts w:ascii="Cambria Math" w:hAnsi="Cambria Math" w:cstheme="minorHAnsi"/>
            <w:szCs w:val="24"/>
          </w:rPr>
          <m:t>&lt;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g</m:t>
            </m:r>
          </m:e>
        </m:d>
        <m:r>
          <w:rPr>
            <w:rFonts w:ascii="Cambria Math" w:hAnsi="Cambria Math" w:cstheme="minorHAnsi"/>
            <w:szCs w:val="24"/>
          </w:rPr>
          <m:t>&lt;2</m:t>
        </m:r>
        <m:r>
          <w:rPr>
            <w:rFonts w:ascii="Cambria Math" w:eastAsiaTheme="minorEastAsia" w:hAnsi="Cambria Math"/>
          </w:rPr>
          <m:t>·</m:t>
        </m:r>
        <m:r>
          <w:rPr>
            <w:rFonts w:ascii="Cambria Math" w:hAnsi="Cambria Math" w:cstheme="minorHAnsi"/>
            <w:szCs w:val="24"/>
          </w:rPr>
          <m:t xml:space="preserve">|f|→ </m:t>
        </m:r>
      </m:oMath>
      <w:r w:rsidR="00037187" w:rsidRPr="003728E8">
        <w:rPr>
          <w:rFonts w:eastAsiaTheme="minorEastAsia" w:cstheme="minorHAnsi"/>
          <w:szCs w:val="24"/>
        </w:rPr>
        <w:t>vergrößerte Abbildung des Gegenstands</w:t>
      </w:r>
    </w:p>
    <w:p w14:paraId="61492C0F" w14:textId="1E8F1939" w:rsidR="00037187" w:rsidRPr="0038172B" w:rsidRDefault="00000000" w:rsidP="00037187">
      <w:pPr>
        <w:pStyle w:val="Listenabsatz"/>
        <w:numPr>
          <w:ilvl w:val="0"/>
          <w:numId w:val="2"/>
        </w:numPr>
        <w:spacing w:line="259" w:lineRule="auto"/>
        <w:rPr>
          <w:rFonts w:cstheme="minorHAnsi"/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g</m:t>
            </m:r>
          </m:e>
        </m:d>
        <m:r>
          <w:rPr>
            <w:rFonts w:ascii="Cambria Math" w:hAnsi="Cambria Math" w:cstheme="minorHAnsi"/>
            <w:szCs w:val="24"/>
          </w:rPr>
          <m:t>&gt;2</m:t>
        </m:r>
        <m:r>
          <w:rPr>
            <w:rFonts w:ascii="Cambria Math" w:eastAsiaTheme="minorEastAsia" w:hAnsi="Cambria Math"/>
          </w:rPr>
          <m:t>·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Cs w:val="24"/>
              </w:rPr>
              <m:t>f</m:t>
            </m:r>
          </m:e>
        </m:d>
        <m:r>
          <w:rPr>
            <w:rFonts w:ascii="Cambria Math" w:hAnsi="Cambria Math" w:cstheme="minorHAnsi"/>
            <w:szCs w:val="24"/>
          </w:rPr>
          <m:t xml:space="preserve">           → </m:t>
        </m:r>
      </m:oMath>
      <w:r w:rsidR="00717E32">
        <w:rPr>
          <w:rFonts w:eastAsiaTheme="minorEastAsia" w:cstheme="minorHAnsi"/>
          <w:szCs w:val="24"/>
        </w:rPr>
        <w:t xml:space="preserve"> </w:t>
      </w:r>
      <w:r w:rsidR="00037187" w:rsidRPr="003728E8">
        <w:rPr>
          <w:rFonts w:eastAsiaTheme="minorEastAsia" w:cstheme="minorHAnsi"/>
          <w:szCs w:val="24"/>
        </w:rPr>
        <w:t>verkleinerte Abbildung des Gegenstands</w:t>
      </w:r>
    </w:p>
    <w:p w14:paraId="093C249B" w14:textId="11439C51" w:rsidR="00B30AFD" w:rsidRPr="00890F46" w:rsidRDefault="00037187" w:rsidP="00890F46">
      <w:pPr>
        <w:rPr>
          <w:rFonts w:cstheme="minorHAnsi"/>
          <w:szCs w:val="24"/>
        </w:rPr>
      </w:pPr>
      <w:r>
        <w:rPr>
          <w:rFonts w:cstheme="minorHAnsi"/>
          <w:szCs w:val="24"/>
        </w:rPr>
        <w:t>Anschließend wird die jeweilige Linse so justiert, dass ein scharfes Bild auf dem Schirm zu erkennen ist.</w:t>
      </w:r>
    </w:p>
    <w:p w14:paraId="500FA3BC" w14:textId="77777777" w:rsidR="00B30AFD" w:rsidRDefault="00B30AFD" w:rsidP="00B30AFD">
      <w:pPr>
        <w:spacing w:line="259" w:lineRule="auto"/>
      </w:pPr>
    </w:p>
    <w:p w14:paraId="5CBE2347" w14:textId="6355078D" w:rsidR="00037187" w:rsidRPr="00037187" w:rsidRDefault="00037187" w:rsidP="00B30AFD">
      <w:pPr>
        <w:spacing w:line="259" w:lineRule="auto"/>
      </w:pPr>
      <w:r>
        <w:t>Im Folgenden sind die Messwerte zur Brennweitenbestimmung mit der Abbildungsgleichung dargestellt.</w:t>
      </w:r>
    </w:p>
    <w:p w14:paraId="6506013C" w14:textId="2B19DAB2" w:rsidR="00606A1C" w:rsidRPr="00051299" w:rsidRDefault="00606A1C" w:rsidP="00051299">
      <w:pPr>
        <w:pStyle w:val="Beschriftung"/>
        <w:rPr>
          <w:sz w:val="24"/>
          <w:szCs w:val="24"/>
        </w:rPr>
      </w:pPr>
      <w:r>
        <w:t xml:space="preserve">Tabelle </w:t>
      </w:r>
      <w:fldSimple w:instr=" SEQ Tabelle \* ARABIC ">
        <w:r w:rsidR="00643DDB">
          <w:rPr>
            <w:noProof/>
          </w:rPr>
          <w:t>1</w:t>
        </w:r>
      </w:fldSimple>
      <w:r>
        <w:t xml:space="preserve">: Messergebnisse </w:t>
      </w:r>
      <w:r w:rsidR="00051299">
        <w:t>Abstände von Gegenstand zu Linse zu Bild und berechnete Werte nach OA.3 und OA.4</w:t>
      </w:r>
    </w:p>
    <w:tbl>
      <w:tblPr>
        <w:tblStyle w:val="Tabellenraster"/>
        <w:tblW w:w="10403" w:type="dxa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993"/>
        <w:gridCol w:w="1134"/>
        <w:gridCol w:w="1417"/>
        <w:gridCol w:w="992"/>
        <w:gridCol w:w="993"/>
        <w:gridCol w:w="1277"/>
        <w:gridCol w:w="1334"/>
      </w:tblGrid>
      <w:tr w:rsidR="005E4CF6" w:rsidRPr="005E4CF6" w14:paraId="0FCBA06D" w14:textId="77777777" w:rsidTr="008D6E90">
        <w:trPr>
          <w:trHeight w:val="285"/>
          <w:jc w:val="center"/>
        </w:trPr>
        <w:tc>
          <w:tcPr>
            <w:tcW w:w="1129" w:type="dxa"/>
            <w:noWrap/>
            <w:hideMark/>
          </w:tcPr>
          <w:p w14:paraId="355B242D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Linsen Nr.</w:t>
            </w:r>
          </w:p>
        </w:tc>
        <w:tc>
          <w:tcPr>
            <w:tcW w:w="1134" w:type="dxa"/>
            <w:noWrap/>
            <w:hideMark/>
          </w:tcPr>
          <w:p w14:paraId="0487B4F5" w14:textId="2E3856AF" w:rsidR="005E4CF6" w:rsidRPr="005E4CF6" w:rsidRDefault="00000000" w:rsidP="005E4CF6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G</m:t>
                  </m:r>
                </m:sub>
              </m:sSub>
            </m:oMath>
            <w:r w:rsidR="005E4CF6" w:rsidRPr="005E4CF6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993" w:type="dxa"/>
            <w:noWrap/>
            <w:hideMark/>
          </w:tcPr>
          <w:p w14:paraId="6535CFFA" w14:textId="4EB104CE" w:rsidR="005E4CF6" w:rsidRPr="005E4CF6" w:rsidRDefault="00000000" w:rsidP="005E4CF6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L</m:t>
                  </m:r>
                </m:sub>
              </m:sSub>
            </m:oMath>
            <w:r w:rsidR="005E4CF6" w:rsidRPr="005E4CF6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134" w:type="dxa"/>
            <w:noWrap/>
            <w:hideMark/>
          </w:tcPr>
          <w:p w14:paraId="5C7893C4" w14:textId="47C26C6B" w:rsidR="005E4CF6" w:rsidRPr="005E4CF6" w:rsidRDefault="00000000" w:rsidP="005E4CF6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sub>
              </m:sSub>
            </m:oMath>
            <w:r w:rsidR="005E4CF6" w:rsidRPr="005E4CF6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417" w:type="dxa"/>
            <w:noWrap/>
            <w:hideMark/>
          </w:tcPr>
          <w:p w14:paraId="18C9C044" w14:textId="7D33EF9D" w:rsidR="005E4CF6" w:rsidRPr="005E4CF6" w:rsidRDefault="00051299" w:rsidP="005E4CF6">
            <w:pPr>
              <w:jc w:val="center"/>
              <w:rPr>
                <w:sz w:val="20"/>
                <w:szCs w:val="20"/>
              </w:rPr>
            </w:pPr>
            <m:oMath>
              <m:r>
                <w:rPr>
                  <w:rFonts w:ascii="Cambria Math" w:hAnsi="Cambria Math"/>
                  <w:sz w:val="20"/>
                  <w:szCs w:val="20"/>
                </w:rPr>
                <m:t>±Δ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sub>
              </m:sSub>
            </m:oMath>
            <w:r w:rsidR="008D6E90">
              <w:rPr>
                <w:rFonts w:eastAsiaTheme="minorEastAsia"/>
                <w:sz w:val="20"/>
                <w:szCs w:val="20"/>
              </w:rPr>
              <w:t xml:space="preserve"> in mm</w:t>
            </w:r>
          </w:p>
        </w:tc>
        <w:tc>
          <w:tcPr>
            <w:tcW w:w="992" w:type="dxa"/>
            <w:noWrap/>
            <w:hideMark/>
          </w:tcPr>
          <w:p w14:paraId="0EE1A010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i/>
                <w:iCs/>
                <w:sz w:val="20"/>
                <w:szCs w:val="20"/>
              </w:rPr>
              <w:t>g</w:t>
            </w:r>
            <w:r w:rsidRPr="005E4CF6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993" w:type="dxa"/>
            <w:noWrap/>
            <w:hideMark/>
          </w:tcPr>
          <w:p w14:paraId="00C63180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i/>
                <w:iCs/>
                <w:sz w:val="20"/>
                <w:szCs w:val="20"/>
              </w:rPr>
              <w:t>b</w:t>
            </w:r>
            <w:r w:rsidRPr="005E4CF6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277" w:type="dxa"/>
            <w:noWrap/>
            <w:hideMark/>
          </w:tcPr>
          <w:p w14:paraId="4E65AB01" w14:textId="05A4D9E7" w:rsidR="005E4CF6" w:rsidRPr="005E4CF6" w:rsidRDefault="00051299" w:rsidP="005E4CF6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f </w:t>
            </w:r>
            <w:r w:rsidR="005E4CF6" w:rsidRPr="005E4CF6">
              <w:rPr>
                <w:i/>
                <w:iCs/>
                <w:sz w:val="20"/>
                <w:szCs w:val="20"/>
              </w:rPr>
              <w:t xml:space="preserve"> </w:t>
            </w:r>
            <w:r w:rsidR="005E4CF6" w:rsidRPr="005E4CF6">
              <w:rPr>
                <w:sz w:val="20"/>
                <w:szCs w:val="20"/>
              </w:rPr>
              <w:t>in mm</w:t>
            </w:r>
          </w:p>
        </w:tc>
        <w:tc>
          <w:tcPr>
            <w:tcW w:w="1334" w:type="dxa"/>
            <w:noWrap/>
            <w:hideMark/>
          </w:tcPr>
          <w:p w14:paraId="2D5E2559" w14:textId="77777777" w:rsidR="005E4CF6" w:rsidRPr="005E4CF6" w:rsidRDefault="005E4CF6" w:rsidP="005E4CF6">
            <w:pPr>
              <w:jc w:val="center"/>
              <w:rPr>
                <w:i/>
                <w:iCs/>
                <w:sz w:val="20"/>
                <w:szCs w:val="20"/>
              </w:rPr>
            </w:pPr>
            <w:r w:rsidRPr="005E4CF6">
              <w:rPr>
                <w:i/>
                <w:iCs/>
                <w:sz w:val="20"/>
                <w:szCs w:val="20"/>
              </w:rPr>
              <w:t>β</w:t>
            </w:r>
          </w:p>
        </w:tc>
      </w:tr>
      <w:tr w:rsidR="005E4CF6" w:rsidRPr="005E4CF6" w14:paraId="7DA74B43" w14:textId="77777777" w:rsidTr="008D6E90">
        <w:trPr>
          <w:trHeight w:val="285"/>
          <w:jc w:val="center"/>
        </w:trPr>
        <w:tc>
          <w:tcPr>
            <w:tcW w:w="1129" w:type="dxa"/>
            <w:noWrap/>
            <w:hideMark/>
          </w:tcPr>
          <w:p w14:paraId="11D627F4" w14:textId="03E3E7CB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 xml:space="preserve">A </w:t>
            </w:r>
            <w:r w:rsidR="00051299">
              <w:rPr>
                <w:sz w:val="20"/>
                <w:szCs w:val="20"/>
              </w:rPr>
              <w:t>a)</w:t>
            </w:r>
          </w:p>
        </w:tc>
        <w:tc>
          <w:tcPr>
            <w:tcW w:w="1134" w:type="dxa"/>
            <w:noWrap/>
            <w:hideMark/>
          </w:tcPr>
          <w:p w14:paraId="5FC77183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190</w:t>
            </w:r>
          </w:p>
        </w:tc>
        <w:tc>
          <w:tcPr>
            <w:tcW w:w="993" w:type="dxa"/>
            <w:noWrap/>
            <w:hideMark/>
          </w:tcPr>
          <w:p w14:paraId="015A9F70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631</w:t>
            </w:r>
          </w:p>
        </w:tc>
        <w:tc>
          <w:tcPr>
            <w:tcW w:w="1134" w:type="dxa"/>
            <w:noWrap/>
            <w:hideMark/>
          </w:tcPr>
          <w:p w14:paraId="0CA32DEF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1539</w:t>
            </w:r>
          </w:p>
        </w:tc>
        <w:tc>
          <w:tcPr>
            <w:tcW w:w="1417" w:type="dxa"/>
            <w:noWrap/>
            <w:hideMark/>
          </w:tcPr>
          <w:p w14:paraId="6B25DDAC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noWrap/>
            <w:hideMark/>
          </w:tcPr>
          <w:p w14:paraId="26B60F80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441</w:t>
            </w:r>
          </w:p>
        </w:tc>
        <w:tc>
          <w:tcPr>
            <w:tcW w:w="993" w:type="dxa"/>
            <w:noWrap/>
            <w:hideMark/>
          </w:tcPr>
          <w:p w14:paraId="317D750C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908</w:t>
            </w:r>
          </w:p>
        </w:tc>
        <w:tc>
          <w:tcPr>
            <w:tcW w:w="1277" w:type="dxa"/>
            <w:noWrap/>
            <w:hideMark/>
          </w:tcPr>
          <w:p w14:paraId="35001524" w14:textId="1DC3FA0D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296,8332</w:t>
            </w:r>
            <w:r w:rsidR="00D815E2">
              <w:rPr>
                <w:sz w:val="20"/>
                <w:szCs w:val="20"/>
              </w:rPr>
              <w:t>…</w:t>
            </w:r>
          </w:p>
        </w:tc>
        <w:tc>
          <w:tcPr>
            <w:tcW w:w="1334" w:type="dxa"/>
            <w:noWrap/>
            <w:hideMark/>
          </w:tcPr>
          <w:p w14:paraId="5F37E05D" w14:textId="174B032A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-2,0589</w:t>
            </w:r>
            <w:r w:rsidR="00D815E2">
              <w:rPr>
                <w:sz w:val="20"/>
                <w:szCs w:val="20"/>
              </w:rPr>
              <w:t>…</w:t>
            </w:r>
          </w:p>
        </w:tc>
      </w:tr>
      <w:tr w:rsidR="005E4CF6" w:rsidRPr="005E4CF6" w14:paraId="41B2023C" w14:textId="77777777" w:rsidTr="008D6E90">
        <w:trPr>
          <w:trHeight w:val="285"/>
          <w:jc w:val="center"/>
        </w:trPr>
        <w:tc>
          <w:tcPr>
            <w:tcW w:w="1129" w:type="dxa"/>
            <w:noWrap/>
            <w:hideMark/>
          </w:tcPr>
          <w:p w14:paraId="15FF56BC" w14:textId="0C8696AA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 xml:space="preserve">A </w:t>
            </w:r>
            <w:r w:rsidR="00051299">
              <w:rPr>
                <w:sz w:val="20"/>
                <w:szCs w:val="20"/>
              </w:rPr>
              <w:t>b)</w:t>
            </w:r>
          </w:p>
        </w:tc>
        <w:tc>
          <w:tcPr>
            <w:tcW w:w="1134" w:type="dxa"/>
            <w:noWrap/>
            <w:hideMark/>
          </w:tcPr>
          <w:p w14:paraId="7FAF147A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190</w:t>
            </w:r>
          </w:p>
        </w:tc>
        <w:tc>
          <w:tcPr>
            <w:tcW w:w="993" w:type="dxa"/>
            <w:noWrap/>
            <w:hideMark/>
          </w:tcPr>
          <w:p w14:paraId="7AB196A2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802</w:t>
            </w:r>
          </w:p>
        </w:tc>
        <w:tc>
          <w:tcPr>
            <w:tcW w:w="1134" w:type="dxa"/>
            <w:noWrap/>
            <w:hideMark/>
          </w:tcPr>
          <w:p w14:paraId="09ECD10C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1337</w:t>
            </w:r>
          </w:p>
        </w:tc>
        <w:tc>
          <w:tcPr>
            <w:tcW w:w="1417" w:type="dxa"/>
            <w:noWrap/>
            <w:hideMark/>
          </w:tcPr>
          <w:p w14:paraId="5D1C6724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15</w:t>
            </w:r>
          </w:p>
        </w:tc>
        <w:tc>
          <w:tcPr>
            <w:tcW w:w="992" w:type="dxa"/>
            <w:noWrap/>
            <w:hideMark/>
          </w:tcPr>
          <w:p w14:paraId="25ADA93F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612</w:t>
            </w:r>
          </w:p>
        </w:tc>
        <w:tc>
          <w:tcPr>
            <w:tcW w:w="993" w:type="dxa"/>
            <w:noWrap/>
            <w:hideMark/>
          </w:tcPr>
          <w:p w14:paraId="12428F36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535</w:t>
            </w:r>
          </w:p>
        </w:tc>
        <w:tc>
          <w:tcPr>
            <w:tcW w:w="1277" w:type="dxa"/>
            <w:noWrap/>
            <w:hideMark/>
          </w:tcPr>
          <w:p w14:paraId="1E7CBC5F" w14:textId="54180CA9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285,4577</w:t>
            </w:r>
            <w:r w:rsidR="00D815E2">
              <w:rPr>
                <w:sz w:val="20"/>
                <w:szCs w:val="20"/>
              </w:rPr>
              <w:t>…</w:t>
            </w:r>
          </w:p>
        </w:tc>
        <w:tc>
          <w:tcPr>
            <w:tcW w:w="1334" w:type="dxa"/>
            <w:noWrap/>
            <w:hideMark/>
          </w:tcPr>
          <w:p w14:paraId="3253535E" w14:textId="48758451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-0,8741</w:t>
            </w:r>
            <w:r w:rsidR="00D815E2">
              <w:rPr>
                <w:sz w:val="20"/>
                <w:szCs w:val="20"/>
              </w:rPr>
              <w:t>…</w:t>
            </w:r>
          </w:p>
        </w:tc>
      </w:tr>
      <w:tr w:rsidR="005E4CF6" w:rsidRPr="005E4CF6" w14:paraId="088EB720" w14:textId="77777777" w:rsidTr="008D6E90">
        <w:trPr>
          <w:trHeight w:val="285"/>
          <w:jc w:val="center"/>
        </w:trPr>
        <w:tc>
          <w:tcPr>
            <w:tcW w:w="1129" w:type="dxa"/>
            <w:noWrap/>
            <w:hideMark/>
          </w:tcPr>
          <w:p w14:paraId="650C7D67" w14:textId="4D06325A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 xml:space="preserve">B </w:t>
            </w:r>
            <w:r w:rsidR="00051299">
              <w:rPr>
                <w:sz w:val="20"/>
                <w:szCs w:val="20"/>
              </w:rPr>
              <w:t>a)</w:t>
            </w:r>
          </w:p>
        </w:tc>
        <w:tc>
          <w:tcPr>
            <w:tcW w:w="1134" w:type="dxa"/>
            <w:noWrap/>
            <w:hideMark/>
          </w:tcPr>
          <w:p w14:paraId="2B33CECE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190</w:t>
            </w:r>
          </w:p>
        </w:tc>
        <w:tc>
          <w:tcPr>
            <w:tcW w:w="993" w:type="dxa"/>
            <w:noWrap/>
            <w:hideMark/>
          </w:tcPr>
          <w:p w14:paraId="7D918E5F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284</w:t>
            </w:r>
          </w:p>
        </w:tc>
        <w:tc>
          <w:tcPr>
            <w:tcW w:w="1134" w:type="dxa"/>
            <w:noWrap/>
            <w:hideMark/>
          </w:tcPr>
          <w:p w14:paraId="540FD509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1538</w:t>
            </w:r>
          </w:p>
        </w:tc>
        <w:tc>
          <w:tcPr>
            <w:tcW w:w="1417" w:type="dxa"/>
            <w:noWrap/>
            <w:hideMark/>
          </w:tcPr>
          <w:p w14:paraId="7E6CA44A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60</w:t>
            </w:r>
          </w:p>
        </w:tc>
        <w:tc>
          <w:tcPr>
            <w:tcW w:w="992" w:type="dxa"/>
            <w:noWrap/>
            <w:hideMark/>
          </w:tcPr>
          <w:p w14:paraId="28E7ABE9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94</w:t>
            </w:r>
          </w:p>
        </w:tc>
        <w:tc>
          <w:tcPr>
            <w:tcW w:w="993" w:type="dxa"/>
            <w:noWrap/>
            <w:hideMark/>
          </w:tcPr>
          <w:p w14:paraId="5ABADB64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1254</w:t>
            </w:r>
          </w:p>
        </w:tc>
        <w:tc>
          <w:tcPr>
            <w:tcW w:w="1277" w:type="dxa"/>
            <w:noWrap/>
            <w:hideMark/>
          </w:tcPr>
          <w:p w14:paraId="4D7F6BAF" w14:textId="42065C08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87,4451</w:t>
            </w:r>
            <w:r w:rsidR="00D815E2">
              <w:rPr>
                <w:sz w:val="20"/>
                <w:szCs w:val="20"/>
              </w:rPr>
              <w:t>…</w:t>
            </w:r>
          </w:p>
        </w:tc>
        <w:tc>
          <w:tcPr>
            <w:tcW w:w="1334" w:type="dxa"/>
            <w:noWrap/>
            <w:hideMark/>
          </w:tcPr>
          <w:p w14:paraId="2C53090B" w14:textId="0C6A3909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-13,3404</w:t>
            </w:r>
            <w:r w:rsidR="00D815E2">
              <w:rPr>
                <w:sz w:val="20"/>
                <w:szCs w:val="20"/>
              </w:rPr>
              <w:t>…</w:t>
            </w:r>
          </w:p>
        </w:tc>
      </w:tr>
      <w:tr w:rsidR="005E4CF6" w:rsidRPr="005E4CF6" w14:paraId="1F79D1C3" w14:textId="77777777" w:rsidTr="008D6E90">
        <w:trPr>
          <w:trHeight w:val="285"/>
          <w:jc w:val="center"/>
        </w:trPr>
        <w:tc>
          <w:tcPr>
            <w:tcW w:w="1129" w:type="dxa"/>
            <w:noWrap/>
            <w:hideMark/>
          </w:tcPr>
          <w:p w14:paraId="66140F14" w14:textId="39A21659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 xml:space="preserve">B </w:t>
            </w:r>
            <w:r w:rsidR="00051299">
              <w:rPr>
                <w:sz w:val="20"/>
                <w:szCs w:val="20"/>
              </w:rPr>
              <w:t>b)</w:t>
            </w:r>
          </w:p>
        </w:tc>
        <w:tc>
          <w:tcPr>
            <w:tcW w:w="1134" w:type="dxa"/>
            <w:noWrap/>
            <w:hideMark/>
          </w:tcPr>
          <w:p w14:paraId="2A9364E8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190</w:t>
            </w:r>
          </w:p>
        </w:tc>
        <w:tc>
          <w:tcPr>
            <w:tcW w:w="993" w:type="dxa"/>
            <w:noWrap/>
            <w:hideMark/>
          </w:tcPr>
          <w:p w14:paraId="7392EEAC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556</w:t>
            </w:r>
          </w:p>
        </w:tc>
        <w:tc>
          <w:tcPr>
            <w:tcW w:w="1134" w:type="dxa"/>
            <w:noWrap/>
            <w:hideMark/>
          </w:tcPr>
          <w:p w14:paraId="66DB26E1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651</w:t>
            </w:r>
          </w:p>
        </w:tc>
        <w:tc>
          <w:tcPr>
            <w:tcW w:w="1417" w:type="dxa"/>
            <w:noWrap/>
            <w:hideMark/>
          </w:tcPr>
          <w:p w14:paraId="006F833F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510AC4E1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366</w:t>
            </w:r>
          </w:p>
        </w:tc>
        <w:tc>
          <w:tcPr>
            <w:tcW w:w="993" w:type="dxa"/>
            <w:noWrap/>
            <w:hideMark/>
          </w:tcPr>
          <w:p w14:paraId="252FC009" w14:textId="77777777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95</w:t>
            </w:r>
          </w:p>
        </w:tc>
        <w:tc>
          <w:tcPr>
            <w:tcW w:w="1277" w:type="dxa"/>
            <w:noWrap/>
            <w:hideMark/>
          </w:tcPr>
          <w:p w14:paraId="33E6E579" w14:textId="17AE6963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75,4229</w:t>
            </w:r>
            <w:r w:rsidR="00D815E2">
              <w:rPr>
                <w:sz w:val="20"/>
                <w:szCs w:val="20"/>
              </w:rPr>
              <w:t>…</w:t>
            </w:r>
          </w:p>
        </w:tc>
        <w:tc>
          <w:tcPr>
            <w:tcW w:w="1334" w:type="dxa"/>
            <w:noWrap/>
            <w:hideMark/>
          </w:tcPr>
          <w:p w14:paraId="3BFE2262" w14:textId="4B191EBD" w:rsidR="005E4CF6" w:rsidRPr="005E4CF6" w:rsidRDefault="005E4CF6" w:rsidP="005E4CF6">
            <w:pPr>
              <w:jc w:val="center"/>
              <w:rPr>
                <w:sz w:val="20"/>
                <w:szCs w:val="20"/>
              </w:rPr>
            </w:pPr>
            <w:r w:rsidRPr="005E4CF6">
              <w:rPr>
                <w:sz w:val="20"/>
                <w:szCs w:val="20"/>
              </w:rPr>
              <w:t>-0,2595</w:t>
            </w:r>
            <w:r w:rsidR="00D815E2">
              <w:rPr>
                <w:sz w:val="20"/>
                <w:szCs w:val="20"/>
              </w:rPr>
              <w:t>…</w:t>
            </w:r>
          </w:p>
        </w:tc>
      </w:tr>
    </w:tbl>
    <w:p w14:paraId="5D55457F" w14:textId="08F9DEE8" w:rsidR="00037187" w:rsidRDefault="00037187" w:rsidP="00A34684"/>
    <w:p w14:paraId="192EA0E6" w14:textId="75EB784B" w:rsidR="00A34684" w:rsidRDefault="00051299" w:rsidP="00A34684">
      <w:r>
        <w:t xml:space="preserve">Hierbei ist </w:t>
      </w:r>
      <w:r w:rsidR="00A34684" w:rsidRPr="003516FF">
        <w:rPr>
          <w:i/>
          <w:iCs/>
        </w:rPr>
        <w:t>P</w:t>
      </w:r>
      <w:r w:rsidR="00A34684" w:rsidRPr="003516FF">
        <w:rPr>
          <w:i/>
          <w:iCs/>
          <w:vertAlign w:val="subscript"/>
        </w:rPr>
        <w:t>G</w:t>
      </w:r>
      <w:r w:rsidR="00A34684">
        <w:t xml:space="preserve"> die Position des Gegenstandes</w:t>
      </w:r>
      <w:r>
        <w:t>,</w:t>
      </w:r>
      <w:r w:rsidR="00A34684">
        <w:t xml:space="preserve"> somit der Lochblende</w:t>
      </w:r>
      <w:r>
        <w:t>.</w:t>
      </w:r>
      <w:r w:rsidR="00A34684">
        <w:t xml:space="preserve"> </w:t>
      </w:r>
      <w:r w:rsidR="00A34684" w:rsidRPr="003516FF">
        <w:rPr>
          <w:i/>
          <w:iCs/>
        </w:rPr>
        <w:t>P</w:t>
      </w:r>
      <w:r w:rsidR="00A34684" w:rsidRPr="003516FF">
        <w:rPr>
          <w:i/>
          <w:iCs/>
          <w:vertAlign w:val="subscript"/>
        </w:rPr>
        <w:t>L</w:t>
      </w:r>
      <w:r w:rsidR="00A34684">
        <w:t xml:space="preserve"> zeigt die Position der eingesetzten Linse und </w:t>
      </w:r>
      <w:r w:rsidR="00A34684" w:rsidRPr="003516FF">
        <w:rPr>
          <w:i/>
          <w:iCs/>
        </w:rPr>
        <w:t>P</w:t>
      </w:r>
      <w:r w:rsidR="00A34684" w:rsidRPr="003516FF">
        <w:rPr>
          <w:i/>
          <w:iCs/>
          <w:vertAlign w:val="subscript"/>
        </w:rPr>
        <w:t>B</w:t>
      </w:r>
      <w:r w:rsidR="00A34684">
        <w:t xml:space="preserve"> ist die Position des Schirms.</w:t>
      </w:r>
      <w:r w:rsidR="00863CE4">
        <w:t xml:space="preserve"> Die berechneten Werte auf der rechten Seite setzen sich zusammen aus</w:t>
      </w:r>
      <w:r w:rsidR="004C0A74">
        <w:t xml:space="preserve"> </w:t>
      </w:r>
      <w:r w:rsidR="000855FA">
        <w:t>der Gegenstandsweite</w:t>
      </w:r>
      <w:r>
        <w:t xml:space="preserve"> </w:t>
      </w:r>
      <w:r w:rsidRPr="00051299">
        <w:rPr>
          <w:i/>
          <w:iCs/>
        </w:rPr>
        <w:t>g</w:t>
      </w:r>
      <w:r w:rsidR="000855FA">
        <w:t xml:space="preserve">, der Differenz von </w:t>
      </w:r>
      <w:r w:rsidR="000855FA" w:rsidRPr="003516FF">
        <w:rPr>
          <w:i/>
          <w:iCs/>
        </w:rPr>
        <w:t>P</w:t>
      </w:r>
      <w:r w:rsidR="000855FA" w:rsidRPr="003516FF">
        <w:rPr>
          <w:i/>
          <w:iCs/>
          <w:vertAlign w:val="subscript"/>
        </w:rPr>
        <w:t>L</w:t>
      </w:r>
      <w:r w:rsidR="000855FA">
        <w:t xml:space="preserve"> und </w:t>
      </w:r>
      <w:r w:rsidR="000855FA" w:rsidRPr="003516FF">
        <w:rPr>
          <w:i/>
          <w:iCs/>
        </w:rPr>
        <w:t>P</w:t>
      </w:r>
      <w:r w:rsidR="00646161" w:rsidRPr="003516FF">
        <w:rPr>
          <w:i/>
          <w:iCs/>
          <w:vertAlign w:val="subscript"/>
        </w:rPr>
        <w:t>G</w:t>
      </w:r>
      <w:r w:rsidR="00646161" w:rsidRPr="003516FF">
        <w:rPr>
          <w:i/>
          <w:iCs/>
        </w:rPr>
        <w:t>.</w:t>
      </w:r>
      <w:r w:rsidR="00646161">
        <w:t xml:space="preserve"> Die Bildweite </w:t>
      </w:r>
      <w:r w:rsidR="00646161" w:rsidRPr="00051299">
        <w:rPr>
          <w:i/>
          <w:iCs/>
        </w:rPr>
        <w:t>b</w:t>
      </w:r>
      <w:r w:rsidR="00646161">
        <w:t xml:space="preserve"> ist </w:t>
      </w:r>
      <w:r w:rsidR="00333752">
        <w:t xml:space="preserve">der Abstand zwischen der Linse </w:t>
      </w:r>
      <w:r w:rsidR="005E3BD8" w:rsidRPr="00051299">
        <w:rPr>
          <w:i/>
          <w:iCs/>
        </w:rPr>
        <w:t>P</w:t>
      </w:r>
      <w:r w:rsidR="005E3BD8" w:rsidRPr="00051299">
        <w:rPr>
          <w:i/>
          <w:iCs/>
          <w:vertAlign w:val="subscript"/>
        </w:rPr>
        <w:t>L</w:t>
      </w:r>
      <w:r w:rsidR="005E3BD8">
        <w:t xml:space="preserve"> und dem Schirm </w:t>
      </w:r>
      <w:r w:rsidR="005E3BD8" w:rsidRPr="00051299">
        <w:rPr>
          <w:i/>
          <w:iCs/>
        </w:rPr>
        <w:t>P</w:t>
      </w:r>
      <w:r w:rsidR="005E3BD8" w:rsidRPr="00051299">
        <w:rPr>
          <w:i/>
          <w:iCs/>
          <w:vertAlign w:val="subscript"/>
        </w:rPr>
        <w:t>B</w:t>
      </w:r>
      <w:r w:rsidR="005E3BD8">
        <w:t>.</w:t>
      </w:r>
    </w:p>
    <w:p w14:paraId="42708D24" w14:textId="52B9DDAF" w:rsidR="00BA7AA6" w:rsidRDefault="00BA7AA6" w:rsidP="00A34684">
      <w:r>
        <w:t xml:space="preserve">Die in Tabelle 1 für die Brennweite </w:t>
      </w:r>
      <w:r w:rsidRPr="008D6E90">
        <w:rPr>
          <w:i/>
          <w:iCs/>
        </w:rPr>
        <w:t>f</w:t>
      </w:r>
      <w:r>
        <w:t xml:space="preserve"> berechneten Werte lassen sich mit der Gleichung OA.4 rechnerisch bestimmen</w:t>
      </w:r>
      <w:r w:rsidR="003516FF">
        <w:t>.</w:t>
      </w:r>
    </w:p>
    <w:p w14:paraId="7E1BE398" w14:textId="122E0DB6" w:rsidR="007F4D81" w:rsidRPr="00B11757" w:rsidRDefault="00000000" w:rsidP="00A34684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b</m:t>
              </m:r>
            </m:den>
          </m:f>
        </m:oMath>
      </m:oMathPara>
    </w:p>
    <w:p w14:paraId="69D4925B" w14:textId="0E223F14" w:rsidR="000B5AE3" w:rsidRPr="009F6B6B" w:rsidRDefault="00B11757" w:rsidP="00A3468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g·b</m:t>
              </m:r>
            </m:num>
            <m:den>
              <m:r>
                <w:rPr>
                  <w:rFonts w:ascii="Cambria Math" w:hAnsi="Cambria Math"/>
                </w:rPr>
                <m:t>g+b</m:t>
              </m:r>
            </m:den>
          </m:f>
        </m:oMath>
      </m:oMathPara>
    </w:p>
    <w:p w14:paraId="300C41C4" w14:textId="3F7A6DDF" w:rsidR="009F6B6B" w:rsidRDefault="009F6B6B" w:rsidP="00A34684">
      <w:pPr>
        <w:rPr>
          <w:rFonts w:eastAsiaTheme="minorEastAsia"/>
        </w:rPr>
      </w:pPr>
      <w:r>
        <w:rPr>
          <w:rFonts w:eastAsiaTheme="minorEastAsia"/>
        </w:rPr>
        <w:t>Für die erste Brennweite ergibt sich so</w:t>
      </w:r>
      <w:r w:rsidR="003516FF">
        <w:rPr>
          <w:rFonts w:eastAsiaTheme="minorEastAsia"/>
        </w:rPr>
        <w:t>:</w:t>
      </w:r>
    </w:p>
    <w:p w14:paraId="066A479E" w14:textId="3C86BDF7" w:rsidR="009F6B6B" w:rsidRPr="005B3D01" w:rsidRDefault="009F6B6B" w:rsidP="00A3468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 xml:space="preserve">441 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mm</m:t>
              </m:r>
              <m:r>
                <w:rPr>
                  <w:rFonts w:ascii="Cambria Math" w:eastAsiaTheme="minorEastAsia" w:hAnsi="Cambria Math"/>
                </w:rPr>
                <m:t xml:space="preserve">·908 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mm</m:t>
              </m:r>
            </m:num>
            <m:den>
              <m:r>
                <w:rPr>
                  <w:rFonts w:ascii="Cambria Math" w:eastAsiaTheme="minorEastAsia" w:hAnsi="Cambria Math"/>
                </w:rPr>
                <m:t xml:space="preserve">441 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mm</m:t>
              </m:r>
              <m:r>
                <w:rPr>
                  <w:rFonts w:ascii="Cambria Math" w:eastAsiaTheme="minorEastAsia" w:hAnsi="Cambria Math"/>
                </w:rPr>
                <m:t xml:space="preserve">+908 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mm</m:t>
              </m:r>
            </m:den>
          </m:f>
          <m:r>
            <w:rPr>
              <w:rFonts w:ascii="Cambria Math" w:eastAsiaTheme="minorEastAsia" w:hAnsi="Cambria Math"/>
            </w:rPr>
            <m:t xml:space="preserve">=296,8332… </m:t>
          </m:r>
          <m:r>
            <m:rPr>
              <m:nor/>
            </m:rPr>
            <w:rPr>
              <w:rFonts w:ascii="Cambria Math" w:eastAsiaTheme="minorEastAsia" w:hAnsi="Cambria Math"/>
            </w:rPr>
            <m:t>mm</m:t>
          </m:r>
        </m:oMath>
      </m:oMathPara>
    </w:p>
    <w:p w14:paraId="0955EB2E" w14:textId="13032242" w:rsidR="005B3D01" w:rsidRDefault="005B3D01" w:rsidP="00A34684">
      <w:pPr>
        <w:rPr>
          <w:rFonts w:eastAsiaTheme="minorEastAsia"/>
        </w:rPr>
      </w:pPr>
      <w:r>
        <w:rPr>
          <w:rFonts w:eastAsiaTheme="minorEastAsia"/>
        </w:rPr>
        <w:t xml:space="preserve">Das zugehörige </w:t>
      </w:r>
      <w:r w:rsidRPr="008D6E90">
        <w:rPr>
          <w:rFonts w:eastAsiaTheme="minorEastAsia"/>
          <w:i/>
          <w:iCs/>
        </w:rPr>
        <w:t>β</w:t>
      </w:r>
      <w:r>
        <w:rPr>
          <w:rFonts w:eastAsiaTheme="minorEastAsia"/>
        </w:rPr>
        <w:t xml:space="preserve"> </w:t>
      </w:r>
      <w:r w:rsidR="009C4213">
        <w:rPr>
          <w:rFonts w:eastAsiaTheme="minorEastAsia"/>
        </w:rPr>
        <w:t xml:space="preserve">kann mit </w:t>
      </w:r>
      <w:r w:rsidR="008D6E90">
        <w:rPr>
          <w:rFonts w:eastAsiaTheme="minorEastAsia"/>
        </w:rPr>
        <w:t xml:space="preserve">der </w:t>
      </w:r>
      <w:r w:rsidR="009C4213">
        <w:rPr>
          <w:rFonts w:eastAsiaTheme="minorEastAsia"/>
        </w:rPr>
        <w:t>Gleichung OA.3 ermittelt werden</w:t>
      </w:r>
      <w:r w:rsidR="008D6E90">
        <w:rPr>
          <w:rFonts w:eastAsiaTheme="minorEastAsia"/>
        </w:rPr>
        <w:t>:</w:t>
      </w:r>
    </w:p>
    <w:p w14:paraId="125F5C5A" w14:textId="035A385D" w:rsidR="009C4213" w:rsidRPr="00895077" w:rsidRDefault="009C4213" w:rsidP="00A3468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β=-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g</m:t>
              </m:r>
            </m:den>
          </m:f>
        </m:oMath>
      </m:oMathPara>
    </w:p>
    <w:p w14:paraId="559D2AF3" w14:textId="6239B712" w:rsidR="00895077" w:rsidRDefault="00957593" w:rsidP="00A34684">
      <w:pPr>
        <w:rPr>
          <w:rFonts w:eastAsiaTheme="minorEastAsia"/>
        </w:rPr>
      </w:pPr>
      <w:r>
        <w:rPr>
          <w:rFonts w:eastAsiaTheme="minorEastAsia"/>
        </w:rPr>
        <w:t>Für die Berechnung der Messunsicherheit wird angenommen, dass nur d</w:t>
      </w:r>
      <w:r w:rsidR="00791BF0">
        <w:rPr>
          <w:rFonts w:eastAsiaTheme="minorEastAsia"/>
        </w:rPr>
        <w:t xml:space="preserve">ie Unsicherheit von </w:t>
      </w:r>
      <w:r w:rsidR="00791BF0" w:rsidRPr="008D6E90">
        <w:rPr>
          <w:rFonts w:eastAsiaTheme="minorEastAsia"/>
          <w:i/>
          <w:iCs/>
        </w:rPr>
        <w:t>b</w:t>
      </w:r>
      <w:r w:rsidR="00791BF0">
        <w:rPr>
          <w:rFonts w:eastAsiaTheme="minorEastAsia"/>
        </w:rPr>
        <w:t xml:space="preserve">, damit </w:t>
      </w:r>
      <w:r w:rsidR="00791BF0">
        <w:rPr>
          <w:rFonts w:ascii="Grotesque" w:eastAsiaTheme="minorEastAsia" w:hAnsi="Grotesque"/>
          <w:i/>
        </w:rPr>
        <w:t>∆</w:t>
      </w:r>
      <w:r w:rsidR="00791BF0">
        <w:rPr>
          <w:rFonts w:eastAsiaTheme="minorEastAsia"/>
          <w:i/>
        </w:rPr>
        <w:t>P</w:t>
      </w:r>
      <w:r w:rsidR="00791BF0">
        <w:rPr>
          <w:rFonts w:eastAsiaTheme="minorEastAsia"/>
          <w:i/>
          <w:vertAlign w:val="subscript"/>
        </w:rPr>
        <w:t>B</w:t>
      </w:r>
      <w:r w:rsidR="00791BF0">
        <w:rPr>
          <w:rFonts w:eastAsiaTheme="minorEastAsia"/>
        </w:rPr>
        <w:t xml:space="preserve"> in das System einspielt.</w:t>
      </w:r>
      <w:r w:rsidR="000A44D3">
        <w:rPr>
          <w:rFonts w:eastAsiaTheme="minorEastAsia"/>
        </w:rPr>
        <w:t xml:space="preserve"> Mit dem Fehlerfortpflanzungsgesetz (GR.23) lässt sich so die Unsicherheit der Brennweite wie folgt berechn</w:t>
      </w:r>
      <w:r w:rsidR="001D4A15">
        <w:rPr>
          <w:rFonts w:eastAsiaTheme="minorEastAsia"/>
        </w:rPr>
        <w:t>en.</w:t>
      </w:r>
    </w:p>
    <w:p w14:paraId="06F15801" w14:textId="39151FFD" w:rsidR="001D4A15" w:rsidRPr="00EF5629" w:rsidRDefault="001D4A15" w:rsidP="00A3468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∂f</m:t>
              </m:r>
            </m:num>
            <m:den>
              <m:r>
                <w:rPr>
                  <w:rFonts w:ascii="Cambria Math" w:hAnsi="Cambria Math"/>
                </w:rPr>
                <m:t>∂b</m:t>
              </m:r>
            </m:den>
          </m:f>
          <m:r>
            <w:rPr>
              <w:rFonts w:ascii="Cambria Math" w:hAnsi="Cambria Math"/>
            </w:rPr>
            <m:t>·∆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b+g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·∆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</m:sSub>
        </m:oMath>
      </m:oMathPara>
    </w:p>
    <w:p w14:paraId="1063A128" w14:textId="0593593B" w:rsidR="00EF5629" w:rsidRDefault="005D49A7" w:rsidP="00A34684">
      <w:pPr>
        <w:rPr>
          <w:rFonts w:eastAsiaTheme="minorEastAsia"/>
        </w:rPr>
      </w:pPr>
      <w:r>
        <w:rPr>
          <w:rFonts w:eastAsiaTheme="minorEastAsia"/>
        </w:rPr>
        <w:t xml:space="preserve">Damit ergibt sich beispielhaft für die </w:t>
      </w:r>
      <w:r w:rsidR="00E9161A">
        <w:rPr>
          <w:rFonts w:eastAsiaTheme="minorEastAsia"/>
        </w:rPr>
        <w:t>erste Messreihe folgende Unsicherheit</w:t>
      </w:r>
      <w:r w:rsidR="008D6E90">
        <w:rPr>
          <w:rFonts w:eastAsiaTheme="minorEastAsia"/>
        </w:rPr>
        <w:t>:</w:t>
      </w:r>
    </w:p>
    <w:p w14:paraId="2FCD0486" w14:textId="602CA841" w:rsidR="00E9161A" w:rsidRDefault="00000000" w:rsidP="00A34684">
      <w:pPr>
        <w:rPr>
          <w:rFonts w:ascii="Cambria Math" w:eastAsiaTheme="minorEastAsia" w:hAnsi="Cambria Math"/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∆f</m:t>
            </m:r>
          </m:e>
          <m:sub>
            <m:r>
              <w:rPr>
                <w:rFonts w:ascii="Cambria Math" w:hAnsi="Cambria Math"/>
              </w:rPr>
              <m:t>Aa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</w:rPr>
              <m:t>(441 mm)²</m:t>
            </m:r>
          </m:num>
          <m:den>
            <m:r>
              <m:rPr>
                <m:nor/>
              </m:rPr>
              <w:rPr>
                <w:rFonts w:ascii="Cambria Math" w:hAnsi="Cambria Math"/>
              </w:rPr>
              <m:t>(908 mm + 441 mm)²</m:t>
            </m:r>
          </m:den>
        </m:f>
        <m:r>
          <w:rPr>
            <w:rFonts w:ascii="Cambria Math" w:hAnsi="Cambria Math"/>
          </w:rPr>
          <m:t xml:space="preserve">·9 </m:t>
        </m:r>
        <m:r>
          <m:rPr>
            <m:nor/>
          </m:rPr>
          <w:rPr>
            <w:rFonts w:ascii="Cambria Math" w:hAnsi="Cambria Math"/>
          </w:rPr>
          <m:t>mm</m:t>
        </m:r>
        <m:r>
          <w:rPr>
            <w:rFonts w:ascii="Cambria Math" w:hAnsi="Cambria Math"/>
          </w:rPr>
          <m:t>=</m:t>
        </m:r>
      </m:oMath>
      <w:r w:rsidR="008D6E90" w:rsidRPr="008D6E90">
        <w:rPr>
          <w:rFonts w:ascii="Cambria Math" w:hAnsi="Cambria Math"/>
          <w:iCs/>
        </w:rPr>
        <w:t>0,9618</w:t>
      </w:r>
      <w:r w:rsidR="008D6E90" w:rsidRPr="008D6E90">
        <w:rPr>
          <w:rFonts w:ascii="Cambria Math" w:hAnsi="Cambria Math"/>
          <w:i/>
        </w:rPr>
        <w:t>…</w:t>
      </w:r>
      <m:oMath>
        <m:r>
          <w:rPr>
            <w:rFonts w:ascii="Cambria Math" w:hAnsi="Cambria Math"/>
          </w:rPr>
          <m:t xml:space="preserve"> </m:t>
        </m:r>
        <m:r>
          <m:rPr>
            <m:nor/>
          </m:rPr>
          <w:rPr>
            <w:rFonts w:ascii="Cambria Math" w:hAnsi="Cambria Math"/>
          </w:rPr>
          <m:t>mm</m:t>
        </m:r>
      </m:oMath>
    </w:p>
    <w:p w14:paraId="24F4FB6A" w14:textId="71F6502E" w:rsidR="00D815E2" w:rsidRDefault="00000000" w:rsidP="00A34684">
      <w:pPr>
        <w:rPr>
          <w:rFonts w:ascii="Cambria Math" w:eastAsiaTheme="minorEastAsia" w:hAnsi="Cambria Math"/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∆f</m:t>
            </m:r>
          </m:e>
          <m:sub>
            <m:r>
              <w:rPr>
                <w:rFonts w:ascii="Cambria Math" w:hAnsi="Cambria Math"/>
              </w:rPr>
              <m:t>Ab</m:t>
            </m:r>
          </m:sub>
        </m:sSub>
        <m:r>
          <w:rPr>
            <w:rFonts w:ascii="Cambria Math" w:hAnsi="Cambria Math"/>
          </w:rPr>
          <m:t>=</m:t>
        </m:r>
      </m:oMath>
      <w:r w:rsidR="00D815E2">
        <w:rPr>
          <w:rFonts w:ascii="Cambria Math" w:eastAsiaTheme="minorEastAsia" w:hAnsi="Cambria Math"/>
          <w:i/>
        </w:rPr>
        <w:t xml:space="preserve"> </w:t>
      </w:r>
      <w:r w:rsidR="00D815E2" w:rsidRPr="00D815E2">
        <w:rPr>
          <w:rFonts w:ascii="Cambria Math" w:eastAsiaTheme="minorEastAsia" w:hAnsi="Cambria Math"/>
          <w:iCs/>
        </w:rPr>
        <w:t>4,2703…mm</w:t>
      </w:r>
    </w:p>
    <w:p w14:paraId="2ECE818D" w14:textId="0CBBC1DD" w:rsidR="00D815E2" w:rsidRPr="00D815E2" w:rsidRDefault="00000000" w:rsidP="00D815E2">
      <w:pPr>
        <w:rPr>
          <w:rFonts w:ascii="Cambria Math" w:eastAsiaTheme="minorEastAsia" w:hAnsi="Cambria Math"/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∆f</m:t>
            </m:r>
          </m:e>
          <m:sub>
            <m:r>
              <w:rPr>
                <w:rFonts w:ascii="Cambria Math" w:hAnsi="Cambria Math"/>
              </w:rPr>
              <m:t>Ba</m:t>
            </m:r>
          </m:sub>
        </m:sSub>
        <m:r>
          <w:rPr>
            <w:rFonts w:ascii="Cambria Math" w:hAnsi="Cambria Math"/>
          </w:rPr>
          <m:t>=</m:t>
        </m:r>
      </m:oMath>
      <w:r w:rsidR="00D815E2">
        <w:rPr>
          <w:rFonts w:ascii="Cambria Math" w:eastAsiaTheme="minorEastAsia" w:hAnsi="Cambria Math"/>
          <w:i/>
        </w:rPr>
        <w:t xml:space="preserve"> </w:t>
      </w:r>
      <w:r w:rsidR="00D815E2" w:rsidRPr="00D815E2">
        <w:rPr>
          <w:rFonts w:ascii="Cambria Math" w:eastAsiaTheme="minorEastAsia" w:hAnsi="Cambria Math"/>
          <w:iCs/>
        </w:rPr>
        <w:t>0,2917</w:t>
      </w:r>
      <w:r w:rsidR="00D815E2">
        <w:rPr>
          <w:rFonts w:ascii="Cambria Math" w:eastAsiaTheme="minorEastAsia" w:hAnsi="Cambria Math"/>
          <w:iCs/>
        </w:rPr>
        <w:t>…</w:t>
      </w:r>
      <w:r w:rsidR="00D815E2" w:rsidRPr="00D815E2">
        <w:rPr>
          <w:rFonts w:ascii="Cambria Math" w:eastAsiaTheme="minorEastAsia" w:hAnsi="Cambria Math"/>
          <w:iCs/>
        </w:rPr>
        <w:t>mm</w:t>
      </w:r>
    </w:p>
    <w:p w14:paraId="79226E2E" w14:textId="678958AC" w:rsidR="00D815E2" w:rsidRPr="008D6E90" w:rsidRDefault="00000000" w:rsidP="00A34684">
      <w:pPr>
        <w:rPr>
          <w:rFonts w:ascii="Aptos Narrow" w:eastAsia="Times New Roman" w:hAnsi="Aptos Narrow" w:cs="Times New Roman"/>
          <w:color w:val="000000"/>
          <w:kern w:val="0"/>
          <w:sz w:val="22"/>
          <w14:ligatures w14:val="none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∆f</m:t>
            </m:r>
          </m:e>
          <m:sub>
            <m:r>
              <w:rPr>
                <w:rFonts w:ascii="Cambria Math" w:hAnsi="Cambria Math"/>
              </w:rPr>
              <m:t>Bb</m:t>
            </m:r>
          </m:sub>
        </m:sSub>
        <m:r>
          <w:rPr>
            <w:rFonts w:ascii="Cambria Math" w:hAnsi="Cambria Math"/>
          </w:rPr>
          <m:t>=</m:t>
        </m:r>
      </m:oMath>
      <w:r w:rsidR="00D815E2">
        <w:rPr>
          <w:rFonts w:ascii="Cambria Math" w:eastAsiaTheme="minorEastAsia" w:hAnsi="Cambria Math"/>
          <w:i/>
        </w:rPr>
        <w:t xml:space="preserve"> </w:t>
      </w:r>
      <w:r w:rsidR="00D815E2" w:rsidRPr="00D815E2">
        <w:rPr>
          <w:rFonts w:ascii="Cambria Math" w:eastAsiaTheme="minorEastAsia" w:hAnsi="Cambria Math"/>
          <w:iCs/>
        </w:rPr>
        <w:t>1,2606</w:t>
      </w:r>
      <w:r w:rsidR="00D815E2">
        <w:rPr>
          <w:rFonts w:ascii="Cambria Math" w:eastAsiaTheme="minorEastAsia" w:hAnsi="Cambria Math"/>
          <w:iCs/>
        </w:rPr>
        <w:t>…</w:t>
      </w:r>
      <w:r w:rsidR="00D815E2" w:rsidRPr="00D815E2">
        <w:rPr>
          <w:rFonts w:ascii="Cambria Math" w:eastAsiaTheme="minorEastAsia" w:hAnsi="Cambria Math"/>
          <w:iCs/>
        </w:rPr>
        <w:t>mm</w:t>
      </w:r>
    </w:p>
    <w:p w14:paraId="31F1D887" w14:textId="77777777" w:rsidR="00F70951" w:rsidRDefault="00F70951">
      <w:pPr>
        <w:spacing w:line="259" w:lineRule="auto"/>
      </w:pPr>
      <w:r>
        <w:br w:type="page"/>
      </w:r>
    </w:p>
    <w:p w14:paraId="3977A418" w14:textId="43F8917A" w:rsidR="00FB2DAE" w:rsidRDefault="00900F53" w:rsidP="00FB2DAE">
      <w:r>
        <w:lastRenderedPageBreak/>
        <w:t xml:space="preserve">Die restlichen Ergebnisse wurden analog berechnet und in Tabelle </w:t>
      </w:r>
      <w:r w:rsidR="00A24D59">
        <w:t>2 erfasst.</w:t>
      </w:r>
    </w:p>
    <w:p w14:paraId="01DD65E6" w14:textId="428433E4" w:rsidR="0021094C" w:rsidRDefault="0021094C" w:rsidP="0021094C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2</w:t>
        </w:r>
      </w:fldSimple>
      <w:r>
        <w:t xml:space="preserve">: </w:t>
      </w:r>
      <w:r w:rsidR="00F70951">
        <w:t>B</w:t>
      </w:r>
      <w:r>
        <w:t>erechnete Brennweiten mit Messunsicherheit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76"/>
        <w:gridCol w:w="3017"/>
        <w:gridCol w:w="2895"/>
      </w:tblGrid>
      <w:tr w:rsidR="00051090" w:rsidRPr="002E3A88" w14:paraId="0F97A8F3" w14:textId="77777777" w:rsidTr="00051090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6DB35D84" w14:textId="77777777" w:rsidR="00051090" w:rsidRPr="002E3A88" w:rsidRDefault="00051090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Linsen Nr.</w:t>
            </w:r>
          </w:p>
        </w:tc>
        <w:tc>
          <w:tcPr>
            <w:tcW w:w="0" w:type="auto"/>
            <w:noWrap/>
            <w:vAlign w:val="center"/>
            <w:hideMark/>
          </w:tcPr>
          <w:p w14:paraId="15179295" w14:textId="11531C99" w:rsidR="00051090" w:rsidRPr="00051090" w:rsidRDefault="00051090" w:rsidP="00435631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 absolut mit Unsicherheit in mm</w:t>
            </w:r>
          </w:p>
        </w:tc>
        <w:tc>
          <w:tcPr>
            <w:tcW w:w="0" w:type="auto"/>
            <w:noWrap/>
            <w:vAlign w:val="center"/>
            <w:hideMark/>
          </w:tcPr>
          <w:p w14:paraId="445F1AE5" w14:textId="42547FC6" w:rsidR="00051090" w:rsidRPr="00051090" w:rsidRDefault="00051090" w:rsidP="00435631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 relativ mit Unsicherheit in mm</w:t>
            </w:r>
          </w:p>
        </w:tc>
      </w:tr>
      <w:tr w:rsidR="00051090" w:rsidRPr="002E3A88" w14:paraId="5E2F7DE6" w14:textId="77777777" w:rsidTr="00051090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48391904" w14:textId="1534FEBD" w:rsidR="00051090" w:rsidRPr="002E3A88" w:rsidRDefault="00051090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A</w:t>
            </w:r>
            <w:r w:rsidR="00F70951">
              <w:rPr>
                <w:sz w:val="20"/>
                <w:szCs w:val="20"/>
              </w:rPr>
              <w:t xml:space="preserve"> a)</w:t>
            </w:r>
          </w:p>
        </w:tc>
        <w:tc>
          <w:tcPr>
            <w:tcW w:w="0" w:type="auto"/>
            <w:noWrap/>
            <w:vAlign w:val="center"/>
            <w:hideMark/>
          </w:tcPr>
          <w:p w14:paraId="518184C5" w14:textId="7B45A39E" w:rsidR="00051090" w:rsidRPr="002E3A88" w:rsidRDefault="00B6617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E219D8">
              <w:rPr>
                <w:sz w:val="20"/>
                <w:szCs w:val="20"/>
              </w:rPr>
              <w:t>2</w:t>
            </w:r>
            <w:r w:rsidR="008D6E90">
              <w:rPr>
                <w:sz w:val="20"/>
                <w:szCs w:val="20"/>
              </w:rPr>
              <w:t>96</w:t>
            </w:r>
            <w:r w:rsidR="009208B4">
              <w:rPr>
                <w:sz w:val="20"/>
                <w:szCs w:val="20"/>
              </w:rPr>
              <w:t>,</w:t>
            </w:r>
            <w:r w:rsidR="0089125E">
              <w:rPr>
                <w:sz w:val="20"/>
                <w:szCs w:val="20"/>
              </w:rPr>
              <w:t>8</w:t>
            </w:r>
            <w:r w:rsidR="009208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±</w:t>
            </w:r>
            <w:r w:rsidR="009208B4">
              <w:rPr>
                <w:sz w:val="20"/>
                <w:szCs w:val="20"/>
              </w:rPr>
              <w:t xml:space="preserve"> </w:t>
            </w:r>
            <w:r w:rsidR="008D6E90">
              <w:rPr>
                <w:sz w:val="20"/>
                <w:szCs w:val="20"/>
              </w:rPr>
              <w:t>1,0</w:t>
            </w:r>
            <w:r w:rsidR="00223780"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70CF5CFE" w14:textId="39149A86" w:rsidR="00051090" w:rsidRPr="002E3A88" w:rsidRDefault="00AA4293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70951">
              <w:rPr>
                <w:sz w:val="20"/>
                <w:szCs w:val="20"/>
              </w:rPr>
              <w:t>96,</w:t>
            </w:r>
            <w:r w:rsidR="0089125E">
              <w:rPr>
                <w:sz w:val="20"/>
                <w:szCs w:val="20"/>
              </w:rPr>
              <w:t>8</w:t>
            </w:r>
            <w:r w:rsidR="005964C0">
              <w:rPr>
                <w:sz w:val="20"/>
                <w:szCs w:val="20"/>
              </w:rPr>
              <w:t xml:space="preserve"> </w:t>
            </w:r>
            <w:r w:rsidR="005964C0">
              <w:rPr>
                <w:rFonts w:ascii="Grotesque" w:hAnsi="Grotesque"/>
                <w:sz w:val="20"/>
                <w:szCs w:val="20"/>
              </w:rPr>
              <w:t>·</w:t>
            </w:r>
            <w:r>
              <w:rPr>
                <w:sz w:val="20"/>
                <w:szCs w:val="20"/>
              </w:rPr>
              <w:t xml:space="preserve"> (1 ± </w:t>
            </w:r>
            <w:r w:rsidR="005964C0">
              <w:rPr>
                <w:sz w:val="20"/>
                <w:szCs w:val="20"/>
              </w:rPr>
              <w:t>0,</w:t>
            </w:r>
            <w:r w:rsidR="00F70951">
              <w:rPr>
                <w:sz w:val="20"/>
                <w:szCs w:val="20"/>
              </w:rPr>
              <w:t>34</w:t>
            </w:r>
            <w:r w:rsidR="005964C0">
              <w:rPr>
                <w:sz w:val="20"/>
                <w:szCs w:val="20"/>
              </w:rPr>
              <w:t>%)</w:t>
            </w:r>
          </w:p>
        </w:tc>
      </w:tr>
      <w:tr w:rsidR="00051090" w:rsidRPr="002E3A88" w14:paraId="60F6A0B7" w14:textId="77777777" w:rsidTr="00051090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5EFDC3AF" w14:textId="20800BDB" w:rsidR="00051090" w:rsidRPr="002E3A88" w:rsidRDefault="00051090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A</w:t>
            </w:r>
            <w:r w:rsidR="00F70951">
              <w:rPr>
                <w:sz w:val="20"/>
                <w:szCs w:val="20"/>
              </w:rPr>
              <w:t xml:space="preserve"> b)</w:t>
            </w:r>
          </w:p>
        </w:tc>
        <w:tc>
          <w:tcPr>
            <w:tcW w:w="0" w:type="auto"/>
            <w:noWrap/>
            <w:vAlign w:val="center"/>
            <w:hideMark/>
          </w:tcPr>
          <w:p w14:paraId="4848F654" w14:textId="0A9010F7" w:rsidR="00051090" w:rsidRPr="002E3A88" w:rsidRDefault="009208B4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(28</w:t>
            </w:r>
            <w:r w:rsidR="00F7095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± </w:t>
            </w:r>
            <w:r w:rsidR="00D815E2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321EC19E" w14:textId="76A4A9B7" w:rsidR="007010F9" w:rsidRPr="002E3A88" w:rsidRDefault="005964C0" w:rsidP="00701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F7095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Grotesque" w:hAnsi="Grotesque"/>
                <w:sz w:val="20"/>
                <w:szCs w:val="20"/>
              </w:rPr>
              <w:t>·</w:t>
            </w:r>
            <w:r>
              <w:rPr>
                <w:sz w:val="20"/>
                <w:szCs w:val="20"/>
              </w:rPr>
              <w:t xml:space="preserve"> (1 ± </w:t>
            </w:r>
            <w:r w:rsidR="00F70951">
              <w:rPr>
                <w:sz w:val="20"/>
                <w:szCs w:val="20"/>
              </w:rPr>
              <w:t>1,</w:t>
            </w:r>
            <w:r w:rsidR="00D815E2">
              <w:rPr>
                <w:sz w:val="20"/>
                <w:szCs w:val="20"/>
              </w:rPr>
              <w:t>8</w:t>
            </w:r>
            <w:r w:rsidR="007010F9">
              <w:rPr>
                <w:sz w:val="20"/>
                <w:szCs w:val="20"/>
              </w:rPr>
              <w:t>%)</w:t>
            </w:r>
          </w:p>
        </w:tc>
      </w:tr>
      <w:tr w:rsidR="00051090" w:rsidRPr="002E3A88" w14:paraId="2C6324E6" w14:textId="77777777" w:rsidTr="00051090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70806FE8" w14:textId="4932CA77" w:rsidR="00051090" w:rsidRPr="002E3A88" w:rsidRDefault="00051090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B</w:t>
            </w:r>
            <w:r w:rsidR="00F70951">
              <w:rPr>
                <w:sz w:val="20"/>
                <w:szCs w:val="20"/>
              </w:rPr>
              <w:t xml:space="preserve"> a)</w:t>
            </w:r>
          </w:p>
        </w:tc>
        <w:tc>
          <w:tcPr>
            <w:tcW w:w="0" w:type="auto"/>
            <w:noWrap/>
            <w:vAlign w:val="center"/>
            <w:hideMark/>
          </w:tcPr>
          <w:p w14:paraId="0A5218E9" w14:textId="0AB7B071" w:rsidR="00051090" w:rsidRPr="002E3A88" w:rsidRDefault="0015606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0951">
              <w:rPr>
                <w:sz w:val="20"/>
                <w:szCs w:val="20"/>
              </w:rPr>
              <w:t>87,45</w:t>
            </w:r>
            <w:r>
              <w:rPr>
                <w:sz w:val="20"/>
                <w:szCs w:val="20"/>
              </w:rPr>
              <w:t xml:space="preserve"> ± 0,</w:t>
            </w:r>
            <w:r w:rsidR="00F70951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0A925F6A" w14:textId="044280DE" w:rsidR="00051090" w:rsidRPr="002E3A88" w:rsidRDefault="00F70951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87,45</w:t>
            </w:r>
            <w:r w:rsidR="00721E3A">
              <w:rPr>
                <w:sz w:val="20"/>
                <w:szCs w:val="20"/>
              </w:rPr>
              <w:t xml:space="preserve"> </w:t>
            </w:r>
            <w:r w:rsidR="00721E3A">
              <w:rPr>
                <w:rFonts w:ascii="Grotesque" w:hAnsi="Grotesque"/>
                <w:sz w:val="20"/>
                <w:szCs w:val="20"/>
              </w:rPr>
              <w:t>·</w:t>
            </w:r>
            <w:r w:rsidR="00721E3A">
              <w:rPr>
                <w:sz w:val="20"/>
                <w:szCs w:val="20"/>
              </w:rPr>
              <w:t xml:space="preserve"> (1 ± </w:t>
            </w:r>
            <w:r>
              <w:rPr>
                <w:sz w:val="20"/>
                <w:szCs w:val="20"/>
              </w:rPr>
              <w:t>0,34</w:t>
            </w:r>
            <w:r w:rsidR="00721E3A">
              <w:rPr>
                <w:sz w:val="20"/>
                <w:szCs w:val="20"/>
              </w:rPr>
              <w:t>%)</w:t>
            </w:r>
          </w:p>
        </w:tc>
      </w:tr>
      <w:tr w:rsidR="00051090" w:rsidRPr="002E3A88" w14:paraId="17AEDC1B" w14:textId="77777777" w:rsidTr="00051090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728B58A7" w14:textId="54371D63" w:rsidR="00051090" w:rsidRPr="002E3A88" w:rsidRDefault="00051090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B</w:t>
            </w:r>
            <w:r w:rsidR="00F70951">
              <w:rPr>
                <w:sz w:val="20"/>
                <w:szCs w:val="20"/>
              </w:rPr>
              <w:t xml:space="preserve"> b)</w:t>
            </w:r>
          </w:p>
        </w:tc>
        <w:tc>
          <w:tcPr>
            <w:tcW w:w="0" w:type="auto"/>
            <w:noWrap/>
            <w:vAlign w:val="center"/>
            <w:hideMark/>
          </w:tcPr>
          <w:p w14:paraId="66D4FB59" w14:textId="38E1EA31" w:rsidR="00051090" w:rsidRPr="002E3A88" w:rsidRDefault="0015606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70951">
              <w:rPr>
                <w:sz w:val="20"/>
                <w:szCs w:val="20"/>
              </w:rPr>
              <w:t>75,4</w:t>
            </w:r>
            <w:r w:rsidR="00825064">
              <w:rPr>
                <w:sz w:val="20"/>
                <w:szCs w:val="20"/>
              </w:rPr>
              <w:t xml:space="preserve"> ± </w:t>
            </w:r>
            <w:r w:rsidR="00F70951">
              <w:rPr>
                <w:sz w:val="20"/>
                <w:szCs w:val="20"/>
              </w:rPr>
              <w:t>1,3</w:t>
            </w:r>
            <w:r w:rsidR="00825064"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13BB68C4" w14:textId="3B18C556" w:rsidR="00051090" w:rsidRPr="002E3A88" w:rsidRDefault="00F70951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  <w:r w:rsidR="002473AC">
              <w:rPr>
                <w:sz w:val="20"/>
                <w:szCs w:val="20"/>
              </w:rPr>
              <w:t xml:space="preserve"> </w:t>
            </w:r>
            <w:r w:rsidR="002473AC">
              <w:rPr>
                <w:rFonts w:ascii="Grotesque" w:hAnsi="Grotesque"/>
                <w:sz w:val="20"/>
                <w:szCs w:val="20"/>
              </w:rPr>
              <w:t>·</w:t>
            </w:r>
            <w:r w:rsidR="002473AC">
              <w:rPr>
                <w:sz w:val="20"/>
                <w:szCs w:val="20"/>
              </w:rPr>
              <w:t xml:space="preserve"> (1 ± </w:t>
            </w:r>
            <w:r>
              <w:rPr>
                <w:sz w:val="20"/>
                <w:szCs w:val="20"/>
              </w:rPr>
              <w:t>1,7</w:t>
            </w:r>
            <w:r w:rsidR="002531A4">
              <w:rPr>
                <w:sz w:val="20"/>
                <w:szCs w:val="20"/>
              </w:rPr>
              <w:t>%)</w:t>
            </w:r>
          </w:p>
        </w:tc>
      </w:tr>
    </w:tbl>
    <w:p w14:paraId="484C8FA0" w14:textId="1AF72F67" w:rsidR="00EA4634" w:rsidRDefault="00EA4634" w:rsidP="00EA4634"/>
    <w:p w14:paraId="6C094714" w14:textId="09CBBE1B" w:rsidR="00EA4634" w:rsidRDefault="00240B26" w:rsidP="00EC7C6F">
      <w:pPr>
        <w:pStyle w:val="berschrift2"/>
        <w:numPr>
          <w:ilvl w:val="1"/>
          <w:numId w:val="1"/>
        </w:numPr>
      </w:pPr>
      <w:bookmarkStart w:id="4" w:name="_Toc171960847"/>
      <w:r>
        <w:t>Brennweitenbestimmung mit Autokollimationsverfahren</w:t>
      </w:r>
      <w:bookmarkEnd w:id="4"/>
    </w:p>
    <w:p w14:paraId="5F584BB5" w14:textId="53F56736" w:rsidR="00240B26" w:rsidRDefault="00E907E7" w:rsidP="00240B26">
      <w:r>
        <w:t>Bei d</w:t>
      </w:r>
      <w:r w:rsidR="005028FC">
        <w:t>em</w:t>
      </w:r>
      <w:r>
        <w:t xml:space="preserve"> </w:t>
      </w:r>
      <w:r w:rsidR="00F70951">
        <w:t>Autokollimationsverfahren wird der Spiegel auf der Rückseite des Schirm benötigt.</w:t>
      </w:r>
      <w:r w:rsidR="00BE612B">
        <w:t xml:space="preserve"> Dieser wird direkt hinter die zu betrachtende Sammellinse gestellt, um so möglichst parallele Strahlen </w:t>
      </w:r>
      <w:r w:rsidR="00956930">
        <w:t>zu spiegeln.</w:t>
      </w:r>
    </w:p>
    <w:p w14:paraId="24CA3FB5" w14:textId="44D0E785" w:rsidR="00A92A39" w:rsidRDefault="00956930" w:rsidP="00240B26">
      <w:r>
        <w:t xml:space="preserve">Das Gebinde aus Spiegel und Linse muss nun so </w:t>
      </w:r>
      <w:r w:rsidR="00EA77C5">
        <w:t>verschoben werden, dass die Lochblende im Brennpunkt der Linse liegt.</w:t>
      </w:r>
      <w:r w:rsidR="005028FC">
        <w:t xml:space="preserve"> Das kann daran erkannt werden</w:t>
      </w:r>
      <w:r w:rsidR="00674688">
        <w:t>,</w:t>
      </w:r>
      <w:r w:rsidR="005028FC">
        <w:t xml:space="preserve"> dass</w:t>
      </w:r>
      <w:r w:rsidR="00674688">
        <w:t xml:space="preserve"> die gespiegelten Punkte mit den vorhandenen Löchern ein </w:t>
      </w:r>
      <w:r w:rsidR="00F83E62">
        <w:t xml:space="preserve">Quadrat formen. </w:t>
      </w:r>
      <w:r w:rsidR="00BE4DCB">
        <w:t xml:space="preserve">Die durch den Spiegel geworfenen Lichtpunkte sollen möglichst scharf und </w:t>
      </w:r>
      <w:r w:rsidR="008C4F0D">
        <w:t>das gesamte Bild ähnlich groß zu dem Urbild sein.</w:t>
      </w:r>
    </w:p>
    <w:p w14:paraId="6B0D39FF" w14:textId="6D7E4B3F" w:rsidR="00DE6EBE" w:rsidRDefault="00DE6EBE" w:rsidP="00240B26">
      <w:r>
        <w:t xml:space="preserve">Die </w:t>
      </w:r>
      <w:r w:rsidR="00284FBE">
        <w:t xml:space="preserve">Differenz aus der Position der Linse und der Lochblende geben dabei die Brennweite </w:t>
      </w:r>
      <w:r w:rsidR="005028FC" w:rsidRPr="005028FC">
        <w:rPr>
          <w:i/>
          <w:iCs/>
        </w:rPr>
        <w:t>f</w:t>
      </w:r>
      <w:r w:rsidR="005028FC">
        <w:t xml:space="preserve"> </w:t>
      </w:r>
      <w:r w:rsidR="00284FBE">
        <w:t>der Linse an.</w:t>
      </w:r>
    </w:p>
    <w:p w14:paraId="1E82C87D" w14:textId="62658B29" w:rsidR="00911196" w:rsidRPr="00E63F4A" w:rsidRDefault="00911196" w:rsidP="00240B26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</m:oMath>
      </m:oMathPara>
    </w:p>
    <w:p w14:paraId="7275E6F6" w14:textId="5C3A9891" w:rsidR="00E63F4A" w:rsidRDefault="00E63F4A" w:rsidP="00240B26">
      <w:r>
        <w:rPr>
          <w:rFonts w:eastAsiaTheme="minorEastAsia"/>
        </w:rPr>
        <w:t>In Tabelle 3 sind die aufgenommen Messwerte dargestellt:</w:t>
      </w:r>
    </w:p>
    <w:p w14:paraId="62BD804D" w14:textId="6B228834" w:rsidR="00C435D4" w:rsidRDefault="00C435D4" w:rsidP="00C435D4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3</w:t>
        </w:r>
      </w:fldSimple>
      <w:r>
        <w:t xml:space="preserve">: </w:t>
      </w:r>
      <w:r w:rsidR="00E63F4A">
        <w:t>A</w:t>
      </w:r>
      <w:r>
        <w:t xml:space="preserve">ufgenommene Messwerte mit </w:t>
      </w:r>
      <w:r w:rsidR="00E63F4A">
        <w:t xml:space="preserve">dem </w:t>
      </w:r>
      <w:r>
        <w:t>Autokollimationsverfahren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76"/>
        <w:gridCol w:w="1000"/>
        <w:gridCol w:w="975"/>
        <w:gridCol w:w="1245"/>
        <w:gridCol w:w="855"/>
      </w:tblGrid>
      <w:tr w:rsidR="007E255B" w:rsidRPr="002E3A88" w14:paraId="6B29753D" w14:textId="77777777" w:rsidTr="007E255B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56F16E24" w14:textId="77777777" w:rsidR="007E255B" w:rsidRPr="002E3A88" w:rsidRDefault="007E255B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Linsen Nr.</w:t>
            </w:r>
          </w:p>
        </w:tc>
        <w:tc>
          <w:tcPr>
            <w:tcW w:w="0" w:type="auto"/>
            <w:noWrap/>
            <w:vAlign w:val="center"/>
            <w:hideMark/>
          </w:tcPr>
          <w:p w14:paraId="071B312D" w14:textId="77777777" w:rsidR="007E255B" w:rsidRPr="002E3A88" w:rsidRDefault="007E255B" w:rsidP="00435631">
            <w:pPr>
              <w:jc w:val="center"/>
              <w:rPr>
                <w:sz w:val="20"/>
                <w:szCs w:val="20"/>
              </w:rPr>
            </w:pPr>
            <w:r w:rsidRPr="00E63F4A">
              <w:rPr>
                <w:i/>
                <w:iCs/>
                <w:sz w:val="20"/>
                <w:szCs w:val="20"/>
              </w:rPr>
              <w:t>P</w:t>
            </w:r>
            <w:r w:rsidRPr="00E63F4A">
              <w:rPr>
                <w:i/>
                <w:iCs/>
                <w:sz w:val="20"/>
                <w:szCs w:val="20"/>
                <w:vertAlign w:val="subscript"/>
              </w:rPr>
              <w:t>G</w:t>
            </w:r>
            <w:r w:rsidRPr="002E3A88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393A3383" w14:textId="77777777" w:rsidR="007E255B" w:rsidRPr="002E3A88" w:rsidRDefault="007E255B" w:rsidP="00435631">
            <w:pPr>
              <w:jc w:val="center"/>
              <w:rPr>
                <w:sz w:val="20"/>
                <w:szCs w:val="20"/>
              </w:rPr>
            </w:pPr>
            <w:r w:rsidRPr="00E63F4A">
              <w:rPr>
                <w:i/>
                <w:iCs/>
                <w:sz w:val="20"/>
                <w:szCs w:val="20"/>
              </w:rPr>
              <w:t>P</w:t>
            </w:r>
            <w:r w:rsidRPr="00E63F4A">
              <w:rPr>
                <w:i/>
                <w:iCs/>
                <w:sz w:val="20"/>
                <w:szCs w:val="20"/>
                <w:vertAlign w:val="subscript"/>
              </w:rPr>
              <w:t>L</w:t>
            </w:r>
            <w:r w:rsidRPr="002E3A88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08D6E9DB" w14:textId="5C8AFE2A" w:rsidR="007E255B" w:rsidRPr="002E3A88" w:rsidRDefault="005028F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± </w:t>
            </w:r>
            <w:r w:rsidR="007E255B">
              <w:rPr>
                <w:rFonts w:ascii="Grotesque" w:hAnsi="Grotesque"/>
                <w:sz w:val="20"/>
                <w:szCs w:val="20"/>
              </w:rPr>
              <w:t>∆</w:t>
            </w:r>
            <w:r w:rsidR="007E255B" w:rsidRPr="00E63F4A">
              <w:rPr>
                <w:i/>
                <w:iCs/>
                <w:sz w:val="20"/>
                <w:szCs w:val="20"/>
              </w:rPr>
              <w:t>P</w:t>
            </w:r>
            <w:r w:rsidR="007E255B" w:rsidRPr="00E63F4A">
              <w:rPr>
                <w:i/>
                <w:iCs/>
                <w:sz w:val="20"/>
                <w:szCs w:val="20"/>
                <w:vertAlign w:val="subscript"/>
              </w:rPr>
              <w:t>L</w:t>
            </w:r>
            <w:r w:rsidR="007E255B" w:rsidRPr="002E3A88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</w:tcPr>
          <w:p w14:paraId="2F4AFF1B" w14:textId="14979684" w:rsidR="007E255B" w:rsidRPr="007E255B" w:rsidRDefault="007E255B" w:rsidP="00435631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f</w:t>
            </w:r>
            <w:r>
              <w:rPr>
                <w:color w:val="000000"/>
                <w:sz w:val="20"/>
                <w:szCs w:val="20"/>
              </w:rPr>
              <w:t xml:space="preserve"> in mm</w:t>
            </w:r>
          </w:p>
        </w:tc>
      </w:tr>
      <w:tr w:rsidR="007E255B" w:rsidRPr="002E3A88" w14:paraId="245456BD" w14:textId="77777777" w:rsidTr="007E255B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30839B79" w14:textId="6EE90F6E" w:rsidR="007E255B" w:rsidRPr="002E3A88" w:rsidRDefault="007E255B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 xml:space="preserve"> A</w:t>
            </w:r>
          </w:p>
        </w:tc>
        <w:tc>
          <w:tcPr>
            <w:tcW w:w="0" w:type="auto"/>
            <w:noWrap/>
            <w:vAlign w:val="center"/>
            <w:hideMark/>
          </w:tcPr>
          <w:p w14:paraId="43F0439A" w14:textId="3D62A929" w:rsidR="007E255B" w:rsidRPr="002E3A88" w:rsidRDefault="005028F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0" w:type="auto"/>
            <w:noWrap/>
            <w:vAlign w:val="center"/>
            <w:hideMark/>
          </w:tcPr>
          <w:p w14:paraId="735E5232" w14:textId="11351A23" w:rsidR="007E255B" w:rsidRPr="002E3A88" w:rsidRDefault="007E255B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028FC"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  <w:noWrap/>
            <w:vAlign w:val="center"/>
            <w:hideMark/>
          </w:tcPr>
          <w:p w14:paraId="04842D8C" w14:textId="378AFBEC" w:rsidR="007E255B" w:rsidRPr="002E3A88" w:rsidRDefault="00041535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28FC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28CB8FB2" w14:textId="49389D13" w:rsidR="007E255B" w:rsidRPr="002E3A88" w:rsidRDefault="005028FC" w:rsidP="00435631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</w:t>
            </w:r>
          </w:p>
        </w:tc>
      </w:tr>
      <w:tr w:rsidR="007E255B" w:rsidRPr="002E3A88" w14:paraId="437387AB" w14:textId="77777777" w:rsidTr="007E255B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5290578B" w14:textId="6658C47D" w:rsidR="007E255B" w:rsidRPr="002E3A88" w:rsidRDefault="007E255B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0" w:type="auto"/>
            <w:noWrap/>
            <w:vAlign w:val="center"/>
            <w:hideMark/>
          </w:tcPr>
          <w:p w14:paraId="067B42E5" w14:textId="68DFCE13" w:rsidR="007E255B" w:rsidRPr="002E3A88" w:rsidRDefault="005028F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0" w:type="auto"/>
            <w:noWrap/>
            <w:vAlign w:val="center"/>
            <w:hideMark/>
          </w:tcPr>
          <w:p w14:paraId="41C20509" w14:textId="45AC4834" w:rsidR="007E255B" w:rsidRPr="002E3A88" w:rsidRDefault="005028F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0" w:type="auto"/>
            <w:noWrap/>
            <w:vAlign w:val="center"/>
            <w:hideMark/>
          </w:tcPr>
          <w:p w14:paraId="4B480CCD" w14:textId="52232EF7" w:rsidR="007E255B" w:rsidRPr="002E3A88" w:rsidRDefault="005028F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14:paraId="31346E2D" w14:textId="30351EBE" w:rsidR="007E255B" w:rsidRPr="002E3A88" w:rsidRDefault="005028FC" w:rsidP="00435631">
            <w:pPr>
              <w:spacing w:line="259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</w:tr>
    </w:tbl>
    <w:p w14:paraId="022A3350" w14:textId="77777777" w:rsidR="00284FBE" w:rsidRDefault="00284FBE" w:rsidP="00240B26"/>
    <w:p w14:paraId="335F0460" w14:textId="30226D2F" w:rsidR="00C435D4" w:rsidRDefault="00205F67" w:rsidP="00240B26">
      <w:r>
        <w:t xml:space="preserve">Daraus ergeben sich mit der Unsicherheit </w:t>
      </w:r>
      <w:r>
        <w:rPr>
          <w:rFonts w:ascii="Grotesque" w:hAnsi="Grotesque"/>
        </w:rPr>
        <w:t>∆</w:t>
      </w:r>
      <w:r w:rsidRPr="003516FF">
        <w:rPr>
          <w:i/>
          <w:iCs/>
        </w:rPr>
        <w:t>P</w:t>
      </w:r>
      <w:r w:rsidRPr="003516FF">
        <w:rPr>
          <w:i/>
          <w:iCs/>
          <w:vertAlign w:val="subscript"/>
        </w:rPr>
        <w:t>L</w:t>
      </w:r>
      <w:r>
        <w:t xml:space="preserve"> folgende </w:t>
      </w:r>
      <w:r w:rsidR="00741EEE">
        <w:t>Brennweiten</w:t>
      </w:r>
      <w:r w:rsidR="005028FC">
        <w:t>:</w:t>
      </w:r>
    </w:p>
    <w:p w14:paraId="43AA6D4B" w14:textId="143B3A98" w:rsidR="00DF7D73" w:rsidRDefault="00DF7D73" w:rsidP="00DF7D73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4</w:t>
        </w:r>
      </w:fldSimple>
      <w:r>
        <w:t>: mit Autokollimationsverfahren berechnete Brennweiten mit Unsicherheit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76"/>
        <w:gridCol w:w="3017"/>
        <w:gridCol w:w="2895"/>
      </w:tblGrid>
      <w:tr w:rsidR="00741EEE" w:rsidRPr="00051090" w14:paraId="5F70158A" w14:textId="77777777" w:rsidTr="00435631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38B18542" w14:textId="77777777" w:rsidR="00741EEE" w:rsidRPr="002E3A88" w:rsidRDefault="00741EEE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Linsen Nr.</w:t>
            </w:r>
          </w:p>
        </w:tc>
        <w:tc>
          <w:tcPr>
            <w:tcW w:w="0" w:type="auto"/>
            <w:noWrap/>
            <w:vAlign w:val="center"/>
            <w:hideMark/>
          </w:tcPr>
          <w:p w14:paraId="0D5218B6" w14:textId="77777777" w:rsidR="00741EEE" w:rsidRPr="00051090" w:rsidRDefault="00741EEE" w:rsidP="00435631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 absolut mit Unsicherheit in mm</w:t>
            </w:r>
          </w:p>
        </w:tc>
        <w:tc>
          <w:tcPr>
            <w:tcW w:w="0" w:type="auto"/>
            <w:noWrap/>
            <w:vAlign w:val="center"/>
            <w:hideMark/>
          </w:tcPr>
          <w:p w14:paraId="218AA887" w14:textId="77777777" w:rsidR="00741EEE" w:rsidRPr="00051090" w:rsidRDefault="00741EEE" w:rsidP="00435631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 relativ mit Unsicherheit in mm</w:t>
            </w:r>
          </w:p>
        </w:tc>
      </w:tr>
      <w:tr w:rsidR="00741EEE" w:rsidRPr="002E3A88" w14:paraId="5A285F0B" w14:textId="77777777" w:rsidTr="00435631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69F72872" w14:textId="5EC827BE" w:rsidR="00741EEE" w:rsidRPr="002E3A88" w:rsidRDefault="00741EEE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A</w:t>
            </w:r>
          </w:p>
        </w:tc>
        <w:tc>
          <w:tcPr>
            <w:tcW w:w="0" w:type="auto"/>
            <w:noWrap/>
            <w:vAlign w:val="center"/>
            <w:hideMark/>
          </w:tcPr>
          <w:p w14:paraId="49D78B09" w14:textId="6C2DD903" w:rsidR="00741EEE" w:rsidRPr="002E3A88" w:rsidRDefault="00741EEE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(27</w:t>
            </w:r>
            <w:r w:rsidR="005028FC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± </w:t>
            </w:r>
            <w:r w:rsidR="00FB206A">
              <w:rPr>
                <w:sz w:val="20"/>
                <w:szCs w:val="20"/>
              </w:rPr>
              <w:t>1</w:t>
            </w:r>
            <w:r w:rsidR="005028F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6CFDA824" w14:textId="6CB3CD5A" w:rsidR="00741EEE" w:rsidRPr="002E3A88" w:rsidRDefault="008B54D8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028FC">
              <w:rPr>
                <w:sz w:val="20"/>
                <w:szCs w:val="20"/>
              </w:rPr>
              <w:t>77</w:t>
            </w:r>
            <w:r w:rsidR="00741EEE">
              <w:rPr>
                <w:sz w:val="20"/>
                <w:szCs w:val="20"/>
              </w:rPr>
              <w:t xml:space="preserve"> </w:t>
            </w:r>
            <w:r w:rsidR="00741EEE">
              <w:rPr>
                <w:rFonts w:ascii="Grotesque" w:hAnsi="Grotesque"/>
                <w:sz w:val="20"/>
                <w:szCs w:val="20"/>
              </w:rPr>
              <w:t>·</w:t>
            </w:r>
            <w:r w:rsidR="00741EEE">
              <w:rPr>
                <w:sz w:val="20"/>
                <w:szCs w:val="20"/>
              </w:rPr>
              <w:t xml:space="preserve"> (1 ± </w:t>
            </w:r>
            <w:r w:rsidR="005028FC">
              <w:rPr>
                <w:sz w:val="20"/>
                <w:szCs w:val="20"/>
              </w:rPr>
              <w:t>5,4</w:t>
            </w:r>
            <w:r w:rsidR="00741EEE">
              <w:rPr>
                <w:sz w:val="20"/>
                <w:szCs w:val="20"/>
              </w:rPr>
              <w:t>%)</w:t>
            </w:r>
          </w:p>
        </w:tc>
      </w:tr>
      <w:tr w:rsidR="00741EEE" w:rsidRPr="002E3A88" w14:paraId="2439F693" w14:textId="77777777" w:rsidTr="00435631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59D30D79" w14:textId="48D871E8" w:rsidR="00741EEE" w:rsidRPr="002E3A88" w:rsidRDefault="00741EEE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0" w:type="auto"/>
            <w:noWrap/>
            <w:vAlign w:val="center"/>
            <w:hideMark/>
          </w:tcPr>
          <w:p w14:paraId="10B8CB0E" w14:textId="14576370" w:rsidR="00741EEE" w:rsidRPr="002E3A88" w:rsidRDefault="00741EEE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028FC">
              <w:rPr>
                <w:sz w:val="20"/>
                <w:szCs w:val="20"/>
              </w:rPr>
              <w:t>80</w:t>
            </w:r>
            <w:r>
              <w:rPr>
                <w:sz w:val="20"/>
                <w:szCs w:val="20"/>
              </w:rPr>
              <w:t xml:space="preserve"> ± </w:t>
            </w:r>
            <w:r w:rsidR="008B54D8">
              <w:rPr>
                <w:sz w:val="20"/>
                <w:szCs w:val="20"/>
              </w:rPr>
              <w:t>1</w:t>
            </w:r>
            <w:r w:rsidR="005028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1C528160" w14:textId="06486D33" w:rsidR="00741EEE" w:rsidRPr="002E3A88" w:rsidRDefault="005028FC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="00741EEE">
              <w:rPr>
                <w:sz w:val="20"/>
                <w:szCs w:val="20"/>
              </w:rPr>
              <w:t xml:space="preserve"> </w:t>
            </w:r>
            <w:r w:rsidR="00741EEE">
              <w:rPr>
                <w:rFonts w:ascii="Grotesque" w:hAnsi="Grotesque"/>
                <w:sz w:val="20"/>
                <w:szCs w:val="20"/>
              </w:rPr>
              <w:t>·</w:t>
            </w:r>
            <w:r w:rsidR="00741EEE">
              <w:rPr>
                <w:sz w:val="20"/>
                <w:szCs w:val="20"/>
              </w:rPr>
              <w:t xml:space="preserve"> (1 ± </w:t>
            </w:r>
            <w:r>
              <w:rPr>
                <w:sz w:val="20"/>
                <w:szCs w:val="20"/>
              </w:rPr>
              <w:t>14</w:t>
            </w:r>
            <w:r w:rsidR="00741EEE">
              <w:rPr>
                <w:sz w:val="20"/>
                <w:szCs w:val="20"/>
              </w:rPr>
              <w:t>%)</w:t>
            </w:r>
          </w:p>
        </w:tc>
      </w:tr>
    </w:tbl>
    <w:p w14:paraId="3659F16E" w14:textId="77777777" w:rsidR="00741EEE" w:rsidRPr="00205F67" w:rsidRDefault="00741EEE" w:rsidP="00240B26"/>
    <w:p w14:paraId="34D71298" w14:textId="02548C1A" w:rsidR="00E23CA6" w:rsidRPr="00E23CA6" w:rsidRDefault="001D696E" w:rsidP="00E23CA6">
      <w:pPr>
        <w:pStyle w:val="berschrift2"/>
        <w:numPr>
          <w:ilvl w:val="1"/>
          <w:numId w:val="1"/>
        </w:numPr>
      </w:pPr>
      <w:bookmarkStart w:id="5" w:name="_Toc171960848"/>
      <w:r>
        <w:t>Brennweitenbestimmung</w:t>
      </w:r>
      <w:r w:rsidR="00240B26">
        <w:t xml:space="preserve"> mit</w:t>
      </w:r>
      <w:r w:rsidR="00B30AFD">
        <w:t xml:space="preserve"> dem </w:t>
      </w:r>
      <w:r w:rsidR="00240B26">
        <w:t>B</w:t>
      </w:r>
      <w:r>
        <w:t>esselverfahren</w:t>
      </w:r>
      <w:bookmarkEnd w:id="5"/>
    </w:p>
    <w:p w14:paraId="261FC039" w14:textId="03093246" w:rsidR="00DF7D73" w:rsidRDefault="00640365" w:rsidP="00DF7D73">
      <w:r>
        <w:t xml:space="preserve">Der Aufbau </w:t>
      </w:r>
      <w:r w:rsidR="003E0E25">
        <w:t>orientiert sich an diesem aus dem ersten Versuchsteil. Hier muss allerdings darauf geachtet werden, dass der feste Abstand zwischen Schirm und Blende größer als die vierfache Brennweite</w:t>
      </w:r>
      <w:r w:rsidR="00B30AFD">
        <w:t>,</w:t>
      </w:r>
      <w:r w:rsidR="003E0E25">
        <w:t xml:space="preserve"> der zu untersuchenden Linse </w:t>
      </w:r>
      <w:r w:rsidR="002169B0">
        <w:t>ist</w:t>
      </w:r>
      <w:r w:rsidR="003E0E25">
        <w:t>.</w:t>
      </w:r>
      <w:r w:rsidR="00B30AFD">
        <w:t xml:space="preserve"> </w:t>
      </w:r>
    </w:p>
    <w:p w14:paraId="3240846B" w14:textId="15DA7AA7" w:rsidR="003E0E25" w:rsidRDefault="002169B0" w:rsidP="00DF7D73">
      <w:pPr>
        <w:rPr>
          <w:rFonts w:eastAsiaTheme="minorEastAsia"/>
          <w:szCs w:val="24"/>
        </w:rPr>
      </w:pPr>
      <w:r>
        <w:t xml:space="preserve">Wenn dies gilt, erhält man für zwei unterschiedliche Linsenpositionen ein scharfes Bild auf dem Schirm, </w:t>
      </w:r>
      <w:r w:rsidR="003516FF">
        <w:t>das Eine</w:t>
      </w:r>
      <w:r w:rsidR="00B30AFD">
        <w:t xml:space="preserve"> ist</w:t>
      </w:r>
      <w:r>
        <w:t xml:space="preserve"> verkleinert und </w:t>
      </w:r>
      <w:r w:rsidR="00B30AFD">
        <w:t xml:space="preserve">das </w:t>
      </w:r>
      <w:r w:rsidR="00E63F4A">
        <w:t>A</w:t>
      </w:r>
      <w:r w:rsidR="00B30AFD">
        <w:t>ndere ist</w:t>
      </w:r>
      <w:r>
        <w:t xml:space="preserve"> vergrößert.</w:t>
      </w:r>
      <w:r w:rsidR="00B30AFD" w:rsidRPr="00B30AFD">
        <w:rPr>
          <w:rFonts w:eastAsiaTheme="minorEastAsia"/>
          <w:szCs w:val="24"/>
        </w:rPr>
        <w:t xml:space="preserve"> </w:t>
      </w:r>
      <w:r w:rsidR="00B30AFD">
        <w:rPr>
          <w:rFonts w:eastAsiaTheme="minorEastAsia"/>
          <w:szCs w:val="24"/>
        </w:rPr>
        <w:t>Zur besseren Erkennung des Lichts auf dem Schirm wurde eine Graublende nachjustiert.</w:t>
      </w:r>
    </w:p>
    <w:p w14:paraId="1F8E9F36" w14:textId="4DCD9A27" w:rsidR="00717E32" w:rsidRDefault="00717E32" w:rsidP="00DF7D73">
      <w:r>
        <w:rPr>
          <w:rFonts w:eastAsiaTheme="minorEastAsia"/>
          <w:szCs w:val="24"/>
        </w:rPr>
        <w:lastRenderedPageBreak/>
        <w:t xml:space="preserve">Die Messwerte für das Besselverfahren sind in nachfolgender Tabelle </w:t>
      </w:r>
      <w:r w:rsidR="00D37140">
        <w:rPr>
          <w:rFonts w:eastAsiaTheme="minorEastAsia"/>
          <w:szCs w:val="24"/>
        </w:rPr>
        <w:t>erfasst</w:t>
      </w:r>
      <w:r>
        <w:rPr>
          <w:rFonts w:eastAsiaTheme="minorEastAsia"/>
          <w:szCs w:val="24"/>
        </w:rPr>
        <w:t>:</w:t>
      </w:r>
    </w:p>
    <w:p w14:paraId="37C0DB2C" w14:textId="7AA9174C" w:rsidR="00D51EC5" w:rsidRDefault="00D51EC5" w:rsidP="00D51EC5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5</w:t>
        </w:r>
      </w:fldSimple>
      <w:r>
        <w:t xml:space="preserve">: </w:t>
      </w:r>
      <w:r w:rsidR="00717E32">
        <w:t>E</w:t>
      </w:r>
      <w:r>
        <w:t xml:space="preserve">rhobene Werte für </w:t>
      </w:r>
      <w:r w:rsidR="00717E32">
        <w:t xml:space="preserve">das </w:t>
      </w:r>
      <w:r>
        <w:t>Besselverfahren</w:t>
      </w:r>
    </w:p>
    <w:tbl>
      <w:tblPr>
        <w:tblW w:w="8400" w:type="dxa"/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  <w:gridCol w:w="1200"/>
        <w:gridCol w:w="1200"/>
        <w:gridCol w:w="1200"/>
      </w:tblGrid>
      <w:tr w:rsidR="00795D16" w:rsidRPr="00795D16" w14:paraId="6A4F8299" w14:textId="77777777" w:rsidTr="00795D16">
        <w:trPr>
          <w:trHeight w:val="293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A01EA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Linsen</w:t>
            </w:r>
            <w:proofErr w:type="spellEnd"/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Nr.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8661E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vertAlign w:val="subscript"/>
                <w:lang w:val="en-US"/>
                <w14:ligatures w14:val="none"/>
              </w:rPr>
              <w:t>G</w:t>
            </w: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in mm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926D56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Linsenposition</w:t>
            </w:r>
            <w:proofErr w:type="spellEnd"/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1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926F3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Linsenposition</w:t>
            </w:r>
            <w:proofErr w:type="spellEnd"/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2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D826A5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vertAlign w:val="subscript"/>
                <w:lang w:val="en-US"/>
                <w14:ligatures w14:val="none"/>
              </w:rPr>
              <w:t>B</w:t>
            </w: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in mm</w:t>
            </w:r>
          </w:p>
        </w:tc>
      </w:tr>
      <w:tr w:rsidR="00795D16" w:rsidRPr="00795D16" w14:paraId="3732DD65" w14:textId="77777777" w:rsidTr="00795D16">
        <w:trPr>
          <w:trHeight w:val="315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520EB0" w14:textId="77777777" w:rsidR="00795D16" w:rsidRPr="00795D16" w:rsidRDefault="00795D16" w:rsidP="00795D16">
            <w:pPr>
              <w:spacing w:after="0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0A2703" w14:textId="77777777" w:rsidR="00795D16" w:rsidRPr="00795D16" w:rsidRDefault="00795D16" w:rsidP="00795D16">
            <w:pPr>
              <w:spacing w:after="0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79D52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vertAlign w:val="subscript"/>
                <w:lang w:val="en-US"/>
                <w14:ligatures w14:val="none"/>
              </w:rPr>
              <w:t>L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in mm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B16C1" w14:textId="77777777" w:rsidR="00795D16" w:rsidRPr="00795D16" w:rsidRDefault="00795D16" w:rsidP="00795D16">
            <w:pPr>
              <w:spacing w:after="0"/>
              <w:jc w:val="center"/>
              <w:rPr>
                <w:rFonts w:ascii="Grotesque" w:eastAsia="Times New Roman" w:hAnsi="Grotesque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Cambria Math" w:eastAsia="Times New Roman" w:hAnsi="Cambria Math" w:cs="Cambria Math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∆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vertAlign w:val="subscript"/>
                <w:lang w:val="en-US"/>
                <w14:ligatures w14:val="none"/>
              </w:rPr>
              <w:t>L</w:t>
            </w: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in mm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493ED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vertAlign w:val="subscript"/>
                <w:lang w:val="en-US"/>
                <w14:ligatures w14:val="none"/>
              </w:rPr>
              <w:t>L</w:t>
            </w: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in mm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BAC36" w14:textId="77777777" w:rsidR="00795D16" w:rsidRPr="00795D16" w:rsidRDefault="00795D16" w:rsidP="00795D16">
            <w:pPr>
              <w:spacing w:after="0"/>
              <w:jc w:val="center"/>
              <w:rPr>
                <w:rFonts w:ascii="Grotesque" w:eastAsia="Times New Roman" w:hAnsi="Grotesque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Cambria Math" w:eastAsia="Times New Roman" w:hAnsi="Cambria Math" w:cs="Cambria Math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∆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</w:t>
            </w:r>
            <w:r w:rsidRPr="00795D16">
              <w:rPr>
                <w:rFonts w:ascii="Aptos" w:eastAsia="Times New Roman" w:hAnsi="Aptos" w:cs="Times New Roman"/>
                <w:i/>
                <w:iCs/>
                <w:color w:val="000000"/>
                <w:kern w:val="0"/>
                <w:sz w:val="20"/>
                <w:szCs w:val="20"/>
                <w:vertAlign w:val="subscript"/>
                <w:lang w:val="en-US"/>
                <w14:ligatures w14:val="none"/>
              </w:rPr>
              <w:t>L</w:t>
            </w: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in mm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0A6789" w14:textId="77777777" w:rsidR="00795D16" w:rsidRPr="00795D16" w:rsidRDefault="00795D16" w:rsidP="00795D16">
            <w:pPr>
              <w:spacing w:after="0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795D16" w:rsidRPr="00795D16" w14:paraId="127C3C37" w14:textId="77777777" w:rsidTr="00795D16">
        <w:trPr>
          <w:trHeight w:val="293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43173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9E6BC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5B1F5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8E0EA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953D6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2290F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E0902" w14:textId="5E82444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  <w:r w:rsidR="0044196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390</w:t>
            </w:r>
          </w:p>
        </w:tc>
      </w:tr>
      <w:tr w:rsidR="00795D16" w:rsidRPr="00795D16" w14:paraId="4945AB6C" w14:textId="77777777" w:rsidTr="00795D16">
        <w:trPr>
          <w:trHeight w:val="293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EBD15" w14:textId="200FB376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8AF54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AD978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5B406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82570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14308" w14:textId="77777777" w:rsidR="00795D16" w:rsidRPr="00795D16" w:rsidRDefault="00795D1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795D16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561CC" w14:textId="31730D8D" w:rsidR="00795D16" w:rsidRPr="00795D16" w:rsidRDefault="00441966" w:rsidP="00795D16">
            <w:pPr>
              <w:spacing w:after="0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540</w:t>
            </w:r>
          </w:p>
        </w:tc>
      </w:tr>
    </w:tbl>
    <w:p w14:paraId="320DED91" w14:textId="77777777" w:rsidR="008D7111" w:rsidRDefault="008D7111" w:rsidP="00DF7D73"/>
    <w:p w14:paraId="64445AC2" w14:textId="46DC47DB" w:rsidR="002169B0" w:rsidRDefault="00C5157F" w:rsidP="00DF7D73">
      <w:r>
        <w:t xml:space="preserve">Wichtig für die anschließende Berechnung der Brennweiten </w:t>
      </w:r>
      <w:r w:rsidR="008D7111">
        <w:t>ist der Abstand der beiden Linsenpositionen</w:t>
      </w:r>
      <w:r w:rsidR="000B5451">
        <w:t xml:space="preserve"> </w:t>
      </w:r>
      <w:r w:rsidR="000B5451">
        <w:rPr>
          <w:i/>
        </w:rPr>
        <w:t>e</w:t>
      </w:r>
      <w:r w:rsidR="008D7111">
        <w:t>, sowie dem Abstand zwischen Lochblende und Schirm</w:t>
      </w:r>
      <w:r w:rsidR="000B5451">
        <w:t xml:space="preserve"> </w:t>
      </w:r>
      <w:r w:rsidR="000B5451">
        <w:rPr>
          <w:i/>
        </w:rPr>
        <w:t>d</w:t>
      </w:r>
      <w:r w:rsidR="008D7111">
        <w:t>.</w:t>
      </w:r>
    </w:p>
    <w:p w14:paraId="64C17BEA" w14:textId="69C235F5" w:rsidR="009D4DF8" w:rsidRDefault="00E140D1" w:rsidP="00DF7D73">
      <w:r>
        <w:t xml:space="preserve">Die Berechnung der Brennweite </w:t>
      </w:r>
      <w:r w:rsidR="00685C8E">
        <w:t xml:space="preserve">erfolgt nach Gleichung </w:t>
      </w:r>
      <w:r w:rsidR="00C16C5F">
        <w:t>OA.10.</w:t>
      </w:r>
    </w:p>
    <w:p w14:paraId="50EE11D1" w14:textId="0AF2562B" w:rsidR="00C16C5F" w:rsidRDefault="00C16C5F" w:rsidP="00DF7D73"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-e²</m:t>
              </m:r>
            </m:num>
            <m:den>
              <m:r>
                <w:rPr>
                  <w:rFonts w:ascii="Cambria Math" w:hAnsi="Cambria Math"/>
                </w:rPr>
                <m:t>4·d</m:t>
              </m:r>
            </m:den>
          </m:f>
        </m:oMath>
      </m:oMathPara>
    </w:p>
    <w:p w14:paraId="2D8DE604" w14:textId="6B47E0B7" w:rsidR="008E1036" w:rsidRDefault="00FD3915" w:rsidP="00DF7D73">
      <w:r>
        <w:t xml:space="preserve">Für die Unsicherheit kann </w:t>
      </w:r>
      <w:r w:rsidR="00372ECC">
        <w:t>wieder angenommen werden, dass lediglich der Abstand der Linsenpositionen</w:t>
      </w:r>
      <w:r w:rsidR="00821856">
        <w:t xml:space="preserve"> eine Messunsicherheit besitzt</w:t>
      </w:r>
      <w:r w:rsidR="00372ECC">
        <w:t xml:space="preserve"> (</w:t>
      </w:r>
      <w:r w:rsidR="00553B52">
        <w:rPr>
          <w:rFonts w:ascii="Grotesque" w:hAnsi="Grotesque"/>
        </w:rPr>
        <w:t>∆</w:t>
      </w:r>
      <w:r w:rsidR="00553B52" w:rsidRPr="00B30AFD">
        <w:rPr>
          <w:i/>
          <w:iCs/>
        </w:rPr>
        <w:t>P</w:t>
      </w:r>
      <w:r w:rsidR="00553B52" w:rsidRPr="00B30AFD">
        <w:rPr>
          <w:i/>
          <w:iCs/>
          <w:vertAlign w:val="subscript"/>
        </w:rPr>
        <w:t>L</w:t>
      </w:r>
      <w:r w:rsidR="00553B52">
        <w:rPr>
          <w:vertAlign w:val="subscript"/>
        </w:rPr>
        <w:t>1</w:t>
      </w:r>
      <w:r w:rsidR="00553B52">
        <w:t xml:space="preserve"> + </w:t>
      </w:r>
      <w:r w:rsidR="00553B52">
        <w:rPr>
          <w:rFonts w:ascii="Grotesque" w:hAnsi="Grotesque"/>
        </w:rPr>
        <w:t>∆</w:t>
      </w:r>
      <w:r w:rsidR="00553B52" w:rsidRPr="00B30AFD">
        <w:rPr>
          <w:i/>
          <w:iCs/>
        </w:rPr>
        <w:t>P</w:t>
      </w:r>
      <w:r w:rsidR="00553B52" w:rsidRPr="00B30AFD">
        <w:rPr>
          <w:i/>
          <w:iCs/>
          <w:vertAlign w:val="subscript"/>
        </w:rPr>
        <w:t>L2</w:t>
      </w:r>
      <w:r w:rsidR="00553B52">
        <w:t>)</w:t>
      </w:r>
      <w:r w:rsidR="00821856">
        <w:t>.</w:t>
      </w:r>
    </w:p>
    <w:p w14:paraId="51B13E27" w14:textId="65FBA04D" w:rsidR="00717F1C" w:rsidRDefault="00717F1C" w:rsidP="00DF7D73">
      <w:r>
        <w:t xml:space="preserve">Auch hier findet das Fehlerfortpflanzungsgesetzt (GR.23) </w:t>
      </w:r>
      <w:r w:rsidR="009D28C9">
        <w:t>Anwendung.</w:t>
      </w:r>
    </w:p>
    <w:p w14:paraId="470DFDA4" w14:textId="25BC1AE0" w:rsidR="009D28C9" w:rsidRPr="00E23CA6" w:rsidRDefault="0057298A" w:rsidP="00DF7D7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∂f</m:t>
              </m:r>
            </m:num>
            <m:den>
              <m:r>
                <w:rPr>
                  <w:rFonts w:ascii="Cambria Math" w:hAnsi="Cambria Math"/>
                </w:rPr>
                <m:t>∂e</m:t>
              </m:r>
            </m:den>
          </m:f>
          <m:r>
            <w:rPr>
              <w:rFonts w:ascii="Cambria Math" w:eastAsiaTheme="minorEastAsia" w:hAnsi="Cambria Math"/>
            </w:rPr>
            <m:t>·∆e=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e</m:t>
              </m:r>
            </m:num>
            <m:den>
              <m:r>
                <w:rPr>
                  <w:rFonts w:ascii="Cambria Math" w:eastAsiaTheme="minorEastAsia" w:hAnsi="Cambria Math"/>
                </w:rPr>
                <m:t>2·d</m:t>
              </m:r>
            </m:den>
          </m:f>
          <m:r>
            <w:rPr>
              <w:rFonts w:ascii="Cambria Math" w:eastAsiaTheme="minorEastAsia" w:hAnsi="Cambria Math"/>
            </w:rPr>
            <m:t>·∆e</m:t>
          </m:r>
        </m:oMath>
      </m:oMathPara>
    </w:p>
    <w:p w14:paraId="621A32B8" w14:textId="3D5D8F4A" w:rsidR="00E23CA6" w:rsidRDefault="005E328E" w:rsidP="00DF7D73">
      <w:pPr>
        <w:rPr>
          <w:rFonts w:eastAsiaTheme="minorEastAsia"/>
        </w:rPr>
      </w:pPr>
      <w:r>
        <w:rPr>
          <w:rFonts w:eastAsiaTheme="minorEastAsia"/>
        </w:rPr>
        <w:t xml:space="preserve">Somit ergibt sich für die erste Linse folgende </w:t>
      </w:r>
      <w:r w:rsidR="00A52E5A">
        <w:rPr>
          <w:rFonts w:eastAsiaTheme="minorEastAsia"/>
        </w:rPr>
        <w:t>Brennweite mit Unsicherheit.</w:t>
      </w:r>
    </w:p>
    <w:p w14:paraId="6FDCA066" w14:textId="23B8BC66" w:rsidR="00A52E5A" w:rsidRPr="00A82C71" w:rsidRDefault="00000000" w:rsidP="00DF7D73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1390 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mm</m:t>
                      </m:r>
                      <m:r>
                        <w:rPr>
                          <w:rFonts w:ascii="Cambria Math" w:hAnsi="Cambria Math"/>
                        </w:rPr>
                        <m:t xml:space="preserve">-190 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mm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-(910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 xml:space="preserve">-685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>)²</m:t>
              </m:r>
            </m:num>
            <m:den>
              <m:r>
                <w:rPr>
                  <w:rFonts w:ascii="Cambria Math" w:hAnsi="Cambria Math"/>
                </w:rPr>
                <m:t xml:space="preserve">4·(1390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 xml:space="preserve">-190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>)</m:t>
              </m:r>
            </m:den>
          </m:f>
          <m:r>
            <w:rPr>
              <w:rFonts w:ascii="Cambria Math" w:hAnsi="Cambria Math"/>
            </w:rPr>
            <m:t xml:space="preserve">=289,4531… </m:t>
          </m:r>
          <m:r>
            <m:rPr>
              <m:nor/>
            </m:rPr>
            <w:rPr>
              <w:rFonts w:ascii="Cambria Math" w:hAnsi="Cambria Math"/>
            </w:rPr>
            <m:t>mm</m:t>
          </m:r>
        </m:oMath>
      </m:oMathPara>
    </w:p>
    <w:p w14:paraId="12CAEF19" w14:textId="59DEEEE7" w:rsidR="00A82C71" w:rsidRPr="00F856C6" w:rsidRDefault="00A82C71" w:rsidP="00DF7D7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910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 xml:space="preserve">-685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</m:num>
            <m:den>
              <m:r>
                <w:rPr>
                  <w:rFonts w:ascii="Cambria Math" w:hAnsi="Cambria Math"/>
                </w:rPr>
                <m:t xml:space="preserve">2·(1390 </m:t>
              </m:r>
              <m:r>
                <m:rPr>
                  <m:nor/>
                </m:rP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 xml:space="preserve">-190 </m:t>
              </m:r>
              <m:r>
                <m:rPr>
                  <m:nor/>
                </m:rPr>
                <w:rPr>
                  <w:rFonts w:ascii="Cambria Math" w:hAnsi="Cambria Math"/>
                </w:rPr>
                <m:t>mm)</m:t>
              </m:r>
            </m:den>
          </m:f>
          <m:r>
            <w:rPr>
              <w:rFonts w:ascii="Cambria Math" w:hAnsi="Cambria Math"/>
            </w:rPr>
            <m:t xml:space="preserve">·(15 </m:t>
          </m:r>
          <m:r>
            <m:rPr>
              <m:nor/>
            </m:rPr>
            <w:rPr>
              <w:rFonts w:ascii="Cambria Math" w:hAnsi="Cambria Math"/>
            </w:rPr>
            <m:t>mm</m:t>
          </m:r>
          <m:r>
            <w:rPr>
              <w:rFonts w:ascii="Cambria Math" w:hAnsi="Cambria Math"/>
            </w:rPr>
            <m:t xml:space="preserve">·11 </m:t>
          </m:r>
          <m:r>
            <m:rPr>
              <m:nor/>
            </m:rPr>
            <w:rPr>
              <w:rFonts w:ascii="Cambria Math" w:hAnsi="Cambria Math"/>
            </w:rPr>
            <m:t>mm)</m:t>
          </m:r>
          <m:r>
            <w:rPr>
              <w:rFonts w:ascii="Cambria Math" w:hAnsi="Cambria Math"/>
            </w:rPr>
            <m:t xml:space="preserve">=2,4375… </m:t>
          </m:r>
          <m:r>
            <m:rPr>
              <m:nor/>
            </m:rPr>
            <w:rPr>
              <w:rFonts w:ascii="Cambria Math" w:hAnsi="Cambria Math"/>
            </w:rPr>
            <m:t>mm</m:t>
          </m:r>
        </m:oMath>
      </m:oMathPara>
    </w:p>
    <w:p w14:paraId="1A261DF0" w14:textId="6783A30F" w:rsidR="00F856C6" w:rsidRPr="00471BEE" w:rsidRDefault="00D37140" w:rsidP="00DF7D73">
      <w:pPr>
        <w:rPr>
          <w:rFonts w:eastAsiaTheme="minorEastAsia"/>
        </w:rPr>
      </w:pPr>
      <w:r>
        <w:rPr>
          <w:rFonts w:eastAsiaTheme="minorEastAsia"/>
        </w:rPr>
        <w:t>In den Tabellen 6 und 7 sind die berechneten Werte mit dem Besselverfahren für die Bestimmung der Brennweite mit ihrer Unsicherheit darg</w:t>
      </w:r>
      <w:r w:rsidR="005770DD">
        <w:rPr>
          <w:rFonts w:eastAsiaTheme="minorEastAsia"/>
        </w:rPr>
        <w:t>e</w:t>
      </w:r>
      <w:r>
        <w:rPr>
          <w:rFonts w:eastAsiaTheme="minorEastAsia"/>
        </w:rPr>
        <w:t>stellt.</w:t>
      </w:r>
    </w:p>
    <w:p w14:paraId="2F09E6FE" w14:textId="5315442B" w:rsidR="00F856C6" w:rsidRDefault="00F856C6" w:rsidP="00F856C6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6</w:t>
        </w:r>
      </w:fldSimple>
      <w:r>
        <w:t>: Berechnete Werte mit Besselverfahren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76"/>
        <w:gridCol w:w="1040"/>
        <w:gridCol w:w="1048"/>
        <w:gridCol w:w="1187"/>
        <w:gridCol w:w="1379"/>
        <w:gridCol w:w="1129"/>
      </w:tblGrid>
      <w:tr w:rsidR="003A2406" w:rsidRPr="001222EE" w14:paraId="2FE2D824" w14:textId="77777777" w:rsidTr="00F856C6">
        <w:trPr>
          <w:trHeight w:val="453"/>
        </w:trPr>
        <w:tc>
          <w:tcPr>
            <w:tcW w:w="0" w:type="auto"/>
            <w:vAlign w:val="center"/>
          </w:tcPr>
          <w:p w14:paraId="4171FD46" w14:textId="0EE5D6B6" w:rsidR="003A2406" w:rsidRPr="001222EE" w:rsidRDefault="003A2406" w:rsidP="003A2406">
            <w:pPr>
              <w:jc w:val="center"/>
            </w:pPr>
            <w:r w:rsidRPr="002E3A88">
              <w:rPr>
                <w:sz w:val="20"/>
                <w:szCs w:val="20"/>
              </w:rPr>
              <w:t>Linsen Nr.</w:t>
            </w:r>
          </w:p>
        </w:tc>
        <w:tc>
          <w:tcPr>
            <w:tcW w:w="0" w:type="auto"/>
            <w:noWrap/>
            <w:vAlign w:val="center"/>
            <w:hideMark/>
          </w:tcPr>
          <w:p w14:paraId="4DC6D07E" w14:textId="7CFDA1E4" w:rsidR="003A2406" w:rsidRPr="003A2406" w:rsidRDefault="003A2406" w:rsidP="003A2406">
            <w:pPr>
              <w:jc w:val="center"/>
            </w:pPr>
            <w:r w:rsidRPr="003A2406">
              <w:rPr>
                <w:i/>
              </w:rPr>
              <w:t>e</w:t>
            </w:r>
            <w: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5F395979" w14:textId="79CC2C2E" w:rsidR="003A2406" w:rsidRPr="003A2406" w:rsidRDefault="003A2406" w:rsidP="003A2406">
            <w:pPr>
              <w:jc w:val="center"/>
            </w:pPr>
            <w:r>
              <w:rPr>
                <w:i/>
              </w:rPr>
              <w:t>d</w:t>
            </w:r>
            <w: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362A5FC8" w14:textId="45C96CFB" w:rsidR="003A2406" w:rsidRPr="003A2406" w:rsidRDefault="003A2406" w:rsidP="003A2406">
            <w:pPr>
              <w:jc w:val="center"/>
            </w:pPr>
            <w:r>
              <w:rPr>
                <w:rFonts w:ascii="Grotesque" w:hAnsi="Grotesque"/>
                <w:i/>
              </w:rPr>
              <w:t>∆</w:t>
            </w:r>
            <w:r>
              <w:rPr>
                <w:i/>
              </w:rPr>
              <w:t>e</w:t>
            </w:r>
            <w: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12A959EB" w14:textId="31A46A24" w:rsidR="003A2406" w:rsidRPr="003A2406" w:rsidRDefault="003A2406" w:rsidP="003A2406">
            <w:pPr>
              <w:jc w:val="center"/>
            </w:pPr>
            <w:r w:rsidRPr="003A2406">
              <w:rPr>
                <w:i/>
              </w:rPr>
              <w:t>f</w:t>
            </w:r>
            <w:r>
              <w:rPr>
                <w:i/>
              </w:rPr>
              <w:t xml:space="preserve"> </w:t>
            </w:r>
            <w:r>
              <w:t>in mm</w:t>
            </w:r>
          </w:p>
        </w:tc>
        <w:tc>
          <w:tcPr>
            <w:tcW w:w="0" w:type="auto"/>
            <w:noWrap/>
            <w:vAlign w:val="center"/>
            <w:hideMark/>
          </w:tcPr>
          <w:p w14:paraId="05EB532F" w14:textId="2D7E3E69" w:rsidR="003A2406" w:rsidRPr="003A2406" w:rsidRDefault="003A2406" w:rsidP="003A2406">
            <w:pPr>
              <w:jc w:val="center"/>
            </w:pPr>
            <w:r>
              <w:rPr>
                <w:rFonts w:ascii="Grotesque" w:hAnsi="Grotesque"/>
                <w:i/>
              </w:rPr>
              <w:t>∆</w:t>
            </w:r>
            <w:r>
              <w:rPr>
                <w:i/>
              </w:rPr>
              <w:t>f</w:t>
            </w:r>
            <w:r>
              <w:t xml:space="preserve"> in mm</w:t>
            </w:r>
          </w:p>
        </w:tc>
      </w:tr>
      <w:tr w:rsidR="003A2406" w:rsidRPr="001222EE" w14:paraId="423CA75E" w14:textId="77777777" w:rsidTr="00F856C6">
        <w:trPr>
          <w:trHeight w:val="453"/>
        </w:trPr>
        <w:tc>
          <w:tcPr>
            <w:tcW w:w="0" w:type="auto"/>
            <w:vAlign w:val="center"/>
          </w:tcPr>
          <w:p w14:paraId="4F0F87BB" w14:textId="57581D07" w:rsidR="003A2406" w:rsidRPr="001222EE" w:rsidRDefault="003A2406" w:rsidP="003A2406">
            <w:pPr>
              <w:jc w:val="center"/>
            </w:pPr>
            <w:r w:rsidRPr="002E3A88">
              <w:rPr>
                <w:sz w:val="20"/>
                <w:szCs w:val="20"/>
              </w:rPr>
              <w:t>A</w:t>
            </w:r>
          </w:p>
        </w:tc>
        <w:tc>
          <w:tcPr>
            <w:tcW w:w="0" w:type="auto"/>
            <w:noWrap/>
            <w:vAlign w:val="center"/>
            <w:hideMark/>
          </w:tcPr>
          <w:p w14:paraId="2C8A9B0C" w14:textId="60D50C31" w:rsidR="003A2406" w:rsidRPr="001222EE" w:rsidRDefault="00795D16" w:rsidP="003A2406">
            <w:pPr>
              <w:jc w:val="center"/>
            </w:pPr>
            <w:r>
              <w:t>225</w:t>
            </w:r>
          </w:p>
        </w:tc>
        <w:tc>
          <w:tcPr>
            <w:tcW w:w="0" w:type="auto"/>
            <w:noWrap/>
            <w:vAlign w:val="center"/>
            <w:hideMark/>
          </w:tcPr>
          <w:p w14:paraId="5C6AD727" w14:textId="7AE8DE68" w:rsidR="003A2406" w:rsidRPr="001222EE" w:rsidRDefault="003A2406" w:rsidP="003A2406">
            <w:pPr>
              <w:jc w:val="center"/>
            </w:pPr>
            <w:r w:rsidRPr="001222EE">
              <w:t>1</w:t>
            </w:r>
            <w:r w:rsidR="00441966">
              <w:t>200</w:t>
            </w:r>
          </w:p>
        </w:tc>
        <w:tc>
          <w:tcPr>
            <w:tcW w:w="0" w:type="auto"/>
            <w:noWrap/>
            <w:vAlign w:val="center"/>
            <w:hideMark/>
          </w:tcPr>
          <w:p w14:paraId="09CCCB10" w14:textId="305074C1" w:rsidR="003A2406" w:rsidRPr="001222EE" w:rsidRDefault="003A2406" w:rsidP="003A2406">
            <w:pPr>
              <w:jc w:val="center"/>
            </w:pPr>
            <w:r w:rsidRPr="001222EE">
              <w:t>2</w:t>
            </w:r>
            <w:r w:rsidR="00795D16"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14:paraId="1096DAC4" w14:textId="68134525" w:rsidR="003A2406" w:rsidRPr="001222EE" w:rsidRDefault="003A2406" w:rsidP="003A2406">
            <w:pPr>
              <w:jc w:val="center"/>
            </w:pPr>
            <w:r w:rsidRPr="001222EE">
              <w:t>2</w:t>
            </w:r>
            <w:r w:rsidR="00441966">
              <w:t>89,4531</w:t>
            </w:r>
            <w:r>
              <w:t>…</w:t>
            </w:r>
          </w:p>
        </w:tc>
        <w:tc>
          <w:tcPr>
            <w:tcW w:w="0" w:type="auto"/>
            <w:noWrap/>
            <w:vAlign w:val="center"/>
            <w:hideMark/>
          </w:tcPr>
          <w:p w14:paraId="06533C4A" w14:textId="028CE465" w:rsidR="003A2406" w:rsidRPr="001222EE" w:rsidRDefault="00795D16" w:rsidP="003A2406">
            <w:pPr>
              <w:jc w:val="center"/>
            </w:pPr>
            <w:r>
              <w:t>2,</w:t>
            </w:r>
            <w:r w:rsidR="00441966">
              <w:t>4375</w:t>
            </w:r>
            <w:r w:rsidR="00F856C6">
              <w:t>…</w:t>
            </w:r>
          </w:p>
        </w:tc>
      </w:tr>
      <w:tr w:rsidR="003A2406" w:rsidRPr="001222EE" w14:paraId="6F1ADA4A" w14:textId="77777777" w:rsidTr="00F856C6">
        <w:trPr>
          <w:trHeight w:val="453"/>
        </w:trPr>
        <w:tc>
          <w:tcPr>
            <w:tcW w:w="0" w:type="auto"/>
            <w:vAlign w:val="center"/>
          </w:tcPr>
          <w:p w14:paraId="5EC91C36" w14:textId="228CCBE0" w:rsidR="003A2406" w:rsidRPr="001222EE" w:rsidRDefault="003A2406" w:rsidP="003A2406">
            <w:pPr>
              <w:jc w:val="center"/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0" w:type="auto"/>
            <w:noWrap/>
            <w:vAlign w:val="center"/>
            <w:hideMark/>
          </w:tcPr>
          <w:p w14:paraId="2BED9BBD" w14:textId="62E4E282" w:rsidR="003A2406" w:rsidRPr="001222EE" w:rsidRDefault="00795D16" w:rsidP="003A2406">
            <w:pPr>
              <w:jc w:val="center"/>
            </w:pPr>
            <w:r>
              <w:t>112</w:t>
            </w:r>
          </w:p>
        </w:tc>
        <w:tc>
          <w:tcPr>
            <w:tcW w:w="0" w:type="auto"/>
            <w:noWrap/>
            <w:vAlign w:val="center"/>
            <w:hideMark/>
          </w:tcPr>
          <w:p w14:paraId="557C6C4A" w14:textId="54F0E9A1" w:rsidR="003A2406" w:rsidRPr="001222EE" w:rsidRDefault="00441966" w:rsidP="003A2406">
            <w:pPr>
              <w:jc w:val="center"/>
            </w:pPr>
            <w:r>
              <w:t>350</w:t>
            </w:r>
          </w:p>
        </w:tc>
        <w:tc>
          <w:tcPr>
            <w:tcW w:w="0" w:type="auto"/>
            <w:noWrap/>
            <w:vAlign w:val="center"/>
            <w:hideMark/>
          </w:tcPr>
          <w:p w14:paraId="2153296D" w14:textId="0C73D270" w:rsidR="003A2406" w:rsidRPr="001222EE" w:rsidRDefault="003A2406" w:rsidP="003A2406">
            <w:pPr>
              <w:jc w:val="center"/>
            </w:pPr>
            <w:r w:rsidRPr="001222EE">
              <w:t>1</w:t>
            </w:r>
            <w:r w:rsidR="00795D16"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14:paraId="0E690C93" w14:textId="6C3B1AAC" w:rsidR="003A2406" w:rsidRPr="001222EE" w:rsidRDefault="00441966" w:rsidP="003A2406">
            <w:pPr>
              <w:jc w:val="center"/>
            </w:pPr>
            <w:r>
              <w:t>78,5400</w:t>
            </w:r>
            <w:r w:rsidR="00F856C6">
              <w:t>…</w:t>
            </w:r>
          </w:p>
        </w:tc>
        <w:tc>
          <w:tcPr>
            <w:tcW w:w="0" w:type="auto"/>
            <w:noWrap/>
            <w:vAlign w:val="center"/>
            <w:hideMark/>
          </w:tcPr>
          <w:p w14:paraId="6F140BF0" w14:textId="615F1070" w:rsidR="003A2406" w:rsidRPr="001222EE" w:rsidRDefault="00441966" w:rsidP="003A2406">
            <w:pPr>
              <w:jc w:val="center"/>
            </w:pPr>
            <w:r>
              <w:t>1,9200</w:t>
            </w:r>
            <w:r w:rsidR="00F856C6">
              <w:t>…</w:t>
            </w:r>
          </w:p>
        </w:tc>
      </w:tr>
    </w:tbl>
    <w:p w14:paraId="0471EA86" w14:textId="39302B62" w:rsidR="004448DA" w:rsidRDefault="004448DA" w:rsidP="004448DA">
      <w:pPr>
        <w:pStyle w:val="Beschriftung"/>
        <w:keepNext/>
      </w:pPr>
    </w:p>
    <w:p w14:paraId="13E990A2" w14:textId="6F022695" w:rsidR="003E21E0" w:rsidRDefault="003E21E0" w:rsidP="003E21E0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7</w:t>
        </w:r>
      </w:fldSimple>
      <w:r>
        <w:t xml:space="preserve">: </w:t>
      </w:r>
      <w:r w:rsidR="00D37140">
        <w:t>M</w:t>
      </w:r>
      <w:r w:rsidRPr="00162EC8">
        <w:t>it Besselverfahren berechnete Brennweiten mit Unsicherheit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76"/>
        <w:gridCol w:w="3017"/>
        <w:gridCol w:w="2895"/>
      </w:tblGrid>
      <w:tr w:rsidR="004448DA" w:rsidRPr="00051090" w14:paraId="6AA119FB" w14:textId="77777777" w:rsidTr="00435631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392ED89D" w14:textId="77777777" w:rsidR="004448DA" w:rsidRPr="002E3A88" w:rsidRDefault="004448DA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>Linsen Nr.</w:t>
            </w:r>
          </w:p>
        </w:tc>
        <w:tc>
          <w:tcPr>
            <w:tcW w:w="0" w:type="auto"/>
            <w:noWrap/>
            <w:vAlign w:val="center"/>
            <w:hideMark/>
          </w:tcPr>
          <w:p w14:paraId="5538D966" w14:textId="77777777" w:rsidR="004448DA" w:rsidRPr="00051090" w:rsidRDefault="004448DA" w:rsidP="00435631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 absolut mit Unsicherheit in mm</w:t>
            </w:r>
          </w:p>
        </w:tc>
        <w:tc>
          <w:tcPr>
            <w:tcW w:w="0" w:type="auto"/>
            <w:noWrap/>
            <w:vAlign w:val="center"/>
            <w:hideMark/>
          </w:tcPr>
          <w:p w14:paraId="00F8FA25" w14:textId="77777777" w:rsidR="004448DA" w:rsidRPr="00051090" w:rsidRDefault="004448DA" w:rsidP="00435631">
            <w:pPr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 xml:space="preserve"> relativ mit Unsicherheit in mm</w:t>
            </w:r>
          </w:p>
        </w:tc>
      </w:tr>
      <w:tr w:rsidR="004448DA" w:rsidRPr="002E3A88" w14:paraId="209CC07A" w14:textId="77777777" w:rsidTr="00435631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416EA965" w14:textId="0614F593" w:rsidR="004448DA" w:rsidRPr="002E3A88" w:rsidRDefault="004448DA" w:rsidP="00435631">
            <w:pPr>
              <w:jc w:val="center"/>
              <w:rPr>
                <w:sz w:val="20"/>
                <w:szCs w:val="20"/>
              </w:rPr>
            </w:pPr>
            <w:r w:rsidRPr="002E3A88">
              <w:rPr>
                <w:sz w:val="20"/>
                <w:szCs w:val="20"/>
              </w:rPr>
              <w:t xml:space="preserve"> A</w:t>
            </w:r>
          </w:p>
        </w:tc>
        <w:tc>
          <w:tcPr>
            <w:tcW w:w="0" w:type="auto"/>
            <w:noWrap/>
            <w:vAlign w:val="center"/>
            <w:hideMark/>
          </w:tcPr>
          <w:p w14:paraId="4D656C9F" w14:textId="2C2FAE7F" w:rsidR="004448DA" w:rsidRPr="002E3A88" w:rsidRDefault="004448DA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</w:t>
            </w:r>
            <w:r w:rsidR="00441966">
              <w:rPr>
                <w:sz w:val="20"/>
                <w:szCs w:val="20"/>
              </w:rPr>
              <w:t>89,5</w:t>
            </w:r>
            <w:r>
              <w:rPr>
                <w:sz w:val="20"/>
                <w:szCs w:val="20"/>
              </w:rPr>
              <w:t xml:space="preserve"> ± </w:t>
            </w:r>
            <w:r w:rsidR="00795D16">
              <w:rPr>
                <w:sz w:val="20"/>
                <w:szCs w:val="20"/>
              </w:rPr>
              <w:t>2,</w:t>
            </w:r>
            <w:r w:rsidR="0044196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4704DCF0" w14:textId="634F999F" w:rsidR="004448DA" w:rsidRPr="002E3A88" w:rsidRDefault="00795D1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41966">
              <w:rPr>
                <w:sz w:val="20"/>
                <w:szCs w:val="20"/>
              </w:rPr>
              <w:t>89,5</w:t>
            </w:r>
            <w:r w:rsidR="004448DA">
              <w:rPr>
                <w:sz w:val="20"/>
                <w:szCs w:val="20"/>
              </w:rPr>
              <w:t xml:space="preserve"> </w:t>
            </w:r>
            <w:r w:rsidR="004448DA">
              <w:rPr>
                <w:rFonts w:ascii="Grotesque" w:hAnsi="Grotesque"/>
                <w:sz w:val="20"/>
                <w:szCs w:val="20"/>
              </w:rPr>
              <w:t>·</w:t>
            </w:r>
            <w:r w:rsidR="004448DA">
              <w:rPr>
                <w:sz w:val="20"/>
                <w:szCs w:val="20"/>
              </w:rPr>
              <w:t xml:space="preserve"> (1 ± </w:t>
            </w:r>
            <w:r w:rsidR="00441966">
              <w:rPr>
                <w:sz w:val="20"/>
                <w:szCs w:val="20"/>
              </w:rPr>
              <w:t>0,86</w:t>
            </w:r>
            <w:r w:rsidR="004448DA">
              <w:rPr>
                <w:sz w:val="20"/>
                <w:szCs w:val="20"/>
              </w:rPr>
              <w:t>%)</w:t>
            </w:r>
          </w:p>
        </w:tc>
      </w:tr>
      <w:tr w:rsidR="004448DA" w:rsidRPr="002E3A88" w14:paraId="4D9F2563" w14:textId="77777777" w:rsidTr="00435631">
        <w:trPr>
          <w:trHeight w:val="288"/>
        </w:trPr>
        <w:tc>
          <w:tcPr>
            <w:tcW w:w="0" w:type="auto"/>
            <w:noWrap/>
            <w:vAlign w:val="center"/>
            <w:hideMark/>
          </w:tcPr>
          <w:p w14:paraId="3890C144" w14:textId="20571696" w:rsidR="004448DA" w:rsidRPr="002E3A88" w:rsidRDefault="004448DA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0" w:type="auto"/>
            <w:noWrap/>
            <w:vAlign w:val="center"/>
            <w:hideMark/>
          </w:tcPr>
          <w:p w14:paraId="24532958" w14:textId="0E58D779" w:rsidR="004448DA" w:rsidRPr="002E3A88" w:rsidRDefault="004448DA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441966">
              <w:rPr>
                <w:sz w:val="20"/>
                <w:szCs w:val="20"/>
              </w:rPr>
              <w:t>78,5</w:t>
            </w:r>
            <w:r>
              <w:rPr>
                <w:sz w:val="20"/>
                <w:szCs w:val="20"/>
              </w:rPr>
              <w:t xml:space="preserve"> ± </w:t>
            </w:r>
            <w:r w:rsidR="00441966">
              <w:rPr>
                <w:sz w:val="20"/>
                <w:szCs w:val="20"/>
              </w:rPr>
              <w:t>2,0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0" w:type="auto"/>
            <w:noWrap/>
            <w:vAlign w:val="center"/>
            <w:hideMark/>
          </w:tcPr>
          <w:p w14:paraId="2565CE11" w14:textId="3F4488A3" w:rsidR="004448DA" w:rsidRPr="002E3A88" w:rsidRDefault="0044196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78,5</w:t>
            </w:r>
            <w:r w:rsidR="004448DA">
              <w:rPr>
                <w:sz w:val="20"/>
                <w:szCs w:val="20"/>
              </w:rPr>
              <w:t xml:space="preserve"> </w:t>
            </w:r>
            <w:r w:rsidR="004448DA">
              <w:rPr>
                <w:rFonts w:ascii="Grotesque" w:hAnsi="Grotesque"/>
                <w:sz w:val="20"/>
                <w:szCs w:val="20"/>
              </w:rPr>
              <w:t>·</w:t>
            </w:r>
            <w:r w:rsidR="004448DA">
              <w:rPr>
                <w:sz w:val="20"/>
                <w:szCs w:val="20"/>
              </w:rPr>
              <w:t xml:space="preserve"> (1 ± </w:t>
            </w:r>
            <w:r w:rsidR="00B30AF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,5</w:t>
            </w:r>
            <w:r w:rsidR="004448DA">
              <w:rPr>
                <w:sz w:val="20"/>
                <w:szCs w:val="20"/>
              </w:rPr>
              <w:t>%)</w:t>
            </w:r>
          </w:p>
        </w:tc>
      </w:tr>
    </w:tbl>
    <w:p w14:paraId="03D30D85" w14:textId="77777777" w:rsidR="00F856C6" w:rsidRDefault="00F856C6" w:rsidP="00DF7D73"/>
    <w:p w14:paraId="2CC0BBA7" w14:textId="77777777" w:rsidR="00D37140" w:rsidRDefault="00D37140" w:rsidP="00DF7D73"/>
    <w:p w14:paraId="536D2C5E" w14:textId="7AC396E7" w:rsidR="004E6BA3" w:rsidRDefault="000B14BC" w:rsidP="004E6BA3">
      <w:pPr>
        <w:pStyle w:val="berschrift2"/>
        <w:numPr>
          <w:ilvl w:val="1"/>
          <w:numId w:val="1"/>
        </w:numPr>
      </w:pPr>
      <w:bookmarkStart w:id="6" w:name="_Toc171960849"/>
      <w:r>
        <w:lastRenderedPageBreak/>
        <w:t xml:space="preserve">Vergleich </w:t>
      </w:r>
      <w:r w:rsidR="004E6BA3">
        <w:t>der Verfahren zur Brennweitebestimmung</w:t>
      </w:r>
      <w:bookmarkEnd w:id="6"/>
    </w:p>
    <w:p w14:paraId="71221D45" w14:textId="359DCF09" w:rsidR="004E6BA3" w:rsidRPr="00F67BF4" w:rsidRDefault="004E6BA3" w:rsidP="004E6BA3">
      <w:r w:rsidRPr="00F67BF4">
        <w:t xml:space="preserve">Die drei verschiedenen Verfahren zur Bestimmung der Brennweite - die Abbildungsgleichung, das </w:t>
      </w:r>
      <w:r w:rsidR="00B50BB8" w:rsidRPr="00F67BF4">
        <w:t>Besselv</w:t>
      </w:r>
      <w:r w:rsidRPr="00F67BF4">
        <w:t>erfahren und das Autokollimationsverfahren - werden nun miteinander verglichen. Dabei wurden diverse Herausforderungen identifiziert, die beim Durchführen und Auswerten dieser Verfahren auftreten können.</w:t>
      </w:r>
      <w:r w:rsidR="006A15FC" w:rsidRPr="00F67BF4">
        <w:t xml:space="preserve"> Insgesamt können Fehler auftreten durch die subjektive Wahrnehmung von der Schärfe des Bildes.</w:t>
      </w:r>
    </w:p>
    <w:p w14:paraId="2EE0B44F" w14:textId="16C058A9" w:rsidR="006764BC" w:rsidRPr="00F67BF4" w:rsidRDefault="004E6BA3" w:rsidP="004E6BA3">
      <w:r w:rsidRPr="00F67BF4">
        <w:t xml:space="preserve">Die Abbildungsgleichung ist </w:t>
      </w:r>
      <w:r w:rsidR="00CD195D" w:rsidRPr="00F67BF4">
        <w:t xml:space="preserve">sehr </w:t>
      </w:r>
      <w:r w:rsidRPr="00F67BF4">
        <w:t>anfällig für Abweichungen</w:t>
      </w:r>
      <w:r w:rsidR="00CD195D" w:rsidRPr="00F67BF4">
        <w:t>,</w:t>
      </w:r>
      <w:r w:rsidRPr="00F67BF4">
        <w:t xml:space="preserve"> aufgrund ihrer Abhängigkeit von subjektiven Einschätzungen</w:t>
      </w:r>
      <w:r w:rsidR="00CD195D" w:rsidRPr="00F67BF4">
        <w:t xml:space="preserve"> der Schärfe</w:t>
      </w:r>
      <w:r w:rsidRPr="00F67BF4">
        <w:t>. Dies</w:t>
      </w:r>
      <w:r w:rsidR="00B50BB8" w:rsidRPr="00F67BF4">
        <w:t xml:space="preserve"> </w:t>
      </w:r>
      <w:r w:rsidRPr="00F67BF4">
        <w:t>k</w:t>
      </w:r>
      <w:r w:rsidR="00B50BB8" w:rsidRPr="00F67BF4">
        <w:t>ann</w:t>
      </w:r>
      <w:r w:rsidRPr="00F67BF4">
        <w:t xml:space="preserve"> zu Ungenauigkeiten führen, da mehrere Messgrößen erfasst und kombiniert werden müssen, was zu einer </w:t>
      </w:r>
      <w:r w:rsidR="00172F40" w:rsidRPr="00F67BF4">
        <w:t>erhöhten Unsicherheit</w:t>
      </w:r>
      <w:r w:rsidRPr="00F67BF4">
        <w:t xml:space="preserve"> führt.</w:t>
      </w:r>
      <w:r w:rsidR="00CD195D" w:rsidRPr="00F67BF4">
        <w:t xml:space="preserve"> Außerdem wird hierbei </w:t>
      </w:r>
      <w:r w:rsidR="006764BC" w:rsidRPr="00F67BF4">
        <w:t xml:space="preserve">nur der Fehler der Linsenweite berücksichtigt und </w:t>
      </w:r>
      <w:r w:rsidR="00CD195D" w:rsidRPr="00F67BF4">
        <w:t>der Fehler der Bildweite vernachlässigt</w:t>
      </w:r>
      <w:r w:rsidR="006764BC" w:rsidRPr="00F67BF4">
        <w:t>.</w:t>
      </w:r>
      <w:r w:rsidR="00F67BF4">
        <w:t xml:space="preserve"> Die </w:t>
      </w:r>
      <w:r w:rsidR="000C5236">
        <w:t xml:space="preserve">Intervalle für der </w:t>
      </w:r>
      <w:r w:rsidR="00F67BF4">
        <w:t>Messunsicherheiten für die berechneten Brennweiten</w:t>
      </w:r>
      <w:r w:rsidR="001B3963">
        <w:t xml:space="preserve"> </w:t>
      </w:r>
      <w:r w:rsidR="001B3963" w:rsidRPr="001B3963">
        <w:rPr>
          <w:i/>
          <w:iCs/>
        </w:rPr>
        <w:t>f</w:t>
      </w:r>
      <w:r w:rsidR="00F67BF4" w:rsidRPr="001B3963">
        <w:rPr>
          <w:i/>
          <w:iCs/>
        </w:rPr>
        <w:t xml:space="preserve"> </w:t>
      </w:r>
      <w:r w:rsidR="00F67BF4">
        <w:t>für das Besselverfahren liegen zwischen 0,34 und 1,8%.</w:t>
      </w:r>
    </w:p>
    <w:p w14:paraId="45C2C812" w14:textId="6B7856E9" w:rsidR="004E6BA3" w:rsidRPr="00F67BF4" w:rsidRDefault="004E6BA3" w:rsidP="004E6BA3">
      <w:r w:rsidRPr="00F67BF4">
        <w:t xml:space="preserve">Im Gegensatz dazu </w:t>
      </w:r>
      <w:r w:rsidR="00CD195D" w:rsidRPr="00F67BF4">
        <w:t xml:space="preserve">hat </w:t>
      </w:r>
      <w:r w:rsidRPr="00F67BF4">
        <w:t xml:space="preserve">das Autokollimationsverfahren einige </w:t>
      </w:r>
      <w:r w:rsidR="00CD195D" w:rsidRPr="00F67BF4">
        <w:t>Vorteile</w:t>
      </w:r>
      <w:r w:rsidRPr="00F67BF4">
        <w:t>, da es</w:t>
      </w:r>
      <w:r w:rsidR="00CD195D" w:rsidRPr="00F67BF4">
        <w:t xml:space="preserve"> in der</w:t>
      </w:r>
      <w:r w:rsidRPr="00F67BF4">
        <w:t xml:space="preserve"> </w:t>
      </w:r>
      <w:r w:rsidR="00CD195D" w:rsidRPr="00F67BF4">
        <w:t>Theorie</w:t>
      </w:r>
      <w:r w:rsidRPr="00F67BF4">
        <w:t xml:space="preserve"> präziser und zuverlässiger ist und direkte Ergebnisse liefert. </w:t>
      </w:r>
      <w:r w:rsidR="001B3963">
        <w:t xml:space="preserve">Dennoch hat mit dem Autokollimationsverfahren, im Vergleich zum Verfahren mit der Abbildungsgleichung, die berechnete Brennweite </w:t>
      </w:r>
      <w:r w:rsidR="001B3963" w:rsidRPr="001B3963">
        <w:rPr>
          <w:i/>
          <w:iCs/>
        </w:rPr>
        <w:t xml:space="preserve">f </w:t>
      </w:r>
      <w:r w:rsidR="001B3963">
        <w:t>höhere Messunsicherheiten</w:t>
      </w:r>
      <w:r w:rsidR="000C5236">
        <w:t xml:space="preserve"> mit Intervallen</w:t>
      </w:r>
      <w:r w:rsidR="001B3963">
        <w:t xml:space="preserve"> von 5,4 bis 14%. </w:t>
      </w:r>
      <w:r w:rsidRPr="00F67BF4">
        <w:t>D</w:t>
      </w:r>
      <w:r w:rsidR="001B3963">
        <w:t xml:space="preserve">ie </w:t>
      </w:r>
      <w:r w:rsidR="001B3963" w:rsidRPr="00F67BF4">
        <w:t xml:space="preserve">Durchführung </w:t>
      </w:r>
      <w:r w:rsidRPr="00F67BF4">
        <w:t xml:space="preserve">gestaltete sich die in unserem spezifischen Experiment als anspruchsvoll, da </w:t>
      </w:r>
      <w:r w:rsidR="00CD195D" w:rsidRPr="00F67BF4">
        <w:t>chromatische Aberrationen die Messwerte erheblich beeinflussen. Dieser Abbildungsfehler entsteht dadurch, dass bei normaler Dispersion rotes Licht schwächer gebrochen wird als blaues</w:t>
      </w:r>
      <w:r w:rsidR="006764BC" w:rsidRPr="00F67BF4">
        <w:t>, das zu einer größeren Brennweite bei rotem Licht führt.</w:t>
      </w:r>
    </w:p>
    <w:p w14:paraId="06B9E588" w14:textId="45B323AC" w:rsidR="006764BC" w:rsidRPr="001B3963" w:rsidRDefault="0089125E" w:rsidP="006764BC">
      <w:r>
        <w:t xml:space="preserve">Bei dem Besselverfahren liegen die </w:t>
      </w:r>
      <w:r w:rsidR="000C5236">
        <w:t xml:space="preserve">Intervalle der </w:t>
      </w:r>
      <w:r>
        <w:t>Messunsicherheiten für die berechnete Brennweite</w:t>
      </w:r>
      <w:r w:rsidRPr="001B3963">
        <w:rPr>
          <w:i/>
          <w:iCs/>
        </w:rPr>
        <w:t xml:space="preserve"> f</w:t>
      </w:r>
      <w:r>
        <w:rPr>
          <w:i/>
          <w:iCs/>
        </w:rPr>
        <w:t xml:space="preserve"> </w:t>
      </w:r>
      <w:r>
        <w:t>zwischen 0,86 und 2,5%. D</w:t>
      </w:r>
      <w:r w:rsidR="004E6BA3" w:rsidRPr="00F67BF4">
        <w:t>as Bessel</w:t>
      </w:r>
      <w:r w:rsidR="00A5483B" w:rsidRPr="00F67BF4">
        <w:t>v</w:t>
      </w:r>
      <w:r w:rsidR="004E6BA3" w:rsidRPr="00F67BF4">
        <w:t>erfahren wird trotz möglicher geringerer Messunsicherheiten als das genaueste betrachtet. D</w:t>
      </w:r>
      <w:r w:rsidR="006764BC" w:rsidRPr="00F67BF4">
        <w:t>as</w:t>
      </w:r>
      <w:r w:rsidR="004E6BA3" w:rsidRPr="00F67BF4">
        <w:t xml:space="preserve"> liegt daran, dass hierbei nur die Differenz der Linsenpositionen und der Abstand zwischen </w:t>
      </w:r>
      <w:r w:rsidR="00A5483B" w:rsidRPr="00F67BF4">
        <w:t>Schirm</w:t>
      </w:r>
      <w:r w:rsidR="004E6BA3" w:rsidRPr="00F67BF4">
        <w:t xml:space="preserve"> und Gegenstand relevant sind. </w:t>
      </w:r>
      <w:r w:rsidR="006764BC" w:rsidRPr="00F67BF4">
        <w:t>Da jeweils zwei Positionen von den Linsen und somit doppelt so viele Werte gemessen werden, schenken wir dem Besselverfahren das größte Vertrauen.</w:t>
      </w:r>
      <w:r w:rsidR="001B3963">
        <w:t xml:space="preserve"> </w:t>
      </w:r>
    </w:p>
    <w:p w14:paraId="49019BC1" w14:textId="77777777" w:rsidR="006764BC" w:rsidRDefault="006764BC" w:rsidP="006764BC"/>
    <w:p w14:paraId="366E1EB5" w14:textId="0DE8ED22" w:rsidR="00FF0748" w:rsidRDefault="00265329" w:rsidP="00FF0748">
      <w:pPr>
        <w:pStyle w:val="berschrift2"/>
        <w:numPr>
          <w:ilvl w:val="1"/>
          <w:numId w:val="1"/>
        </w:numPr>
      </w:pPr>
      <w:bookmarkStart w:id="7" w:name="_Toc171960850"/>
      <w:r>
        <w:t xml:space="preserve">Resultierende Brennweite </w:t>
      </w:r>
      <w:r w:rsidR="00FF0748">
        <w:t>von zwei Sammellinsen</w:t>
      </w:r>
      <w:bookmarkEnd w:id="7"/>
    </w:p>
    <w:p w14:paraId="67A42FA2" w14:textId="28CF811B" w:rsidR="001A2C82" w:rsidRDefault="004565E9" w:rsidP="00FF0748">
      <w:r>
        <w:t xml:space="preserve">Auch in diesem Versuchsteil soll mit dem Besselverfahren die Brennweite bestimmt werden. </w:t>
      </w:r>
      <w:r w:rsidR="006764BC">
        <w:t>Hierbei werden aber</w:t>
      </w:r>
      <w:r w:rsidR="001A2C82">
        <w:t xml:space="preserve"> zwei </w:t>
      </w:r>
      <w:r w:rsidR="00AE1765">
        <w:t>L</w:t>
      </w:r>
      <w:r w:rsidR="001A2C82">
        <w:t>insen hintereinander eingesetzt</w:t>
      </w:r>
      <w:r w:rsidR="006764BC">
        <w:t>.</w:t>
      </w:r>
    </w:p>
    <w:p w14:paraId="63847E9E" w14:textId="7637E1CC" w:rsidR="004F7941" w:rsidRDefault="004F7941" w:rsidP="00FF0748">
      <w:r>
        <w:t>In der folgenden Tabelle sind in der ersten Zeile jeweils die Messwerte für zwei Sammellinsen und in der zweiten Zeile die Messwerte für die Kombination aus einer Sammel- und einer Zerstreuungslinse dargestellt.</w:t>
      </w:r>
    </w:p>
    <w:p w14:paraId="3F9C564D" w14:textId="2FACD603" w:rsidR="003E21E0" w:rsidRDefault="003E21E0" w:rsidP="003E21E0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8</w:t>
        </w:r>
      </w:fldSimple>
      <w:r>
        <w:t xml:space="preserve">: </w:t>
      </w:r>
      <w:r w:rsidR="006764BC">
        <w:t>E</w:t>
      </w:r>
      <w:r>
        <w:t>rhobene Werte für</w:t>
      </w:r>
      <w:r w:rsidR="006764BC">
        <w:t xml:space="preserve"> das</w:t>
      </w:r>
      <w:r>
        <w:t xml:space="preserve"> Besselverfahren mit zwe</w:t>
      </w:r>
      <w:r w:rsidR="00D23CD0">
        <w:t>i</w:t>
      </w:r>
      <w:r w:rsidR="00BC377A">
        <w:t xml:space="preserve"> unterschiedlichen</w:t>
      </w:r>
      <w:r w:rsidR="00D23CD0">
        <w:t xml:space="preserve"> L</w:t>
      </w:r>
      <w:r>
        <w:t>insen</w:t>
      </w:r>
    </w:p>
    <w:tbl>
      <w:tblPr>
        <w:tblStyle w:val="Tabellenraster"/>
        <w:tblW w:w="9062" w:type="dxa"/>
        <w:tblLook w:val="04A0" w:firstRow="1" w:lastRow="0" w:firstColumn="1" w:lastColumn="0" w:noHBand="0" w:noVBand="1"/>
      </w:tblPr>
      <w:tblGrid>
        <w:gridCol w:w="1271"/>
        <w:gridCol w:w="1006"/>
        <w:gridCol w:w="1168"/>
        <w:gridCol w:w="1145"/>
        <w:gridCol w:w="1177"/>
        <w:gridCol w:w="1136"/>
        <w:gridCol w:w="1132"/>
        <w:gridCol w:w="1027"/>
      </w:tblGrid>
      <w:tr w:rsidR="00A208D7" w:rsidRPr="008C7F5C" w14:paraId="41236823" w14:textId="794F54BD" w:rsidTr="003E21E0">
        <w:tc>
          <w:tcPr>
            <w:tcW w:w="1271" w:type="dxa"/>
            <w:vMerge w:val="restart"/>
            <w:vAlign w:val="center"/>
          </w:tcPr>
          <w:p w14:paraId="1F9A94AB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  <w:r w:rsidRPr="008C7F5C">
              <w:rPr>
                <w:sz w:val="20"/>
                <w:szCs w:val="20"/>
              </w:rPr>
              <w:t>Linsen Nr.</w:t>
            </w:r>
          </w:p>
        </w:tc>
        <w:tc>
          <w:tcPr>
            <w:tcW w:w="1006" w:type="dxa"/>
            <w:vMerge w:val="restart"/>
            <w:vAlign w:val="center"/>
          </w:tcPr>
          <w:p w14:paraId="08463353" w14:textId="77777777" w:rsidR="00A208D7" w:rsidRPr="005934F4" w:rsidRDefault="00A208D7" w:rsidP="00435631">
            <w:pPr>
              <w:jc w:val="center"/>
              <w:rPr>
                <w:sz w:val="20"/>
                <w:szCs w:val="20"/>
              </w:rPr>
            </w:pPr>
            <w:r w:rsidRPr="006764BC">
              <w:rPr>
                <w:i/>
                <w:iCs/>
                <w:sz w:val="20"/>
                <w:szCs w:val="20"/>
              </w:rPr>
              <w:t>P</w:t>
            </w:r>
            <w:r w:rsidRPr="006764BC">
              <w:rPr>
                <w:i/>
                <w:iCs/>
                <w:sz w:val="20"/>
                <w:szCs w:val="20"/>
                <w:vertAlign w:val="subscript"/>
              </w:rPr>
              <w:t>G</w:t>
            </w:r>
            <w:r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2313" w:type="dxa"/>
            <w:gridSpan w:val="2"/>
            <w:vAlign w:val="center"/>
          </w:tcPr>
          <w:p w14:paraId="082BAA68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Linsenposition 1</w:t>
            </w:r>
          </w:p>
        </w:tc>
        <w:tc>
          <w:tcPr>
            <w:tcW w:w="2313" w:type="dxa"/>
            <w:gridSpan w:val="2"/>
            <w:vAlign w:val="center"/>
          </w:tcPr>
          <w:p w14:paraId="0E35148D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Linsenposition 2</w:t>
            </w:r>
          </w:p>
        </w:tc>
        <w:tc>
          <w:tcPr>
            <w:tcW w:w="1132" w:type="dxa"/>
            <w:vMerge w:val="restart"/>
            <w:vAlign w:val="center"/>
          </w:tcPr>
          <w:p w14:paraId="2562249D" w14:textId="77777777" w:rsidR="00A208D7" w:rsidRPr="00374104" w:rsidRDefault="00A208D7" w:rsidP="00435631">
            <w:pPr>
              <w:jc w:val="center"/>
              <w:rPr>
                <w:sz w:val="20"/>
                <w:szCs w:val="20"/>
              </w:rPr>
            </w:pPr>
            <w:r w:rsidRPr="006764BC">
              <w:rPr>
                <w:i/>
                <w:iCs/>
                <w:sz w:val="20"/>
                <w:szCs w:val="20"/>
              </w:rPr>
              <w:t>P</w:t>
            </w:r>
            <w:r w:rsidRPr="006764BC">
              <w:rPr>
                <w:i/>
                <w:iCs/>
                <w:sz w:val="20"/>
                <w:szCs w:val="20"/>
                <w:vertAlign w:val="subscript"/>
              </w:rPr>
              <w:t>B</w:t>
            </w:r>
            <w:r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027" w:type="dxa"/>
            <w:vMerge w:val="restart"/>
            <w:vAlign w:val="center"/>
          </w:tcPr>
          <w:p w14:paraId="7372C5C7" w14:textId="39FF7CD2" w:rsidR="00A208D7" w:rsidRPr="009031A2" w:rsidRDefault="009031A2" w:rsidP="00A208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Abstand </w:t>
            </w:r>
            <w:r>
              <w:rPr>
                <w:i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in mm</w:t>
            </w:r>
          </w:p>
        </w:tc>
      </w:tr>
      <w:tr w:rsidR="00A208D7" w:rsidRPr="008C7F5C" w14:paraId="60AC22CD" w14:textId="41C0F173" w:rsidTr="003E21E0">
        <w:tc>
          <w:tcPr>
            <w:tcW w:w="1271" w:type="dxa"/>
            <w:vMerge/>
            <w:vAlign w:val="center"/>
          </w:tcPr>
          <w:p w14:paraId="065EDD09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vAlign w:val="center"/>
          </w:tcPr>
          <w:p w14:paraId="00525F57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vAlign w:val="center"/>
          </w:tcPr>
          <w:p w14:paraId="73204181" w14:textId="77777777" w:rsidR="00A208D7" w:rsidRPr="005E5BF1" w:rsidRDefault="00A208D7" w:rsidP="00435631">
            <w:pPr>
              <w:jc w:val="center"/>
              <w:rPr>
                <w:sz w:val="20"/>
                <w:szCs w:val="20"/>
              </w:rPr>
            </w:pPr>
            <w:r w:rsidRPr="006764BC">
              <w:rPr>
                <w:i/>
                <w:iCs/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L</w:t>
            </w:r>
            <w:r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145" w:type="dxa"/>
            <w:vAlign w:val="center"/>
          </w:tcPr>
          <w:p w14:paraId="377DD4D9" w14:textId="77777777" w:rsidR="00A208D7" w:rsidRPr="005E5BF1" w:rsidRDefault="00A208D7" w:rsidP="00435631">
            <w:pPr>
              <w:jc w:val="center"/>
              <w:rPr>
                <w:sz w:val="20"/>
                <w:szCs w:val="20"/>
              </w:rPr>
            </w:pPr>
            <w:r>
              <w:rPr>
                <w:rFonts w:ascii="Grotesque" w:hAnsi="Grotesque"/>
                <w:sz w:val="20"/>
                <w:szCs w:val="20"/>
              </w:rPr>
              <w:t>∆</w:t>
            </w:r>
            <w:r w:rsidRPr="006764BC">
              <w:rPr>
                <w:i/>
                <w:iCs/>
                <w:sz w:val="20"/>
                <w:szCs w:val="20"/>
              </w:rPr>
              <w:t>P</w:t>
            </w:r>
            <w:r w:rsidRPr="006764BC">
              <w:rPr>
                <w:i/>
                <w:iCs/>
                <w:sz w:val="20"/>
                <w:szCs w:val="20"/>
                <w:vertAlign w:val="subscript"/>
              </w:rPr>
              <w:t>L</w:t>
            </w:r>
            <w:r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177" w:type="dxa"/>
            <w:vAlign w:val="center"/>
          </w:tcPr>
          <w:p w14:paraId="715B48BE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  <w:r w:rsidRPr="006764BC">
              <w:rPr>
                <w:i/>
                <w:iCs/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L</w:t>
            </w:r>
            <w:r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136" w:type="dxa"/>
            <w:vAlign w:val="center"/>
          </w:tcPr>
          <w:p w14:paraId="56029EE7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  <w:r w:rsidRPr="006764BC">
              <w:rPr>
                <w:rFonts w:ascii="Grotesque" w:hAnsi="Grotesque"/>
                <w:sz w:val="20"/>
                <w:szCs w:val="20"/>
              </w:rPr>
              <w:t>∆</w:t>
            </w:r>
            <w:r w:rsidRPr="006764BC">
              <w:rPr>
                <w:i/>
                <w:iCs/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L</w:t>
            </w:r>
            <w:r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1132" w:type="dxa"/>
            <w:vMerge/>
            <w:vAlign w:val="center"/>
          </w:tcPr>
          <w:p w14:paraId="3D96E3C0" w14:textId="77777777" w:rsidR="00A208D7" w:rsidRPr="008C7F5C" w:rsidRDefault="00A208D7" w:rsidP="004356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7" w:type="dxa"/>
            <w:vMerge/>
            <w:vAlign w:val="center"/>
          </w:tcPr>
          <w:p w14:paraId="21FB8E17" w14:textId="77777777" w:rsidR="00A208D7" w:rsidRPr="008C7F5C" w:rsidRDefault="00A208D7" w:rsidP="00A208D7">
            <w:pPr>
              <w:jc w:val="center"/>
              <w:rPr>
                <w:sz w:val="20"/>
                <w:szCs w:val="20"/>
              </w:rPr>
            </w:pPr>
          </w:p>
        </w:tc>
      </w:tr>
      <w:tr w:rsidR="00763845" w:rsidRPr="008C7F5C" w14:paraId="1A9252D8" w14:textId="7FAF0120" w:rsidTr="003E21E0">
        <w:tc>
          <w:tcPr>
            <w:tcW w:w="1271" w:type="dxa"/>
            <w:vAlign w:val="center"/>
          </w:tcPr>
          <w:p w14:paraId="46BFFB72" w14:textId="644218FE" w:rsidR="00763845" w:rsidRPr="008C7F5C" w:rsidRDefault="00763845" w:rsidP="00435631">
            <w:pPr>
              <w:jc w:val="center"/>
              <w:rPr>
                <w:sz w:val="20"/>
                <w:szCs w:val="20"/>
              </w:rPr>
            </w:pPr>
            <w:r w:rsidRPr="008C7F5C">
              <w:rPr>
                <w:sz w:val="20"/>
                <w:szCs w:val="20"/>
              </w:rPr>
              <w:t>A</w:t>
            </w:r>
            <w:r w:rsidR="003E21E0">
              <w:rPr>
                <w:sz w:val="20"/>
                <w:szCs w:val="20"/>
              </w:rPr>
              <w:t>, B</w:t>
            </w:r>
          </w:p>
        </w:tc>
        <w:tc>
          <w:tcPr>
            <w:tcW w:w="1006" w:type="dxa"/>
            <w:vAlign w:val="center"/>
          </w:tcPr>
          <w:p w14:paraId="4E1E309C" w14:textId="3A9817C9" w:rsidR="00763845" w:rsidRPr="008C7F5C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1168" w:type="dxa"/>
            <w:vAlign w:val="center"/>
          </w:tcPr>
          <w:p w14:paraId="773BB599" w14:textId="51B87585" w:rsidR="00763845" w:rsidRPr="008C7F5C" w:rsidRDefault="003E21E0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91E2D">
              <w:rPr>
                <w:sz w:val="20"/>
                <w:szCs w:val="20"/>
              </w:rPr>
              <w:t>55</w:t>
            </w:r>
          </w:p>
        </w:tc>
        <w:tc>
          <w:tcPr>
            <w:tcW w:w="1145" w:type="dxa"/>
            <w:vAlign w:val="center"/>
          </w:tcPr>
          <w:p w14:paraId="48B2A21F" w14:textId="082DDF26" w:rsidR="00763845" w:rsidRPr="008C7F5C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77" w:type="dxa"/>
            <w:vAlign w:val="center"/>
          </w:tcPr>
          <w:p w14:paraId="08025CB3" w14:textId="6F52E53D" w:rsidR="00763845" w:rsidRPr="008C7F5C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853</w:t>
            </w:r>
          </w:p>
        </w:tc>
        <w:tc>
          <w:tcPr>
            <w:tcW w:w="1136" w:type="dxa"/>
            <w:vAlign w:val="center"/>
          </w:tcPr>
          <w:p w14:paraId="5DAB05E8" w14:textId="3467F5F3" w:rsidR="00763845" w:rsidRPr="008C7F5C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2" w:type="dxa"/>
            <w:vAlign w:val="center"/>
          </w:tcPr>
          <w:p w14:paraId="050E8F0B" w14:textId="3445DB3E" w:rsidR="00763845" w:rsidRPr="008C7F5C" w:rsidRDefault="0044196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940</w:t>
            </w:r>
          </w:p>
        </w:tc>
        <w:tc>
          <w:tcPr>
            <w:tcW w:w="1027" w:type="dxa"/>
            <w:vAlign w:val="center"/>
          </w:tcPr>
          <w:p w14:paraId="77CB2095" w14:textId="613C7440" w:rsidR="00763845" w:rsidRDefault="00B91E2D" w:rsidP="00A208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9A51D0" w:rsidRPr="008C7F5C" w14:paraId="4BD76EA7" w14:textId="77777777" w:rsidTr="003E21E0">
        <w:tc>
          <w:tcPr>
            <w:tcW w:w="1271" w:type="dxa"/>
            <w:vAlign w:val="center"/>
          </w:tcPr>
          <w:p w14:paraId="54C4858C" w14:textId="33576192" w:rsidR="009A51D0" w:rsidRPr="008C7F5C" w:rsidRDefault="00535879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B, C</w:t>
            </w:r>
          </w:p>
        </w:tc>
        <w:tc>
          <w:tcPr>
            <w:tcW w:w="1006" w:type="dxa"/>
            <w:vAlign w:val="center"/>
          </w:tcPr>
          <w:p w14:paraId="12443A3C" w14:textId="2B78D789" w:rsidR="009A51D0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1168" w:type="dxa"/>
            <w:vAlign w:val="center"/>
          </w:tcPr>
          <w:p w14:paraId="5E7ABDBA" w14:textId="4E0BF22E" w:rsidR="009A51D0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</w:t>
            </w:r>
          </w:p>
        </w:tc>
        <w:tc>
          <w:tcPr>
            <w:tcW w:w="1145" w:type="dxa"/>
            <w:vAlign w:val="center"/>
          </w:tcPr>
          <w:p w14:paraId="25CD6FAC" w14:textId="0F8CC3DB" w:rsidR="009A51D0" w:rsidRDefault="00535879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77" w:type="dxa"/>
            <w:vAlign w:val="center"/>
          </w:tcPr>
          <w:p w14:paraId="5541F0ED" w14:textId="2A46ABAF" w:rsidR="009A51D0" w:rsidRDefault="00B91E2D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</w:t>
            </w:r>
          </w:p>
        </w:tc>
        <w:tc>
          <w:tcPr>
            <w:tcW w:w="1136" w:type="dxa"/>
            <w:vAlign w:val="center"/>
          </w:tcPr>
          <w:p w14:paraId="5DC48CF6" w14:textId="26426FBE" w:rsidR="009A51D0" w:rsidRDefault="00535879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2" w:type="dxa"/>
            <w:vAlign w:val="center"/>
          </w:tcPr>
          <w:p w14:paraId="5860A38A" w14:textId="128B216D" w:rsidR="009A51D0" w:rsidRDefault="00441966" w:rsidP="004419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1040</w:t>
            </w:r>
          </w:p>
        </w:tc>
        <w:tc>
          <w:tcPr>
            <w:tcW w:w="1027" w:type="dxa"/>
            <w:vAlign w:val="center"/>
          </w:tcPr>
          <w:p w14:paraId="0E6ECDBC" w14:textId="202AF888" w:rsidR="009A51D0" w:rsidRDefault="006579C0" w:rsidP="00A208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</w:tbl>
    <w:p w14:paraId="31083EFD" w14:textId="5A15F361" w:rsidR="00480FB7" w:rsidRDefault="00480FB7" w:rsidP="00FF0748"/>
    <w:p w14:paraId="2DEA668E" w14:textId="76D6ED97" w:rsidR="00D37140" w:rsidRDefault="00857867" w:rsidP="00FF0748">
      <w:r>
        <w:lastRenderedPageBreak/>
        <w:t xml:space="preserve">Der Abstand </w:t>
      </w:r>
      <w:r w:rsidRPr="005545B8">
        <w:rPr>
          <w:i/>
        </w:rPr>
        <w:t>l</w:t>
      </w:r>
      <w:r>
        <w:t xml:space="preserve"> ist </w:t>
      </w:r>
      <w:r w:rsidR="006B6A1F">
        <w:t>bei dem Versuch bereits vorgegeben und beschreibt den Abstand der beiden Linsen voneinander</w:t>
      </w:r>
      <w:r w:rsidR="00763845">
        <w:t>.</w:t>
      </w:r>
    </w:p>
    <w:p w14:paraId="047162D5" w14:textId="5C045980" w:rsidR="00AB126C" w:rsidRDefault="00917764" w:rsidP="00FF0748">
      <w:r>
        <w:t>Nachfolgend kann wie zuvor das Besselverfahren angewendet werden.</w:t>
      </w:r>
    </w:p>
    <w:p w14:paraId="7FA15B9D" w14:textId="4D8167D5" w:rsidR="00924E45" w:rsidRDefault="00924E45" w:rsidP="00924E45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9</w:t>
        </w:r>
      </w:fldSimple>
      <w:r>
        <w:t xml:space="preserve">: </w:t>
      </w:r>
      <w:r w:rsidR="004F7941">
        <w:t>M</w:t>
      </w:r>
      <w:r w:rsidR="00526382">
        <w:t>it</w:t>
      </w:r>
      <w:r w:rsidR="004F7941">
        <w:t xml:space="preserve"> dem</w:t>
      </w:r>
      <w:r w:rsidR="00526382">
        <w:t xml:space="preserve"> Besselverfahren berechnete Werte für je zwei Linsen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76"/>
        <w:gridCol w:w="903"/>
        <w:gridCol w:w="909"/>
        <w:gridCol w:w="1025"/>
        <w:gridCol w:w="1185"/>
        <w:gridCol w:w="977"/>
      </w:tblGrid>
      <w:tr w:rsidR="00917764" w:rsidRPr="00917764" w14:paraId="2E84371B" w14:textId="77777777" w:rsidTr="00917764">
        <w:trPr>
          <w:trHeight w:val="453"/>
        </w:trPr>
        <w:tc>
          <w:tcPr>
            <w:tcW w:w="0" w:type="auto"/>
            <w:vAlign w:val="center"/>
          </w:tcPr>
          <w:p w14:paraId="15296155" w14:textId="7777777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sz w:val="20"/>
                <w:szCs w:val="20"/>
              </w:rPr>
              <w:t>Linsen Nr.</w:t>
            </w:r>
          </w:p>
        </w:tc>
        <w:tc>
          <w:tcPr>
            <w:tcW w:w="0" w:type="auto"/>
            <w:noWrap/>
            <w:vAlign w:val="center"/>
            <w:hideMark/>
          </w:tcPr>
          <w:p w14:paraId="6F87C9D3" w14:textId="7777777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i/>
                <w:sz w:val="20"/>
                <w:szCs w:val="20"/>
              </w:rPr>
              <w:t>e</w:t>
            </w:r>
            <w:r w:rsidRPr="00917764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47569C96" w14:textId="7777777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i/>
                <w:sz w:val="20"/>
                <w:szCs w:val="20"/>
              </w:rPr>
              <w:t>d</w:t>
            </w:r>
            <w:r w:rsidRPr="00917764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60C206EC" w14:textId="7777777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rFonts w:ascii="Grotesque" w:hAnsi="Grotesque"/>
                <w:i/>
                <w:sz w:val="20"/>
                <w:szCs w:val="20"/>
              </w:rPr>
              <w:t>∆</w:t>
            </w:r>
            <w:r w:rsidRPr="00917764">
              <w:rPr>
                <w:i/>
                <w:sz w:val="20"/>
                <w:szCs w:val="20"/>
              </w:rPr>
              <w:t>e</w:t>
            </w:r>
            <w:r w:rsidRPr="00917764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0E90832C" w14:textId="7777777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i/>
                <w:sz w:val="20"/>
                <w:szCs w:val="20"/>
              </w:rPr>
              <w:t xml:space="preserve">f </w:t>
            </w:r>
            <w:r w:rsidRPr="00917764">
              <w:rPr>
                <w:sz w:val="20"/>
                <w:szCs w:val="20"/>
              </w:rPr>
              <w:t>in mm</w:t>
            </w:r>
          </w:p>
        </w:tc>
        <w:tc>
          <w:tcPr>
            <w:tcW w:w="0" w:type="auto"/>
            <w:noWrap/>
            <w:vAlign w:val="center"/>
            <w:hideMark/>
          </w:tcPr>
          <w:p w14:paraId="5904F6FD" w14:textId="7777777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rFonts w:ascii="Grotesque" w:hAnsi="Grotesque"/>
                <w:i/>
                <w:sz w:val="20"/>
                <w:szCs w:val="20"/>
              </w:rPr>
              <w:t>∆</w:t>
            </w:r>
            <w:r w:rsidRPr="00917764">
              <w:rPr>
                <w:i/>
                <w:sz w:val="20"/>
                <w:szCs w:val="20"/>
              </w:rPr>
              <w:t>f</w:t>
            </w:r>
            <w:r w:rsidRPr="00917764">
              <w:rPr>
                <w:sz w:val="20"/>
                <w:szCs w:val="20"/>
              </w:rPr>
              <w:t xml:space="preserve"> in mm</w:t>
            </w:r>
          </w:p>
        </w:tc>
      </w:tr>
      <w:tr w:rsidR="00917764" w:rsidRPr="00917764" w14:paraId="21A4B53E" w14:textId="77777777" w:rsidTr="00917764">
        <w:trPr>
          <w:trHeight w:val="453"/>
        </w:trPr>
        <w:tc>
          <w:tcPr>
            <w:tcW w:w="0" w:type="auto"/>
            <w:vAlign w:val="center"/>
          </w:tcPr>
          <w:p w14:paraId="2142CF91" w14:textId="1B01EB27" w:rsidR="00917764" w:rsidRPr="00917764" w:rsidRDefault="00917764" w:rsidP="00917764">
            <w:pPr>
              <w:jc w:val="center"/>
              <w:rPr>
                <w:sz w:val="20"/>
                <w:szCs w:val="20"/>
              </w:rPr>
            </w:pPr>
            <w:r w:rsidRPr="00917764">
              <w:rPr>
                <w:sz w:val="20"/>
                <w:szCs w:val="20"/>
              </w:rPr>
              <w:t xml:space="preserve"> A, B</w:t>
            </w:r>
          </w:p>
        </w:tc>
        <w:tc>
          <w:tcPr>
            <w:tcW w:w="0" w:type="auto"/>
            <w:noWrap/>
            <w:vAlign w:val="center"/>
            <w:hideMark/>
          </w:tcPr>
          <w:p w14:paraId="1B21AF77" w14:textId="1C9A4D90" w:rsidR="00917764" w:rsidRPr="00917764" w:rsidRDefault="00B91E2D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</w:t>
            </w:r>
          </w:p>
        </w:tc>
        <w:tc>
          <w:tcPr>
            <w:tcW w:w="0" w:type="auto"/>
            <w:noWrap/>
            <w:vAlign w:val="center"/>
            <w:hideMark/>
          </w:tcPr>
          <w:p w14:paraId="76552E23" w14:textId="55213213" w:rsidR="00917764" w:rsidRPr="00917764" w:rsidRDefault="00441966" w:rsidP="004419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750 </w:t>
            </w:r>
          </w:p>
        </w:tc>
        <w:tc>
          <w:tcPr>
            <w:tcW w:w="0" w:type="auto"/>
            <w:noWrap/>
            <w:vAlign w:val="center"/>
            <w:hideMark/>
          </w:tcPr>
          <w:p w14:paraId="3CD7E09D" w14:textId="19907C82" w:rsidR="00917764" w:rsidRPr="00917764" w:rsidRDefault="006579C0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14:paraId="40D0B017" w14:textId="010A47E3" w:rsidR="00917764" w:rsidRPr="00917764" w:rsidRDefault="00441966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68,2986</w:t>
            </w:r>
            <w:r w:rsidR="00917764" w:rsidRPr="00917764">
              <w:rPr>
                <w:sz w:val="20"/>
                <w:szCs w:val="20"/>
              </w:rPr>
              <w:t>…</w:t>
            </w:r>
          </w:p>
        </w:tc>
        <w:tc>
          <w:tcPr>
            <w:tcW w:w="0" w:type="auto"/>
            <w:noWrap/>
            <w:vAlign w:val="center"/>
            <w:hideMark/>
          </w:tcPr>
          <w:p w14:paraId="21004005" w14:textId="761EE509" w:rsidR="00917764" w:rsidRPr="00917764" w:rsidRDefault="00441966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2,7906</w:t>
            </w:r>
            <w:r w:rsidR="00917764" w:rsidRPr="00917764">
              <w:rPr>
                <w:sz w:val="20"/>
                <w:szCs w:val="20"/>
              </w:rPr>
              <w:t>…</w:t>
            </w:r>
          </w:p>
        </w:tc>
      </w:tr>
      <w:tr w:rsidR="00D344CF" w:rsidRPr="00917764" w14:paraId="51CDED25" w14:textId="77777777" w:rsidTr="00917764">
        <w:trPr>
          <w:trHeight w:val="453"/>
        </w:trPr>
        <w:tc>
          <w:tcPr>
            <w:tcW w:w="0" w:type="auto"/>
            <w:vAlign w:val="center"/>
          </w:tcPr>
          <w:p w14:paraId="5794DD4E" w14:textId="138DD5F3" w:rsidR="00D344CF" w:rsidRPr="00917764" w:rsidRDefault="00D344CF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B, C</w:t>
            </w:r>
          </w:p>
        </w:tc>
        <w:tc>
          <w:tcPr>
            <w:tcW w:w="0" w:type="auto"/>
            <w:noWrap/>
            <w:vAlign w:val="center"/>
          </w:tcPr>
          <w:p w14:paraId="04FAD79A" w14:textId="5A51C7E5" w:rsidR="00D344CF" w:rsidRDefault="00B91E2D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</w:t>
            </w:r>
          </w:p>
        </w:tc>
        <w:tc>
          <w:tcPr>
            <w:tcW w:w="0" w:type="auto"/>
            <w:noWrap/>
            <w:vAlign w:val="center"/>
          </w:tcPr>
          <w:p w14:paraId="262DCF64" w14:textId="4D5EB17E" w:rsidR="00D344CF" w:rsidRDefault="00441966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0" w:type="auto"/>
            <w:noWrap/>
            <w:vAlign w:val="center"/>
          </w:tcPr>
          <w:p w14:paraId="4679FBC1" w14:textId="0B9F7014" w:rsidR="00D344CF" w:rsidRDefault="0085279E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noWrap/>
            <w:vAlign w:val="center"/>
          </w:tcPr>
          <w:p w14:paraId="50BBFF71" w14:textId="664389E8" w:rsidR="00D344CF" w:rsidRDefault="006579C0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41966">
              <w:rPr>
                <w:sz w:val="20"/>
                <w:szCs w:val="20"/>
              </w:rPr>
              <w:t>87,0776</w:t>
            </w:r>
            <w:r w:rsidR="0085279E">
              <w:rPr>
                <w:sz w:val="20"/>
                <w:szCs w:val="20"/>
              </w:rPr>
              <w:t>…</w:t>
            </w:r>
          </w:p>
        </w:tc>
        <w:tc>
          <w:tcPr>
            <w:tcW w:w="0" w:type="auto"/>
            <w:noWrap/>
            <w:vAlign w:val="center"/>
          </w:tcPr>
          <w:p w14:paraId="57437435" w14:textId="7E9B65F6" w:rsidR="00D344CF" w:rsidRPr="00917764" w:rsidRDefault="0085279E" w:rsidP="00917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597D48AA" w14:textId="77777777" w:rsidR="00917764" w:rsidRDefault="00917764" w:rsidP="00FF0748"/>
    <w:p w14:paraId="355A0F5D" w14:textId="18A0327C" w:rsidR="00D23CD0" w:rsidRDefault="009E55FA" w:rsidP="00FF0748">
      <w:r>
        <w:t>Somit ergibt sich für die Kombination der beiden Sammellinsen folgende Brennweite.</w:t>
      </w:r>
    </w:p>
    <w:p w14:paraId="02B4324C" w14:textId="5F8C449A" w:rsidR="009E55FA" w:rsidRPr="00BD0553" w:rsidRDefault="00000000" w:rsidP="00FF074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A,B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68,3±2,8</m:t>
              </m:r>
            </m:e>
          </m:d>
          <m:r>
            <w:rPr>
              <w:rFonts w:ascii="Cambria Math" w:hAnsi="Cambria Math"/>
            </w:rPr>
            <m:t xml:space="preserve"> </m:t>
          </m:r>
          <m:r>
            <m:rPr>
              <m:nor/>
            </m:rPr>
            <w:rPr>
              <w:rFonts w:ascii="Cambria Math" w:hAnsi="Cambria Math"/>
            </w:rPr>
            <m:t>mm</m:t>
          </m:r>
        </m:oMath>
      </m:oMathPara>
    </w:p>
    <w:p w14:paraId="4BEC8C8C" w14:textId="116A5A3E" w:rsidR="00BD0553" w:rsidRPr="00114119" w:rsidRDefault="00000000" w:rsidP="00FF074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A,B</m:t>
              </m:r>
            </m:sub>
          </m:sSub>
          <m:r>
            <w:rPr>
              <w:rFonts w:ascii="Cambria Math" w:hAnsi="Cambria Math"/>
            </w:rPr>
            <m:t xml:space="preserve">=68,3·(1±4,1%) </m:t>
          </m:r>
          <m:r>
            <m:rPr>
              <m:nor/>
            </m:rPr>
            <w:rPr>
              <w:rFonts w:ascii="Cambria Math" w:hAnsi="Cambria Math"/>
            </w:rPr>
            <m:t>mm</m:t>
          </m:r>
        </m:oMath>
      </m:oMathPara>
    </w:p>
    <w:p w14:paraId="2BE7A360" w14:textId="38238AD5" w:rsidR="00114119" w:rsidRDefault="00114119" w:rsidP="00FF0748">
      <w:pPr>
        <w:rPr>
          <w:rFonts w:eastAsiaTheme="minorEastAsia"/>
        </w:rPr>
      </w:pPr>
      <w:r>
        <w:rPr>
          <w:rFonts w:eastAsiaTheme="minorEastAsia"/>
        </w:rPr>
        <w:t xml:space="preserve">Für </w:t>
      </w:r>
      <w:r w:rsidR="00647C8C">
        <w:rPr>
          <w:rFonts w:eastAsiaTheme="minorEastAsia"/>
        </w:rPr>
        <w:t>die Kombination aus Sammel- und Streuungslinse wurde keine Unsicherheit erhoben.</w:t>
      </w:r>
    </w:p>
    <w:p w14:paraId="7C87AFF8" w14:textId="4694FC35" w:rsidR="00CD2C9F" w:rsidRDefault="006700DC" w:rsidP="00FF0748">
      <w:pPr>
        <w:rPr>
          <w:rFonts w:eastAsiaTheme="minorEastAsia"/>
        </w:rPr>
      </w:pPr>
      <w:r>
        <w:rPr>
          <w:rFonts w:eastAsiaTheme="minorEastAsia"/>
        </w:rPr>
        <w:t xml:space="preserve">Die </w:t>
      </w:r>
      <w:r w:rsidR="00661C8E">
        <w:rPr>
          <w:rFonts w:eastAsiaTheme="minorEastAsia"/>
        </w:rPr>
        <w:t xml:space="preserve">eben berechnete Brennweite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A,B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661C8E">
        <w:rPr>
          <w:rFonts w:eastAsiaTheme="minorEastAsia"/>
        </w:rPr>
        <w:t xml:space="preserve">lässt sich auch theoretisch </w:t>
      </w:r>
      <w:r w:rsidR="00CD2C9F">
        <w:rPr>
          <w:rFonts w:eastAsiaTheme="minorEastAsia"/>
        </w:rPr>
        <w:t xml:space="preserve">mit Gleichung OA.6 </w:t>
      </w:r>
      <w:r w:rsidR="00661C8E">
        <w:rPr>
          <w:rFonts w:eastAsiaTheme="minorEastAsia"/>
        </w:rPr>
        <w:t>ermitteln</w:t>
      </w:r>
      <w:r w:rsidR="00CD2C9F">
        <w:rPr>
          <w:rFonts w:eastAsiaTheme="minorEastAsia"/>
        </w:rPr>
        <w:t>.</w:t>
      </w:r>
      <w:r w:rsidR="00EC7C6F">
        <w:rPr>
          <w:rFonts w:eastAsiaTheme="minorEastAsia"/>
        </w:rPr>
        <w:t xml:space="preserve"> Die dafür benötigten Brennweiten der einzelnen Linsen werden </w:t>
      </w:r>
      <w:r w:rsidR="00EC7C6F" w:rsidRPr="008A1A08">
        <w:rPr>
          <w:rFonts w:eastAsiaTheme="minorEastAsia"/>
        </w:rPr>
        <w:t xml:space="preserve">aus Kapitel 3.3. Brennweitenbestimmung mit </w:t>
      </w:r>
      <w:r w:rsidR="008A1A08">
        <w:rPr>
          <w:rFonts w:eastAsiaTheme="minorEastAsia"/>
        </w:rPr>
        <w:t xml:space="preserve">dem </w:t>
      </w:r>
      <w:r w:rsidR="00EC7C6F" w:rsidRPr="008A1A08">
        <w:rPr>
          <w:rFonts w:eastAsiaTheme="minorEastAsia"/>
        </w:rPr>
        <w:t>Besselverfahren a</w:t>
      </w:r>
      <w:r w:rsidR="00D767CC" w:rsidRPr="008A1A08">
        <w:rPr>
          <w:rFonts w:eastAsiaTheme="minorEastAsia"/>
        </w:rPr>
        <w:t>us Tabelle 7 entnommen</w:t>
      </w:r>
      <w:r w:rsidR="008A1A08">
        <w:rPr>
          <w:rFonts w:eastAsiaTheme="minorEastAsia"/>
        </w:rPr>
        <w:t>, da uns diese Werte am vertrauenswürdigsten erscheinen.</w:t>
      </w:r>
    </w:p>
    <w:p w14:paraId="64F596F8" w14:textId="45C6075A" w:rsidR="00D767CC" w:rsidRPr="00F817C3" w:rsidRDefault="00000000" w:rsidP="00FF0748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ges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</m:sSub>
            <m:r>
              <w:rPr>
                <w:rFonts w:ascii="Cambria Math" w:eastAsiaTheme="minorEastAsia" w:hAnsi="Cambria Math"/>
              </w:rPr>
              <m:t>·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B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</m:sSub>
            <m:r>
              <w:rPr>
                <w:rFonts w:ascii="Cambria Math" w:eastAsiaTheme="minorEastAsia" w:hAnsi="Cambria Math"/>
              </w:rPr>
              <m:t>-l</m:t>
            </m:r>
          </m:den>
        </m:f>
      </m:oMath>
      <w:r w:rsidR="00441966">
        <w:rPr>
          <w:rFonts w:eastAsiaTheme="minorEastAsia"/>
        </w:rPr>
        <w:t>= 65,7054…mm</w:t>
      </w:r>
    </w:p>
    <w:p w14:paraId="29B7D3F3" w14:textId="53CF92DD" w:rsidR="00F817C3" w:rsidRDefault="00F817C3" w:rsidP="00FF0748">
      <w:pPr>
        <w:rPr>
          <w:rFonts w:eastAsiaTheme="minorEastAsia"/>
        </w:rPr>
      </w:pPr>
      <w:r>
        <w:rPr>
          <w:rFonts w:eastAsiaTheme="minorEastAsia"/>
        </w:rPr>
        <w:t xml:space="preserve">Die dazugehörige </w:t>
      </w:r>
      <w:r w:rsidR="0013793F">
        <w:rPr>
          <w:rFonts w:eastAsiaTheme="minorEastAsia"/>
        </w:rPr>
        <w:t>Unsicherheit kann wieder mit dem Fehlerfortpflanzungsgesetz (GR.23) berechnet werden.</w:t>
      </w:r>
      <w:r w:rsidR="003770F6">
        <w:rPr>
          <w:rFonts w:eastAsiaTheme="minorEastAsia"/>
        </w:rPr>
        <w:t xml:space="preserve"> Die Gleichung wurde bereits an dem Versuchstag folgendermaßen umgeformt angegeben.</w:t>
      </w:r>
    </w:p>
    <w:p w14:paraId="552E1BD1" w14:textId="21C633A1" w:rsidR="0013793F" w:rsidRPr="0094570B" w:rsidRDefault="003770F6" w:rsidP="00FF0748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∆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ges</m:t>
            </m:r>
          </m:sub>
        </m:sSub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·l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-l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·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∆f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·l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-l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·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∆f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 w:rsidR="00441966">
        <w:rPr>
          <w:rFonts w:eastAsiaTheme="minorEastAsia"/>
        </w:rPr>
        <w:t>=1,2449…mm</w:t>
      </w:r>
    </w:p>
    <w:p w14:paraId="05B5ECD3" w14:textId="52E6AA7D" w:rsidR="0094570B" w:rsidRDefault="0094570B" w:rsidP="00FF0748">
      <w:pPr>
        <w:rPr>
          <w:rFonts w:eastAsiaTheme="minorEastAsia"/>
        </w:rPr>
      </w:pPr>
      <w:r>
        <w:rPr>
          <w:rFonts w:eastAsiaTheme="minorEastAsia"/>
        </w:rPr>
        <w:t>Eingesetzt ergibt d</w:t>
      </w:r>
      <w:r w:rsidR="00EC2B56">
        <w:rPr>
          <w:rFonts w:eastAsiaTheme="minorEastAsia"/>
        </w:rPr>
        <w:t>as</w:t>
      </w:r>
    </w:p>
    <w:p w14:paraId="6B1FAC68" w14:textId="65545E81" w:rsidR="0094570B" w:rsidRPr="007D1E7C" w:rsidRDefault="00000000" w:rsidP="00FF0748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ges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65,7±1,3</m:t>
              </m:r>
            </m:e>
          </m:d>
          <m:r>
            <w:rPr>
              <w:rFonts w:ascii="Cambria Math" w:eastAsiaTheme="minorEastAsia" w:hAnsi="Cambria Math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</w:rPr>
            <m:t>mm</m:t>
          </m:r>
        </m:oMath>
      </m:oMathPara>
    </w:p>
    <w:p w14:paraId="28557C68" w14:textId="4AA3AD40" w:rsidR="007D1E7C" w:rsidRPr="007D1E7C" w:rsidRDefault="00000000" w:rsidP="007D1E7C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</w:rPr>
                <m:t>ges</m:t>
              </m:r>
            </m:sub>
          </m:sSub>
          <m:r>
            <w:rPr>
              <w:rFonts w:ascii="Cambria Math" w:eastAsiaTheme="minorEastAsia" w:hAnsi="Cambria Math"/>
            </w:rPr>
            <m:t xml:space="preserve">=65,7·(1±2,0%) </m:t>
          </m:r>
          <m:r>
            <m:rPr>
              <m:nor/>
            </m:rPr>
            <w:rPr>
              <w:rFonts w:ascii="Cambria Math" w:eastAsiaTheme="minorEastAsia" w:hAnsi="Cambria Math"/>
            </w:rPr>
            <m:t>mm</m:t>
          </m:r>
        </m:oMath>
      </m:oMathPara>
    </w:p>
    <w:p w14:paraId="79860904" w14:textId="27F4936D" w:rsidR="007D1E7C" w:rsidRDefault="00F67BF4" w:rsidP="00FF0748">
      <w:pPr>
        <w:rPr>
          <w:rFonts w:eastAsiaTheme="minorEastAsia"/>
        </w:rPr>
      </w:pPr>
      <w:r>
        <w:rPr>
          <w:rFonts w:eastAsiaTheme="minorEastAsia"/>
        </w:rPr>
        <w:t>Die Intervalle</w:t>
      </w:r>
      <w:r w:rsidR="004F7941">
        <w:rPr>
          <w:rFonts w:eastAsiaTheme="minorEastAsia"/>
        </w:rPr>
        <w:t xml:space="preserve"> der</w:t>
      </w:r>
      <w:r w:rsidR="00DB66B3">
        <w:rPr>
          <w:rFonts w:eastAsiaTheme="minorEastAsia"/>
        </w:rPr>
        <w:t xml:space="preserve"> Ergebnisse der experimentellen und der theoretischen Bestimmung überschneiden sich deutlich und zeigen somit </w:t>
      </w:r>
      <w:r w:rsidR="007355AD">
        <w:rPr>
          <w:rFonts w:eastAsiaTheme="minorEastAsia"/>
        </w:rPr>
        <w:t>sehr ähnliche Werte für die Brennweite.</w:t>
      </w:r>
    </w:p>
    <w:p w14:paraId="48A49195" w14:textId="77777777" w:rsidR="007355AD" w:rsidRDefault="007355AD" w:rsidP="00FF0748">
      <w:pPr>
        <w:rPr>
          <w:rFonts w:eastAsiaTheme="minorEastAsia"/>
        </w:rPr>
      </w:pPr>
    </w:p>
    <w:p w14:paraId="67EFC1FF" w14:textId="4EED25D2" w:rsidR="007355AD" w:rsidRDefault="005A3BCF" w:rsidP="000B796A">
      <w:pPr>
        <w:pStyle w:val="berschrift2"/>
        <w:numPr>
          <w:ilvl w:val="1"/>
          <w:numId w:val="1"/>
        </w:numPr>
        <w:rPr>
          <w:rFonts w:eastAsiaTheme="minorEastAsia"/>
        </w:rPr>
      </w:pPr>
      <w:bookmarkStart w:id="8" w:name="_Toc171960851"/>
      <w:r>
        <w:rPr>
          <w:rFonts w:eastAsiaTheme="minorEastAsia"/>
        </w:rPr>
        <w:t>Brennweite und Brechkraft</w:t>
      </w:r>
      <w:r w:rsidR="00890F46">
        <w:rPr>
          <w:rFonts w:eastAsiaTheme="minorEastAsia"/>
        </w:rPr>
        <w:t xml:space="preserve"> der</w:t>
      </w:r>
      <w:r>
        <w:rPr>
          <w:rFonts w:eastAsiaTheme="minorEastAsia"/>
        </w:rPr>
        <w:t xml:space="preserve"> </w:t>
      </w:r>
      <w:r w:rsidR="004F7941">
        <w:rPr>
          <w:rFonts w:eastAsiaTheme="minorEastAsia"/>
        </w:rPr>
        <w:t>Zers</w:t>
      </w:r>
      <w:r>
        <w:rPr>
          <w:rFonts w:eastAsiaTheme="minorEastAsia"/>
        </w:rPr>
        <w:t>treuungslinse</w:t>
      </w:r>
      <w:bookmarkEnd w:id="8"/>
    </w:p>
    <w:p w14:paraId="70F02C02" w14:textId="2A3EE387" w:rsidR="005A3BCF" w:rsidRDefault="005A3BCF" w:rsidP="005A3BCF">
      <w:r>
        <w:t xml:space="preserve">Für die Berechnung </w:t>
      </w:r>
      <w:r w:rsidR="004B4620">
        <w:t>der Brennweite</w:t>
      </w:r>
      <w:r w:rsidR="00441966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="004B4620">
        <w:t xml:space="preserve"> </w:t>
      </w:r>
      <w:r w:rsidR="00441966">
        <w:t xml:space="preserve"> der Zerstreuungslinse </w:t>
      </w:r>
      <w:r w:rsidR="004B4620">
        <w:t xml:space="preserve">findet die Gleichung OA.6 Anwendung. </w:t>
      </w:r>
      <w:proofErr w:type="spellStart"/>
      <w:r w:rsidR="00276DB6">
        <w:rPr>
          <w:i/>
        </w:rPr>
        <w:t>f</w:t>
      </w:r>
      <w:r w:rsidR="00276DB6">
        <w:rPr>
          <w:i/>
          <w:vertAlign w:val="subscript"/>
        </w:rPr>
        <w:t>ges</w:t>
      </w:r>
      <w:proofErr w:type="spellEnd"/>
      <w:r w:rsidR="00276DB6">
        <w:t xml:space="preserve"> ist dabei die in Tabelle 9 </w:t>
      </w:r>
      <w:r w:rsidR="00503A9D">
        <w:t>berechnete Brennweite.</w:t>
      </w:r>
    </w:p>
    <w:p w14:paraId="3D901C35" w14:textId="50324B6A" w:rsidR="00503A9D" w:rsidRPr="0018263F" w:rsidRDefault="00000000" w:rsidP="005A3BCF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ges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w:rPr>
                  <w:rFonts w:ascii="Cambria Math" w:hAnsi="Cambria Math"/>
                </w:rPr>
                <m:t>·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</m:oMath>
      </m:oMathPara>
    </w:p>
    <w:p w14:paraId="3605F6C6" w14:textId="344C63C5" w:rsidR="0018263F" w:rsidRPr="00A14F0E" w:rsidRDefault="00000000" w:rsidP="005A3BCF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ges</m:t>
                  </m:r>
                </m:sub>
              </m:sSub>
              <m:r>
                <w:rPr>
                  <w:rFonts w:ascii="Cambria Math" w:hAnsi="Cambria Math"/>
                </w:rPr>
                <m:t>·(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  <m:r>
                <w:rPr>
                  <w:rFonts w:ascii="Cambria Math" w:hAnsi="Cambria Math"/>
                </w:rPr>
                <m:t>-l)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ges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=-97,4534… </m:t>
          </m:r>
          <m:r>
            <m:rPr>
              <m:nor/>
            </m:rPr>
            <w:rPr>
              <w:rFonts w:ascii="Cambria Math" w:hAnsi="Cambria Math"/>
            </w:rPr>
            <m:t>mm</m:t>
          </m:r>
        </m:oMath>
      </m:oMathPara>
    </w:p>
    <w:p w14:paraId="747DFE2F" w14:textId="0EEE592D" w:rsidR="00A14F0E" w:rsidRDefault="00A14F0E" w:rsidP="005A3BCF">
      <w:pPr>
        <w:rPr>
          <w:rFonts w:eastAsiaTheme="minorEastAsia"/>
        </w:rPr>
      </w:pPr>
      <w:r>
        <w:rPr>
          <w:rFonts w:eastAsiaTheme="minorEastAsia"/>
        </w:rPr>
        <w:t>Die dazugehörige Brech</w:t>
      </w:r>
      <w:r w:rsidR="004C1988">
        <w:rPr>
          <w:rFonts w:eastAsiaTheme="minorEastAsia"/>
        </w:rPr>
        <w:t>kraft lässt sich mit der Gleichung OA.7 zeigen.</w:t>
      </w:r>
    </w:p>
    <w:p w14:paraId="6B264678" w14:textId="4CE460E0" w:rsidR="004C1988" w:rsidRPr="00441966" w:rsidRDefault="006C2C07" w:rsidP="005A3BCF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=-10,2613… </m:t>
          </m:r>
          <m:r>
            <m:rPr>
              <m:nor/>
            </m:rPr>
            <w:rPr>
              <w:rFonts w:ascii="Cambria Math" w:eastAsiaTheme="minorEastAsia" w:hAnsi="Cambria Math"/>
            </w:rPr>
            <m:t>dpt</m:t>
          </m:r>
        </m:oMath>
      </m:oMathPara>
    </w:p>
    <w:p w14:paraId="1B187339" w14:textId="105D383A" w:rsidR="00441966" w:rsidRPr="009D3E56" w:rsidRDefault="00441966" w:rsidP="005A3BCF">
      <w:pPr>
        <w:rPr>
          <w:rFonts w:eastAsiaTheme="minorEastAsia"/>
        </w:rPr>
      </w:pPr>
      <w:r w:rsidRPr="009D3E56">
        <w:rPr>
          <w:rFonts w:eastAsiaTheme="minorEastAsia"/>
        </w:rPr>
        <w:t xml:space="preserve">Die ausgerechnete Brennweite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Pr="009D3E56">
        <w:t xml:space="preserve">  </w:t>
      </w:r>
      <w:r w:rsidR="008A1A08">
        <w:t xml:space="preserve">und Brechkraft </w:t>
      </w:r>
      <w:r w:rsidR="008A1A08" w:rsidRPr="008A1A08">
        <w:rPr>
          <w:i/>
          <w:iCs/>
        </w:rPr>
        <w:t>D</w:t>
      </w:r>
      <w:r w:rsidR="008A1A08">
        <w:t xml:space="preserve"> sind </w:t>
      </w:r>
      <w:r w:rsidRPr="009D3E56">
        <w:t xml:space="preserve">realistisch für eine Zerstreuungslinse, da es sich </w:t>
      </w:r>
      <w:r w:rsidR="008A1A08">
        <w:t xml:space="preserve">um </w:t>
      </w:r>
      <w:r w:rsidRPr="009D3E56">
        <w:t>negative Wert</w:t>
      </w:r>
      <w:r w:rsidR="008A1A08">
        <w:t>e</w:t>
      </w:r>
      <w:r w:rsidRPr="009D3E56">
        <w:t xml:space="preserve"> handelt. </w:t>
      </w:r>
    </w:p>
    <w:p w14:paraId="44A6A0FF" w14:textId="13871F37" w:rsidR="00326852" w:rsidRPr="006869C4" w:rsidRDefault="00326852" w:rsidP="005A3BCF">
      <w:pPr>
        <w:rPr>
          <w:rFonts w:eastAsiaTheme="minorEastAsia"/>
        </w:rPr>
      </w:pPr>
    </w:p>
    <w:p w14:paraId="5BC7D87A" w14:textId="646475DD" w:rsidR="0072302F" w:rsidRDefault="0072302F" w:rsidP="0072302F">
      <w:pPr>
        <w:pStyle w:val="berschrift2"/>
        <w:numPr>
          <w:ilvl w:val="1"/>
          <w:numId w:val="1"/>
        </w:numPr>
      </w:pPr>
      <w:bookmarkStart w:id="9" w:name="_Toc171960852"/>
      <w:r>
        <w:t>Brennweite in Abhängigkeit der Wellenlänge</w:t>
      </w:r>
      <w:bookmarkEnd w:id="9"/>
    </w:p>
    <w:p w14:paraId="5ADC99E1" w14:textId="12E6B5B3" w:rsidR="0072302F" w:rsidRDefault="0072302F" w:rsidP="0072302F">
      <w:r>
        <w:t xml:space="preserve">Im letzten Versuchsteil </w:t>
      </w:r>
      <w:r w:rsidR="0053325A">
        <w:t xml:space="preserve">wird die Brennweite der </w:t>
      </w:r>
      <w:r w:rsidR="004F7941">
        <w:t>langbrennweitigen Sammell</w:t>
      </w:r>
      <w:r w:rsidR="0053325A">
        <w:t>ins</w:t>
      </w:r>
      <w:r w:rsidR="00E63F4A">
        <w:t>e</w:t>
      </w:r>
      <w:r w:rsidR="0053325A">
        <w:t xml:space="preserve"> A in Abhängigkeit der Wellenlänge bestimmt. Dabei werden hinter die Blende </w:t>
      </w:r>
      <w:r w:rsidR="00394E35">
        <w:t>zuerst ein roter Filter</w:t>
      </w:r>
      <w:r w:rsidR="00D37140">
        <w:t xml:space="preserve"> und danach</w:t>
      </w:r>
      <w:r w:rsidR="00394E35">
        <w:t xml:space="preserve"> ein blauer Filter eingeschoben. Anschließend werden analog zu dem B</w:t>
      </w:r>
      <w:r w:rsidR="004F7941">
        <w:t>es</w:t>
      </w:r>
      <w:r w:rsidR="00394E35">
        <w:t xml:space="preserve">selverfahren beide </w:t>
      </w:r>
      <w:r w:rsidR="00E952F2">
        <w:t>Positionen gesucht, an denen das Bild scharf zu erkennen ist.</w:t>
      </w:r>
    </w:p>
    <w:p w14:paraId="64A65D01" w14:textId="5A31BAEC" w:rsidR="00E73C36" w:rsidRDefault="00E73C36" w:rsidP="0072302F">
      <w:r>
        <w:t>Die Wellenlänge konnte von den Filtern abgelesen werden.</w:t>
      </w:r>
    </w:p>
    <w:p w14:paraId="21ADD099" w14:textId="42EDD0E5" w:rsidR="00717E32" w:rsidRDefault="00717E32" w:rsidP="0072302F">
      <w:r>
        <w:t>In Tabelle 10 sind die Messwerte in Abhängigkeit von der Wellenlänge zu sehen:</w:t>
      </w:r>
    </w:p>
    <w:p w14:paraId="06AE9FAD" w14:textId="5C917E05" w:rsidR="0034529A" w:rsidRDefault="0034529A" w:rsidP="0034529A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10</w:t>
        </w:r>
      </w:fldSimple>
      <w:r>
        <w:t xml:space="preserve">: </w:t>
      </w:r>
      <w:r w:rsidR="00717E32">
        <w:t>E</w:t>
      </w:r>
      <w:r>
        <w:t>rhobene Werte mit Farbfilter und Besselverfahren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99"/>
        <w:gridCol w:w="997"/>
        <w:gridCol w:w="1570"/>
        <w:gridCol w:w="1586"/>
        <w:gridCol w:w="985"/>
        <w:gridCol w:w="1934"/>
      </w:tblGrid>
      <w:tr w:rsidR="00210061" w:rsidRPr="00210061" w14:paraId="4E0F884E" w14:textId="77777777" w:rsidTr="0034529A">
        <w:tc>
          <w:tcPr>
            <w:tcW w:w="0" w:type="auto"/>
            <w:vAlign w:val="center"/>
          </w:tcPr>
          <w:p w14:paraId="3F57D079" w14:textId="57E89C06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 w:rsidRPr="00210061">
              <w:rPr>
                <w:sz w:val="20"/>
                <w:szCs w:val="18"/>
              </w:rPr>
              <w:t>Farbfilter</w:t>
            </w:r>
          </w:p>
        </w:tc>
        <w:tc>
          <w:tcPr>
            <w:tcW w:w="0" w:type="auto"/>
            <w:vAlign w:val="center"/>
          </w:tcPr>
          <w:p w14:paraId="26E58355" w14:textId="112326DF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 w:rsidRPr="00210061">
              <w:rPr>
                <w:sz w:val="20"/>
                <w:szCs w:val="18"/>
              </w:rPr>
              <w:t>P</w:t>
            </w:r>
            <w:r w:rsidRPr="00210061">
              <w:rPr>
                <w:sz w:val="20"/>
                <w:szCs w:val="18"/>
                <w:vertAlign w:val="subscript"/>
              </w:rPr>
              <w:t>G</w:t>
            </w:r>
            <w:r w:rsidRPr="00210061">
              <w:rPr>
                <w:sz w:val="20"/>
                <w:szCs w:val="18"/>
              </w:rPr>
              <w:t xml:space="preserve"> in mm</w:t>
            </w:r>
          </w:p>
        </w:tc>
        <w:tc>
          <w:tcPr>
            <w:tcW w:w="0" w:type="auto"/>
            <w:vAlign w:val="center"/>
          </w:tcPr>
          <w:p w14:paraId="4DEC1165" w14:textId="563C8D9C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 w:rsidRPr="00210061">
              <w:rPr>
                <w:sz w:val="20"/>
                <w:szCs w:val="18"/>
              </w:rPr>
              <w:t>Pos. 1: P</w:t>
            </w:r>
            <w:r w:rsidRPr="00210061">
              <w:rPr>
                <w:sz w:val="20"/>
                <w:szCs w:val="18"/>
                <w:vertAlign w:val="subscript"/>
              </w:rPr>
              <w:t xml:space="preserve">L </w:t>
            </w:r>
            <w:r w:rsidRPr="00210061">
              <w:rPr>
                <w:sz w:val="20"/>
                <w:szCs w:val="18"/>
              </w:rPr>
              <w:t>in mm</w:t>
            </w:r>
          </w:p>
        </w:tc>
        <w:tc>
          <w:tcPr>
            <w:tcW w:w="0" w:type="auto"/>
            <w:vAlign w:val="center"/>
          </w:tcPr>
          <w:p w14:paraId="74642E66" w14:textId="73C45C43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 w:rsidRPr="00210061">
              <w:rPr>
                <w:sz w:val="20"/>
                <w:szCs w:val="18"/>
              </w:rPr>
              <w:t>Pos. 2: P</w:t>
            </w:r>
            <w:r w:rsidRPr="00210061">
              <w:rPr>
                <w:sz w:val="20"/>
                <w:szCs w:val="18"/>
                <w:vertAlign w:val="subscript"/>
              </w:rPr>
              <w:t>L</w:t>
            </w:r>
            <w:r w:rsidRPr="00210061">
              <w:rPr>
                <w:sz w:val="20"/>
                <w:szCs w:val="18"/>
              </w:rPr>
              <w:t xml:space="preserve"> in mm</w:t>
            </w:r>
          </w:p>
        </w:tc>
        <w:tc>
          <w:tcPr>
            <w:tcW w:w="0" w:type="auto"/>
            <w:vAlign w:val="center"/>
          </w:tcPr>
          <w:p w14:paraId="4254EFAC" w14:textId="3B1D4864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 w:rsidRPr="00210061">
              <w:rPr>
                <w:sz w:val="20"/>
                <w:szCs w:val="18"/>
              </w:rPr>
              <w:t>P</w:t>
            </w:r>
            <w:r w:rsidRPr="00210061">
              <w:rPr>
                <w:sz w:val="20"/>
                <w:szCs w:val="18"/>
                <w:vertAlign w:val="subscript"/>
              </w:rPr>
              <w:t>B</w:t>
            </w:r>
            <w:r w:rsidRPr="00210061">
              <w:rPr>
                <w:sz w:val="20"/>
                <w:szCs w:val="18"/>
              </w:rPr>
              <w:t xml:space="preserve"> in mm</w:t>
            </w:r>
          </w:p>
        </w:tc>
        <w:tc>
          <w:tcPr>
            <w:tcW w:w="0" w:type="auto"/>
            <w:vAlign w:val="center"/>
          </w:tcPr>
          <w:p w14:paraId="4F7B739F" w14:textId="7183F0C1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 w:rsidRPr="00210061">
              <w:rPr>
                <w:sz w:val="20"/>
                <w:szCs w:val="18"/>
              </w:rPr>
              <w:t xml:space="preserve">Wellenlänge λ in </w:t>
            </w:r>
            <w:proofErr w:type="spellStart"/>
            <w:r w:rsidRPr="00210061">
              <w:rPr>
                <w:sz w:val="20"/>
                <w:szCs w:val="18"/>
              </w:rPr>
              <w:t>nm</w:t>
            </w:r>
            <w:proofErr w:type="spellEnd"/>
          </w:p>
        </w:tc>
      </w:tr>
      <w:tr w:rsidR="00210061" w:rsidRPr="00210061" w14:paraId="1A4AEAD1" w14:textId="77777777" w:rsidTr="0034529A">
        <w:tc>
          <w:tcPr>
            <w:tcW w:w="0" w:type="auto"/>
            <w:vAlign w:val="center"/>
          </w:tcPr>
          <w:p w14:paraId="44ED079B" w14:textId="09F41271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rot</w:t>
            </w:r>
          </w:p>
        </w:tc>
        <w:tc>
          <w:tcPr>
            <w:tcW w:w="0" w:type="auto"/>
            <w:vAlign w:val="center"/>
          </w:tcPr>
          <w:p w14:paraId="54499508" w14:textId="6D128015" w:rsidR="00210061" w:rsidRPr="00210061" w:rsidRDefault="0047665E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190</w:t>
            </w:r>
          </w:p>
        </w:tc>
        <w:tc>
          <w:tcPr>
            <w:tcW w:w="0" w:type="auto"/>
            <w:vAlign w:val="center"/>
          </w:tcPr>
          <w:p w14:paraId="25E737F0" w14:textId="0087F1AC" w:rsidR="00210061" w:rsidRPr="00210061" w:rsidRDefault="0047665E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623</w:t>
            </w:r>
          </w:p>
        </w:tc>
        <w:tc>
          <w:tcPr>
            <w:tcW w:w="0" w:type="auto"/>
            <w:vAlign w:val="center"/>
          </w:tcPr>
          <w:p w14:paraId="3259B879" w14:textId="463B6215" w:rsidR="00210061" w:rsidRPr="00210061" w:rsidRDefault="0047665E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895</w:t>
            </w:r>
          </w:p>
        </w:tc>
        <w:tc>
          <w:tcPr>
            <w:tcW w:w="0" w:type="auto"/>
            <w:vAlign w:val="center"/>
          </w:tcPr>
          <w:p w14:paraId="3706BBF8" w14:textId="2DE25AA0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="00441966">
              <w:rPr>
                <w:sz w:val="20"/>
                <w:szCs w:val="18"/>
              </w:rPr>
              <w:t>390</w:t>
            </w:r>
          </w:p>
        </w:tc>
        <w:tc>
          <w:tcPr>
            <w:tcW w:w="0" w:type="auto"/>
            <w:vAlign w:val="center"/>
          </w:tcPr>
          <w:p w14:paraId="1865F3E9" w14:textId="13F6CDDF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623</w:t>
            </w:r>
          </w:p>
        </w:tc>
      </w:tr>
      <w:tr w:rsidR="00210061" w:rsidRPr="00210061" w14:paraId="3269892F" w14:textId="77777777" w:rsidTr="0034529A">
        <w:tc>
          <w:tcPr>
            <w:tcW w:w="0" w:type="auto"/>
            <w:vAlign w:val="center"/>
          </w:tcPr>
          <w:p w14:paraId="5698DBD5" w14:textId="692E960E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blau</w:t>
            </w:r>
          </w:p>
        </w:tc>
        <w:tc>
          <w:tcPr>
            <w:tcW w:w="0" w:type="auto"/>
            <w:vAlign w:val="center"/>
          </w:tcPr>
          <w:p w14:paraId="41366993" w14:textId="054B0F3D" w:rsidR="00210061" w:rsidRPr="00210061" w:rsidRDefault="0047665E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190</w:t>
            </w:r>
          </w:p>
        </w:tc>
        <w:tc>
          <w:tcPr>
            <w:tcW w:w="0" w:type="auto"/>
            <w:vAlign w:val="center"/>
          </w:tcPr>
          <w:p w14:paraId="5F7CF528" w14:textId="2BBEE0DE" w:rsidR="00210061" w:rsidRPr="00210061" w:rsidRDefault="00210061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</w:t>
            </w:r>
            <w:r w:rsidR="0047665E">
              <w:rPr>
                <w:sz w:val="20"/>
                <w:szCs w:val="18"/>
              </w:rPr>
              <w:t>00</w:t>
            </w:r>
          </w:p>
        </w:tc>
        <w:tc>
          <w:tcPr>
            <w:tcW w:w="0" w:type="auto"/>
            <w:vAlign w:val="center"/>
          </w:tcPr>
          <w:p w14:paraId="57D5E7AE" w14:textId="0EDB75E0" w:rsidR="00210061" w:rsidRPr="00210061" w:rsidRDefault="0047665E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934</w:t>
            </w:r>
          </w:p>
        </w:tc>
        <w:tc>
          <w:tcPr>
            <w:tcW w:w="0" w:type="auto"/>
            <w:vAlign w:val="center"/>
          </w:tcPr>
          <w:p w14:paraId="4425EA7B" w14:textId="08D6E1CA" w:rsidR="00210061" w:rsidRPr="00210061" w:rsidRDefault="0034529A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="00441966">
              <w:rPr>
                <w:sz w:val="20"/>
                <w:szCs w:val="18"/>
              </w:rPr>
              <w:t>390</w:t>
            </w:r>
          </w:p>
        </w:tc>
        <w:tc>
          <w:tcPr>
            <w:tcW w:w="0" w:type="auto"/>
            <w:vAlign w:val="center"/>
          </w:tcPr>
          <w:p w14:paraId="7DA15C94" w14:textId="151012B9" w:rsidR="00210061" w:rsidRPr="00210061" w:rsidRDefault="0034529A" w:rsidP="00210061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436</w:t>
            </w:r>
          </w:p>
        </w:tc>
      </w:tr>
    </w:tbl>
    <w:p w14:paraId="7594AB60" w14:textId="77777777" w:rsidR="00E73C36" w:rsidRDefault="00E73C36" w:rsidP="0072302F"/>
    <w:p w14:paraId="6AE72E26" w14:textId="40B84223" w:rsidR="0034529A" w:rsidRDefault="00876471" w:rsidP="0072302F">
      <w:r>
        <w:t>Aus den jeweiligen Positionen der Linsen und des Schirms kann so erneut mit der Gleichung OA.10 die Brennweite berechnet werden.</w:t>
      </w:r>
    </w:p>
    <w:p w14:paraId="3743C51B" w14:textId="5F432137" w:rsidR="00EA633F" w:rsidRDefault="00EA633F" w:rsidP="00EA633F">
      <w:pPr>
        <w:pStyle w:val="Beschriftung"/>
        <w:keepNext/>
      </w:pPr>
      <w:r>
        <w:t xml:space="preserve">Tabelle </w:t>
      </w:r>
      <w:fldSimple w:instr=" SEQ Tabelle \* ARABIC ">
        <w:r w:rsidR="00643DDB">
          <w:rPr>
            <w:noProof/>
          </w:rPr>
          <w:t>11</w:t>
        </w:r>
      </w:fldSimple>
      <w:r>
        <w:t xml:space="preserve">: </w:t>
      </w:r>
      <w:r w:rsidR="00717E32">
        <w:t>B</w:t>
      </w:r>
      <w:r>
        <w:t>erechnete Brennweite mit unterschiedlichen Farbfiltern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99"/>
        <w:gridCol w:w="903"/>
        <w:gridCol w:w="909"/>
        <w:gridCol w:w="1185"/>
      </w:tblGrid>
      <w:tr w:rsidR="00742FDF" w:rsidRPr="00917764" w14:paraId="4D8709AB" w14:textId="77777777" w:rsidTr="00435631">
        <w:trPr>
          <w:trHeight w:val="453"/>
        </w:trPr>
        <w:tc>
          <w:tcPr>
            <w:tcW w:w="0" w:type="auto"/>
            <w:vAlign w:val="center"/>
          </w:tcPr>
          <w:p w14:paraId="5C333353" w14:textId="750E30C7" w:rsidR="00742FDF" w:rsidRPr="00917764" w:rsidRDefault="00742FDF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Farbfilter</w:t>
            </w:r>
          </w:p>
        </w:tc>
        <w:tc>
          <w:tcPr>
            <w:tcW w:w="0" w:type="auto"/>
            <w:noWrap/>
            <w:vAlign w:val="center"/>
            <w:hideMark/>
          </w:tcPr>
          <w:p w14:paraId="3344D0D8" w14:textId="77777777" w:rsidR="00742FDF" w:rsidRPr="00917764" w:rsidRDefault="00742FDF" w:rsidP="00435631">
            <w:pPr>
              <w:jc w:val="center"/>
              <w:rPr>
                <w:sz w:val="20"/>
                <w:szCs w:val="20"/>
              </w:rPr>
            </w:pPr>
            <w:r w:rsidRPr="00917764">
              <w:rPr>
                <w:i/>
                <w:sz w:val="20"/>
                <w:szCs w:val="20"/>
              </w:rPr>
              <w:t>e</w:t>
            </w:r>
            <w:r w:rsidRPr="00917764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720CBDAA" w14:textId="77777777" w:rsidR="00742FDF" w:rsidRPr="00917764" w:rsidRDefault="00742FDF" w:rsidP="00435631">
            <w:pPr>
              <w:jc w:val="center"/>
              <w:rPr>
                <w:sz w:val="20"/>
                <w:szCs w:val="20"/>
              </w:rPr>
            </w:pPr>
            <w:r w:rsidRPr="00917764">
              <w:rPr>
                <w:i/>
                <w:sz w:val="20"/>
                <w:szCs w:val="20"/>
              </w:rPr>
              <w:t>d</w:t>
            </w:r>
            <w:r w:rsidRPr="00917764">
              <w:rPr>
                <w:sz w:val="20"/>
                <w:szCs w:val="20"/>
              </w:rPr>
              <w:t xml:space="preserve"> in mm</w:t>
            </w:r>
          </w:p>
        </w:tc>
        <w:tc>
          <w:tcPr>
            <w:tcW w:w="0" w:type="auto"/>
            <w:noWrap/>
            <w:vAlign w:val="center"/>
            <w:hideMark/>
          </w:tcPr>
          <w:p w14:paraId="24A2696E" w14:textId="77777777" w:rsidR="00742FDF" w:rsidRPr="00917764" w:rsidRDefault="00742FDF" w:rsidP="00435631">
            <w:pPr>
              <w:jc w:val="center"/>
              <w:rPr>
                <w:sz w:val="20"/>
                <w:szCs w:val="20"/>
              </w:rPr>
            </w:pPr>
            <w:r w:rsidRPr="00917764">
              <w:rPr>
                <w:i/>
                <w:sz w:val="20"/>
                <w:szCs w:val="20"/>
              </w:rPr>
              <w:t xml:space="preserve">f </w:t>
            </w:r>
            <w:r w:rsidRPr="00917764">
              <w:rPr>
                <w:sz w:val="20"/>
                <w:szCs w:val="20"/>
              </w:rPr>
              <w:t>in mm</w:t>
            </w:r>
          </w:p>
        </w:tc>
      </w:tr>
      <w:tr w:rsidR="00742FDF" w:rsidRPr="00917764" w14:paraId="7B5D4ECA" w14:textId="77777777" w:rsidTr="00435631">
        <w:trPr>
          <w:trHeight w:val="453"/>
        </w:trPr>
        <w:tc>
          <w:tcPr>
            <w:tcW w:w="0" w:type="auto"/>
            <w:vAlign w:val="center"/>
          </w:tcPr>
          <w:p w14:paraId="508AB751" w14:textId="1F1135ED" w:rsidR="00742FDF" w:rsidRPr="00917764" w:rsidRDefault="00742FDF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rot</w:t>
            </w:r>
          </w:p>
        </w:tc>
        <w:tc>
          <w:tcPr>
            <w:tcW w:w="0" w:type="auto"/>
            <w:noWrap/>
            <w:vAlign w:val="center"/>
            <w:hideMark/>
          </w:tcPr>
          <w:p w14:paraId="74A7823A" w14:textId="22E1E8B6" w:rsidR="0047665E" w:rsidRPr="00917764" w:rsidRDefault="0047665E" w:rsidP="004766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  <w:tc>
          <w:tcPr>
            <w:tcW w:w="0" w:type="auto"/>
            <w:noWrap/>
            <w:vAlign w:val="center"/>
            <w:hideMark/>
          </w:tcPr>
          <w:p w14:paraId="593BE92C" w14:textId="6FE1A9B2" w:rsidR="00742FDF" w:rsidRPr="00917764" w:rsidRDefault="0047665E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41966">
              <w:rPr>
                <w:sz w:val="20"/>
                <w:szCs w:val="20"/>
              </w:rPr>
              <w:t>200</w:t>
            </w:r>
          </w:p>
        </w:tc>
        <w:tc>
          <w:tcPr>
            <w:tcW w:w="0" w:type="auto"/>
            <w:noWrap/>
            <w:vAlign w:val="center"/>
            <w:hideMark/>
          </w:tcPr>
          <w:p w14:paraId="7A1C3FC3" w14:textId="4B8F09D1" w:rsidR="00742FDF" w:rsidRPr="00917764" w:rsidRDefault="0044196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284,5866</w:t>
            </w:r>
            <w:r w:rsidR="00742FDF" w:rsidRPr="00917764">
              <w:rPr>
                <w:sz w:val="20"/>
                <w:szCs w:val="20"/>
              </w:rPr>
              <w:t>…</w:t>
            </w:r>
          </w:p>
        </w:tc>
      </w:tr>
      <w:tr w:rsidR="00742FDF" w:rsidRPr="00917764" w14:paraId="5D98C796" w14:textId="77777777" w:rsidTr="00435631">
        <w:trPr>
          <w:trHeight w:val="453"/>
        </w:trPr>
        <w:tc>
          <w:tcPr>
            <w:tcW w:w="0" w:type="auto"/>
            <w:vAlign w:val="center"/>
          </w:tcPr>
          <w:p w14:paraId="45A492AB" w14:textId="633EB249" w:rsidR="00742FDF" w:rsidRPr="00917764" w:rsidRDefault="00742FDF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blau</w:t>
            </w:r>
          </w:p>
        </w:tc>
        <w:tc>
          <w:tcPr>
            <w:tcW w:w="0" w:type="auto"/>
            <w:noWrap/>
            <w:vAlign w:val="center"/>
          </w:tcPr>
          <w:p w14:paraId="559B8A8E" w14:textId="02BC4504" w:rsidR="00742FDF" w:rsidRDefault="0047665E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</w:t>
            </w:r>
          </w:p>
        </w:tc>
        <w:tc>
          <w:tcPr>
            <w:tcW w:w="0" w:type="auto"/>
            <w:noWrap/>
            <w:vAlign w:val="center"/>
          </w:tcPr>
          <w:p w14:paraId="4B1F3AA8" w14:textId="3CE53FDC" w:rsidR="00742FDF" w:rsidRDefault="00C53B03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41966">
              <w:rPr>
                <w:sz w:val="20"/>
                <w:szCs w:val="20"/>
              </w:rPr>
              <w:t>200</w:t>
            </w:r>
          </w:p>
        </w:tc>
        <w:tc>
          <w:tcPr>
            <w:tcW w:w="0" w:type="auto"/>
            <w:noWrap/>
            <w:vAlign w:val="center"/>
          </w:tcPr>
          <w:p w14:paraId="6F4C913F" w14:textId="73C50012" w:rsidR="00742FDF" w:rsidRDefault="00441966" w:rsidP="004356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276,7591</w:t>
            </w:r>
            <w:r w:rsidR="00742FDF">
              <w:rPr>
                <w:sz w:val="20"/>
                <w:szCs w:val="20"/>
              </w:rPr>
              <w:t>…</w:t>
            </w:r>
          </w:p>
        </w:tc>
      </w:tr>
    </w:tbl>
    <w:p w14:paraId="01776390" w14:textId="77777777" w:rsidR="006C0D7D" w:rsidRDefault="006C0D7D" w:rsidP="0072302F"/>
    <w:p w14:paraId="40DFB0ED" w14:textId="159FBD0F" w:rsidR="008A1A08" w:rsidRDefault="00016131" w:rsidP="00D37140">
      <w:r>
        <w:t xml:space="preserve">Dabei </w:t>
      </w:r>
      <w:r w:rsidR="000E4820">
        <w:t xml:space="preserve">ist zu erkennen, dass blaues Licht eine </w:t>
      </w:r>
      <w:r w:rsidR="00BF6C8F">
        <w:t>geringere Brennweite hat als rotes Licht, was den</w:t>
      </w:r>
      <w:r w:rsidR="00717E32">
        <w:t xml:space="preserve"> theoretischen</w:t>
      </w:r>
      <w:r w:rsidR="00BF6C8F">
        <w:t xml:space="preserve"> Erwartungen entspricht</w:t>
      </w:r>
      <w:r w:rsidR="0049710A">
        <w:t>, da das blaue Licht eine geringere Wellenlänge besitzt.</w:t>
      </w:r>
    </w:p>
    <w:p w14:paraId="2C24B6E7" w14:textId="77777777" w:rsidR="008A1A08" w:rsidRDefault="008A1A08">
      <w:pPr>
        <w:spacing w:line="259" w:lineRule="auto"/>
      </w:pPr>
      <w:r>
        <w:br w:type="page"/>
      </w:r>
    </w:p>
    <w:p w14:paraId="2A7072F8" w14:textId="2E848A59" w:rsidR="00377AFD" w:rsidRPr="00377AFD" w:rsidRDefault="00E15576" w:rsidP="00377AFD">
      <w:pPr>
        <w:pStyle w:val="berschrift1"/>
        <w:numPr>
          <w:ilvl w:val="0"/>
          <w:numId w:val="1"/>
        </w:numPr>
      </w:pPr>
      <w:bookmarkStart w:id="10" w:name="_Toc171960853"/>
      <w:r>
        <w:lastRenderedPageBreak/>
        <w:t>Fazit</w:t>
      </w:r>
      <w:bookmarkEnd w:id="10"/>
    </w:p>
    <w:p w14:paraId="4B2D736C" w14:textId="708C468C" w:rsidR="00377AFD" w:rsidRDefault="00D909B2" w:rsidP="00377AFD">
      <w:r>
        <w:t xml:space="preserve">Im </w:t>
      </w:r>
      <w:r w:rsidR="00717E32">
        <w:t>Praktikumsversuch</w:t>
      </w:r>
      <w:r>
        <w:t xml:space="preserve"> zur </w:t>
      </w:r>
      <w:r w:rsidR="00717E32">
        <w:t>„O</w:t>
      </w:r>
      <w:r>
        <w:t>ptischen Abbildung mit Linsen</w:t>
      </w:r>
      <w:r w:rsidR="00717E32">
        <w:t>“</w:t>
      </w:r>
      <w:r>
        <w:t xml:space="preserve"> wurde</w:t>
      </w:r>
      <w:r w:rsidR="00717E32">
        <w:t>n erfolgreich</w:t>
      </w:r>
      <w:r>
        <w:t xml:space="preserve"> die Brennweiten und Brechkräfte von drei verschiedenen Linsen und Linsen</w:t>
      </w:r>
      <w:r w:rsidR="00717E32">
        <w:t>kombina</w:t>
      </w:r>
      <w:r w:rsidR="00E72171">
        <w:t xml:space="preserve">tionen </w:t>
      </w:r>
      <w:r>
        <w:t xml:space="preserve">mithilfe verschiedener Verfahren bestimmt. Bei allen durchgeführten Verfahren war es </w:t>
      </w:r>
      <w:r w:rsidR="00717E32">
        <w:t>notwendig</w:t>
      </w:r>
      <w:r>
        <w:t>, zwischen "scharfen" und "unscharfen" Bildern zu unterscheiden. Diese Unterscheidung konnte jedoch nicht objektiv bewertet werden, da es schwierig war</w:t>
      </w:r>
      <w:r w:rsidR="00E72171">
        <w:t xml:space="preserve"> einzuschätzen, ab wann man</w:t>
      </w:r>
      <w:r>
        <w:t xml:space="preserve"> </w:t>
      </w:r>
      <w:r w:rsidR="00E72171">
        <w:t>ein Bild</w:t>
      </w:r>
      <w:r>
        <w:t xml:space="preserve"> </w:t>
      </w:r>
      <w:r w:rsidR="00E72171">
        <w:t xml:space="preserve">als scharf einstufen kann. </w:t>
      </w:r>
      <w:r>
        <w:t>Dies führte zu einem erheblichen Fehlerpotenzial</w:t>
      </w:r>
      <w:r w:rsidR="00E72171">
        <w:t xml:space="preserve"> und daraus folgend großen Messunsicherheiten</w:t>
      </w:r>
      <w:r w:rsidR="000C5236">
        <w:t xml:space="preserve">, besonders bezogen auf die Ergebnisse für die Bestimmung der Brennweite </w:t>
      </w:r>
      <w:r w:rsidR="000C5236" w:rsidRPr="000C5236">
        <w:rPr>
          <w:i/>
          <w:iCs/>
        </w:rPr>
        <w:t>f</w:t>
      </w:r>
      <w:r w:rsidR="000C5236">
        <w:t xml:space="preserve"> mit dem Verfahren der Abbildungsgleichung.</w:t>
      </w:r>
    </w:p>
    <w:p w14:paraId="2C41F718" w14:textId="4A2D2013" w:rsidR="008524B7" w:rsidRDefault="00E72171" w:rsidP="00D37140">
      <w:r>
        <w:t xml:space="preserve">Als </w:t>
      </w:r>
      <w:r w:rsidR="006C7B90">
        <w:t>vertrauenswürdigsten</w:t>
      </w:r>
      <w:r>
        <w:t xml:space="preserve"> hat sich das Besselverfahren herausgestellt</w:t>
      </w:r>
      <w:r w:rsidR="00377AFD">
        <w:t xml:space="preserve">, da es allein aufgrund der höheren Summe an Messwerten zu </w:t>
      </w:r>
      <w:r w:rsidR="00377AFD" w:rsidRPr="000C5236">
        <w:t xml:space="preserve">kleineren Abweichungen bei der Berechnung der Brennweite </w:t>
      </w:r>
      <w:r w:rsidR="00377AFD" w:rsidRPr="000C5236">
        <w:rPr>
          <w:i/>
          <w:iCs/>
        </w:rPr>
        <w:t>f</w:t>
      </w:r>
      <w:r w:rsidR="00377AFD" w:rsidRPr="000C5236">
        <w:t xml:space="preserve"> führt.</w:t>
      </w:r>
      <w:r w:rsidR="000C5236">
        <w:t xml:space="preserve"> Die Intervalle für der Messunsicherheiten für die berechnete Brennweite</w:t>
      </w:r>
      <w:r w:rsidR="000C5236" w:rsidRPr="001B3963">
        <w:rPr>
          <w:i/>
          <w:iCs/>
        </w:rPr>
        <w:t xml:space="preserve"> f</w:t>
      </w:r>
      <w:r w:rsidR="000C5236">
        <w:rPr>
          <w:i/>
          <w:iCs/>
        </w:rPr>
        <w:t xml:space="preserve"> </w:t>
      </w:r>
      <w:r w:rsidR="000C5236">
        <w:t>liegen hier</w:t>
      </w:r>
      <w:r w:rsidR="000C5236">
        <w:rPr>
          <w:i/>
          <w:iCs/>
        </w:rPr>
        <w:t xml:space="preserve"> </w:t>
      </w:r>
      <w:r w:rsidR="000C5236">
        <w:t xml:space="preserve">zwischen 0,86 und 2,5%. Am höchsten sind die Messunsicherheiten bei dem Autokollimationsverfahren mit Intervallen von 5,4 bis 14%, was auf chromatische Aberrationen zurückzuführen ist. Diese </w:t>
      </w:r>
      <w:r w:rsidR="005001B0">
        <w:t>entstehen dadurch,</w:t>
      </w:r>
      <w:r w:rsidR="000C5236">
        <w:t xml:space="preserve"> dass rotes Licht schwächer gebrochen wir als blaues.</w:t>
      </w:r>
    </w:p>
    <w:p w14:paraId="3C337B2D" w14:textId="073CB261" w:rsidR="00F27933" w:rsidRDefault="008524B7" w:rsidP="00377AFD">
      <w:pPr>
        <w:pStyle w:val="berschrift1"/>
        <w:numPr>
          <w:ilvl w:val="0"/>
          <w:numId w:val="1"/>
        </w:numPr>
      </w:pPr>
      <w:bookmarkStart w:id="11" w:name="_Toc171960854"/>
      <w:r>
        <w:lastRenderedPageBreak/>
        <w:t>Anhang</w:t>
      </w:r>
      <w:bookmarkEnd w:id="11"/>
    </w:p>
    <w:p w14:paraId="07600103" w14:textId="6B71D48D" w:rsidR="008524B7" w:rsidRPr="008524B7" w:rsidRDefault="00C53381" w:rsidP="008524B7">
      <w:r w:rsidRPr="00C53381">
        <w:rPr>
          <w:noProof/>
        </w:rPr>
        <w:drawing>
          <wp:inline distT="0" distB="0" distL="0" distR="0" wp14:anchorId="08F410C0" wp14:editId="1E3607B5">
            <wp:extent cx="6244857" cy="6024149"/>
            <wp:effectExtent l="0" t="3810" r="0" b="0"/>
            <wp:docPr id="169790696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906968" name=""/>
                    <pic:cNvPicPr/>
                  </pic:nvPicPr>
                  <pic:blipFill rotWithShape="1">
                    <a:blip r:embed="rId8"/>
                    <a:srcRect l="33456" t="10545" r="5192" b="10543"/>
                    <a:stretch/>
                  </pic:blipFill>
                  <pic:spPr bwMode="auto">
                    <a:xfrm rot="5400000">
                      <a:off x="0" y="0"/>
                      <a:ext cx="6305427" cy="6082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24B7" w:rsidRPr="008524B7" w:rsidSect="00154011">
      <w:footerReference w:type="default" r:id="rId9"/>
      <w:pgSz w:w="11906" w:h="16838"/>
      <w:pgMar w:top="1417" w:right="1417" w:bottom="1134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68E10" w14:textId="77777777" w:rsidR="00941E2D" w:rsidRDefault="00941E2D" w:rsidP="00640365">
      <w:pPr>
        <w:spacing w:after="0"/>
      </w:pPr>
      <w:r>
        <w:separator/>
      </w:r>
    </w:p>
  </w:endnote>
  <w:endnote w:type="continuationSeparator" w:id="0">
    <w:p w14:paraId="2ECD0774" w14:textId="77777777" w:rsidR="00941E2D" w:rsidRDefault="00941E2D" w:rsidP="006403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74528404"/>
      <w:docPartObj>
        <w:docPartGallery w:val="Page Numbers (Bottom of Page)"/>
        <w:docPartUnique/>
      </w:docPartObj>
    </w:sdtPr>
    <w:sdtContent>
      <w:p w14:paraId="20CBF596" w14:textId="53BC1770" w:rsidR="00640365" w:rsidRDefault="00640365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D8F93E" w14:textId="77777777" w:rsidR="00640365" w:rsidRDefault="0064036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D56DB" w14:textId="77777777" w:rsidR="00941E2D" w:rsidRDefault="00941E2D" w:rsidP="00640365">
      <w:pPr>
        <w:spacing w:after="0"/>
      </w:pPr>
      <w:r>
        <w:separator/>
      </w:r>
    </w:p>
  </w:footnote>
  <w:footnote w:type="continuationSeparator" w:id="0">
    <w:p w14:paraId="528FB34F" w14:textId="77777777" w:rsidR="00941E2D" w:rsidRDefault="00941E2D" w:rsidP="006403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880872"/>
    <w:multiLevelType w:val="multilevel"/>
    <w:tmpl w:val="BCC45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78302BC5"/>
    <w:multiLevelType w:val="hybridMultilevel"/>
    <w:tmpl w:val="E886E042"/>
    <w:lvl w:ilvl="0" w:tplc="53E8722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504443">
    <w:abstractNumId w:val="0"/>
  </w:num>
  <w:num w:numId="2" w16cid:durableId="459031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1EB"/>
    <w:rsid w:val="00001A27"/>
    <w:rsid w:val="00016131"/>
    <w:rsid w:val="00037187"/>
    <w:rsid w:val="00041535"/>
    <w:rsid w:val="00051090"/>
    <w:rsid w:val="00051299"/>
    <w:rsid w:val="00062A55"/>
    <w:rsid w:val="000855FA"/>
    <w:rsid w:val="000943BB"/>
    <w:rsid w:val="000A44D3"/>
    <w:rsid w:val="000A5CA4"/>
    <w:rsid w:val="000B14BC"/>
    <w:rsid w:val="000B5451"/>
    <w:rsid w:val="000B5AE3"/>
    <w:rsid w:val="000B796A"/>
    <w:rsid w:val="000C5236"/>
    <w:rsid w:val="000D01EB"/>
    <w:rsid w:val="000E4820"/>
    <w:rsid w:val="00114119"/>
    <w:rsid w:val="001222EE"/>
    <w:rsid w:val="00124E44"/>
    <w:rsid w:val="001326FD"/>
    <w:rsid w:val="001376A3"/>
    <w:rsid w:val="0013793F"/>
    <w:rsid w:val="00143531"/>
    <w:rsid w:val="00154011"/>
    <w:rsid w:val="00156066"/>
    <w:rsid w:val="00160A0C"/>
    <w:rsid w:val="0016762F"/>
    <w:rsid w:val="00172F40"/>
    <w:rsid w:val="00177554"/>
    <w:rsid w:val="0018263F"/>
    <w:rsid w:val="001A2C82"/>
    <w:rsid w:val="001B3963"/>
    <w:rsid w:val="001C6DAD"/>
    <w:rsid w:val="001D3D30"/>
    <w:rsid w:val="001D4A15"/>
    <w:rsid w:val="001D53CA"/>
    <w:rsid w:val="001D5429"/>
    <w:rsid w:val="001D696E"/>
    <w:rsid w:val="0020591D"/>
    <w:rsid w:val="00205F67"/>
    <w:rsid w:val="00210061"/>
    <w:rsid w:val="0021094C"/>
    <w:rsid w:val="002169B0"/>
    <w:rsid w:val="00223780"/>
    <w:rsid w:val="00226347"/>
    <w:rsid w:val="0023433B"/>
    <w:rsid w:val="00240B26"/>
    <w:rsid w:val="00243824"/>
    <w:rsid w:val="002473AC"/>
    <w:rsid w:val="002531A4"/>
    <w:rsid w:val="002562D3"/>
    <w:rsid w:val="00261B25"/>
    <w:rsid w:val="00265329"/>
    <w:rsid w:val="00270F86"/>
    <w:rsid w:val="00271BAD"/>
    <w:rsid w:val="00276DB6"/>
    <w:rsid w:val="00284529"/>
    <w:rsid w:val="00284FBE"/>
    <w:rsid w:val="002C2644"/>
    <w:rsid w:val="002C73ED"/>
    <w:rsid w:val="002D20D4"/>
    <w:rsid w:val="002E3A88"/>
    <w:rsid w:val="002F1501"/>
    <w:rsid w:val="002F516B"/>
    <w:rsid w:val="00302883"/>
    <w:rsid w:val="00313EEF"/>
    <w:rsid w:val="00326852"/>
    <w:rsid w:val="00333752"/>
    <w:rsid w:val="003339AC"/>
    <w:rsid w:val="0033648F"/>
    <w:rsid w:val="003405D3"/>
    <w:rsid w:val="0034529A"/>
    <w:rsid w:val="003516FF"/>
    <w:rsid w:val="00355EB5"/>
    <w:rsid w:val="00372ECC"/>
    <w:rsid w:val="00374104"/>
    <w:rsid w:val="003770F6"/>
    <w:rsid w:val="00377AFD"/>
    <w:rsid w:val="00394E35"/>
    <w:rsid w:val="003A0E0D"/>
    <w:rsid w:val="003A2406"/>
    <w:rsid w:val="003E0E25"/>
    <w:rsid w:val="003E21E0"/>
    <w:rsid w:val="00425173"/>
    <w:rsid w:val="00441966"/>
    <w:rsid w:val="004448DA"/>
    <w:rsid w:val="00447E88"/>
    <w:rsid w:val="00454C5D"/>
    <w:rsid w:val="004565E9"/>
    <w:rsid w:val="00465ECA"/>
    <w:rsid w:val="00471BEE"/>
    <w:rsid w:val="0047665E"/>
    <w:rsid w:val="00480FB7"/>
    <w:rsid w:val="0049710A"/>
    <w:rsid w:val="004B4620"/>
    <w:rsid w:val="004C0A74"/>
    <w:rsid w:val="004C1988"/>
    <w:rsid w:val="004D6E0A"/>
    <w:rsid w:val="004E0377"/>
    <w:rsid w:val="004E6BA3"/>
    <w:rsid w:val="004F25A6"/>
    <w:rsid w:val="004F5DFF"/>
    <w:rsid w:val="004F7941"/>
    <w:rsid w:val="005001B0"/>
    <w:rsid w:val="005028FC"/>
    <w:rsid w:val="00503A9D"/>
    <w:rsid w:val="005219D7"/>
    <w:rsid w:val="00526382"/>
    <w:rsid w:val="0053325A"/>
    <w:rsid w:val="00533D99"/>
    <w:rsid w:val="00535879"/>
    <w:rsid w:val="00553B52"/>
    <w:rsid w:val="005545B8"/>
    <w:rsid w:val="0057298A"/>
    <w:rsid w:val="005770DD"/>
    <w:rsid w:val="00585AE8"/>
    <w:rsid w:val="005934F4"/>
    <w:rsid w:val="005964C0"/>
    <w:rsid w:val="005A3085"/>
    <w:rsid w:val="005A3BCF"/>
    <w:rsid w:val="005B3D01"/>
    <w:rsid w:val="005D49A7"/>
    <w:rsid w:val="005E033C"/>
    <w:rsid w:val="005E328E"/>
    <w:rsid w:val="005E3BD8"/>
    <w:rsid w:val="005E3E35"/>
    <w:rsid w:val="005E4CF6"/>
    <w:rsid w:val="005E5BF1"/>
    <w:rsid w:val="00600875"/>
    <w:rsid w:val="00606A1C"/>
    <w:rsid w:val="00612C01"/>
    <w:rsid w:val="00614BDA"/>
    <w:rsid w:val="006153AB"/>
    <w:rsid w:val="00624926"/>
    <w:rsid w:val="00640365"/>
    <w:rsid w:val="00641817"/>
    <w:rsid w:val="00643DDB"/>
    <w:rsid w:val="006445B2"/>
    <w:rsid w:val="00646161"/>
    <w:rsid w:val="00647C8C"/>
    <w:rsid w:val="006579C0"/>
    <w:rsid w:val="00661C8E"/>
    <w:rsid w:val="006700DC"/>
    <w:rsid w:val="00674688"/>
    <w:rsid w:val="006764BC"/>
    <w:rsid w:val="00685C8E"/>
    <w:rsid w:val="006869C4"/>
    <w:rsid w:val="00692FAC"/>
    <w:rsid w:val="006A15FC"/>
    <w:rsid w:val="006B3C56"/>
    <w:rsid w:val="006B6A1F"/>
    <w:rsid w:val="006C0D7D"/>
    <w:rsid w:val="006C2C07"/>
    <w:rsid w:val="006C7B90"/>
    <w:rsid w:val="006D4C51"/>
    <w:rsid w:val="006F61EC"/>
    <w:rsid w:val="007010F9"/>
    <w:rsid w:val="00711D84"/>
    <w:rsid w:val="00717E32"/>
    <w:rsid w:val="00717F1C"/>
    <w:rsid w:val="00721E3A"/>
    <w:rsid w:val="0072302F"/>
    <w:rsid w:val="00730C50"/>
    <w:rsid w:val="00731F54"/>
    <w:rsid w:val="007355AD"/>
    <w:rsid w:val="0074051B"/>
    <w:rsid w:val="00741EEE"/>
    <w:rsid w:val="00742FDF"/>
    <w:rsid w:val="00763845"/>
    <w:rsid w:val="00791BF0"/>
    <w:rsid w:val="00795D16"/>
    <w:rsid w:val="007A57FB"/>
    <w:rsid w:val="007D1E7C"/>
    <w:rsid w:val="007E0868"/>
    <w:rsid w:val="007E255B"/>
    <w:rsid w:val="007F4D81"/>
    <w:rsid w:val="00814B40"/>
    <w:rsid w:val="00821856"/>
    <w:rsid w:val="00825064"/>
    <w:rsid w:val="008447B7"/>
    <w:rsid w:val="008524B7"/>
    <w:rsid w:val="0085279E"/>
    <w:rsid w:val="00854320"/>
    <w:rsid w:val="00857867"/>
    <w:rsid w:val="00863CE4"/>
    <w:rsid w:val="00876471"/>
    <w:rsid w:val="00886556"/>
    <w:rsid w:val="00890F46"/>
    <w:rsid w:val="0089125E"/>
    <w:rsid w:val="00894343"/>
    <w:rsid w:val="00895077"/>
    <w:rsid w:val="008A0F2F"/>
    <w:rsid w:val="008A1A08"/>
    <w:rsid w:val="008B54D8"/>
    <w:rsid w:val="008C4F0D"/>
    <w:rsid w:val="008C7F5C"/>
    <w:rsid w:val="008D39C5"/>
    <w:rsid w:val="008D6E90"/>
    <w:rsid w:val="008D7111"/>
    <w:rsid w:val="008E1036"/>
    <w:rsid w:val="008E4A3A"/>
    <w:rsid w:val="008E5371"/>
    <w:rsid w:val="008F5DBA"/>
    <w:rsid w:val="00900F53"/>
    <w:rsid w:val="00901EF6"/>
    <w:rsid w:val="009031A2"/>
    <w:rsid w:val="00911196"/>
    <w:rsid w:val="00917764"/>
    <w:rsid w:val="009208B4"/>
    <w:rsid w:val="00924E45"/>
    <w:rsid w:val="00941E2D"/>
    <w:rsid w:val="0094570B"/>
    <w:rsid w:val="0094779E"/>
    <w:rsid w:val="00956930"/>
    <w:rsid w:val="00957593"/>
    <w:rsid w:val="00960531"/>
    <w:rsid w:val="00966B63"/>
    <w:rsid w:val="009A51D0"/>
    <w:rsid w:val="009C4213"/>
    <w:rsid w:val="009C4932"/>
    <w:rsid w:val="009D28C9"/>
    <w:rsid w:val="009D3E56"/>
    <w:rsid w:val="009D4DF8"/>
    <w:rsid w:val="009E55FA"/>
    <w:rsid w:val="009F6B6B"/>
    <w:rsid w:val="00A14F0E"/>
    <w:rsid w:val="00A1593F"/>
    <w:rsid w:val="00A208D7"/>
    <w:rsid w:val="00A22F74"/>
    <w:rsid w:val="00A24D59"/>
    <w:rsid w:val="00A34684"/>
    <w:rsid w:val="00A52E5A"/>
    <w:rsid w:val="00A5483B"/>
    <w:rsid w:val="00A6411B"/>
    <w:rsid w:val="00A6422B"/>
    <w:rsid w:val="00A82C71"/>
    <w:rsid w:val="00A92A39"/>
    <w:rsid w:val="00A946C6"/>
    <w:rsid w:val="00AA4293"/>
    <w:rsid w:val="00AB126C"/>
    <w:rsid w:val="00AD7B09"/>
    <w:rsid w:val="00AE1765"/>
    <w:rsid w:val="00AF02B4"/>
    <w:rsid w:val="00B11757"/>
    <w:rsid w:val="00B26BF9"/>
    <w:rsid w:val="00B30AFD"/>
    <w:rsid w:val="00B42285"/>
    <w:rsid w:val="00B45938"/>
    <w:rsid w:val="00B46425"/>
    <w:rsid w:val="00B50BB8"/>
    <w:rsid w:val="00B52B35"/>
    <w:rsid w:val="00B6617C"/>
    <w:rsid w:val="00B75963"/>
    <w:rsid w:val="00B846DB"/>
    <w:rsid w:val="00B91E2D"/>
    <w:rsid w:val="00BA2CF2"/>
    <w:rsid w:val="00BA7AA6"/>
    <w:rsid w:val="00BB34FD"/>
    <w:rsid w:val="00BB7214"/>
    <w:rsid w:val="00BC377A"/>
    <w:rsid w:val="00BD0553"/>
    <w:rsid w:val="00BD08CC"/>
    <w:rsid w:val="00BE4DCB"/>
    <w:rsid w:val="00BE6080"/>
    <w:rsid w:val="00BE612B"/>
    <w:rsid w:val="00BF6C8F"/>
    <w:rsid w:val="00C009E6"/>
    <w:rsid w:val="00C16C5F"/>
    <w:rsid w:val="00C435D4"/>
    <w:rsid w:val="00C5157F"/>
    <w:rsid w:val="00C53381"/>
    <w:rsid w:val="00C53B03"/>
    <w:rsid w:val="00C8653C"/>
    <w:rsid w:val="00CC7A56"/>
    <w:rsid w:val="00CD195D"/>
    <w:rsid w:val="00CD2BA7"/>
    <w:rsid w:val="00CD2C9F"/>
    <w:rsid w:val="00CD2CE5"/>
    <w:rsid w:val="00CD4095"/>
    <w:rsid w:val="00CD765A"/>
    <w:rsid w:val="00CE0064"/>
    <w:rsid w:val="00CE7E19"/>
    <w:rsid w:val="00CF1186"/>
    <w:rsid w:val="00CF1616"/>
    <w:rsid w:val="00CF7279"/>
    <w:rsid w:val="00D135F1"/>
    <w:rsid w:val="00D154BD"/>
    <w:rsid w:val="00D225E0"/>
    <w:rsid w:val="00D23CD0"/>
    <w:rsid w:val="00D33153"/>
    <w:rsid w:val="00D344CF"/>
    <w:rsid w:val="00D37140"/>
    <w:rsid w:val="00D51EC5"/>
    <w:rsid w:val="00D71578"/>
    <w:rsid w:val="00D767CC"/>
    <w:rsid w:val="00D815E2"/>
    <w:rsid w:val="00D835BD"/>
    <w:rsid w:val="00D909B2"/>
    <w:rsid w:val="00DB66B3"/>
    <w:rsid w:val="00DD458E"/>
    <w:rsid w:val="00DE6EBE"/>
    <w:rsid w:val="00DF7D73"/>
    <w:rsid w:val="00E140D1"/>
    <w:rsid w:val="00E15576"/>
    <w:rsid w:val="00E219D8"/>
    <w:rsid w:val="00E23CA6"/>
    <w:rsid w:val="00E439A4"/>
    <w:rsid w:val="00E63D51"/>
    <w:rsid w:val="00E63F4A"/>
    <w:rsid w:val="00E72171"/>
    <w:rsid w:val="00E73C36"/>
    <w:rsid w:val="00E74E67"/>
    <w:rsid w:val="00E907E7"/>
    <w:rsid w:val="00E9161A"/>
    <w:rsid w:val="00E952F2"/>
    <w:rsid w:val="00EA4634"/>
    <w:rsid w:val="00EA633F"/>
    <w:rsid w:val="00EA77C5"/>
    <w:rsid w:val="00EC2B56"/>
    <w:rsid w:val="00EC59CF"/>
    <w:rsid w:val="00EC7C6F"/>
    <w:rsid w:val="00ED61E5"/>
    <w:rsid w:val="00EF5629"/>
    <w:rsid w:val="00F019E8"/>
    <w:rsid w:val="00F11857"/>
    <w:rsid w:val="00F24396"/>
    <w:rsid w:val="00F27933"/>
    <w:rsid w:val="00F31C9D"/>
    <w:rsid w:val="00F56698"/>
    <w:rsid w:val="00F67BF4"/>
    <w:rsid w:val="00F70951"/>
    <w:rsid w:val="00F817C3"/>
    <w:rsid w:val="00F83E62"/>
    <w:rsid w:val="00F856C6"/>
    <w:rsid w:val="00FB206A"/>
    <w:rsid w:val="00FB2DAE"/>
    <w:rsid w:val="00FB4B1F"/>
    <w:rsid w:val="00FD3915"/>
    <w:rsid w:val="00FD3A0B"/>
    <w:rsid w:val="00FD4D75"/>
    <w:rsid w:val="00FF0748"/>
    <w:rsid w:val="00FF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1CEE"/>
  <w15:chartTrackingRefBased/>
  <w15:docId w15:val="{3BF0C4E7-C41E-417A-80AA-B705BE8C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26347"/>
    <w:pPr>
      <w:spacing w:line="240" w:lineRule="auto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D01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D01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D01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D0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D01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D01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D01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D01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D01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901EF6"/>
    <w:pPr>
      <w:spacing w:after="0"/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01EF6"/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D01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D01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D01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D01EB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D01EB"/>
    <w:rPr>
      <w:rFonts w:eastAsiaTheme="majorEastAsia" w:cstheme="majorBidi"/>
      <w:color w:val="0F4761" w:themeColor="accent1" w:themeShade="BF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D01E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D01EB"/>
    <w:rPr>
      <w:rFonts w:eastAsiaTheme="majorEastAsia" w:cstheme="majorBidi"/>
      <w:color w:val="595959" w:themeColor="text1" w:themeTint="A6"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D01E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D01EB"/>
    <w:rPr>
      <w:rFonts w:eastAsiaTheme="majorEastAsia" w:cstheme="majorBidi"/>
      <w:color w:val="272727" w:themeColor="text1" w:themeTint="D8"/>
      <w:sz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D01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D01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D01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D01EB"/>
    <w:rPr>
      <w:i/>
      <w:iCs/>
      <w:color w:val="404040" w:themeColor="text1" w:themeTint="BF"/>
      <w:sz w:val="24"/>
    </w:rPr>
  </w:style>
  <w:style w:type="paragraph" w:styleId="Listenabsatz">
    <w:name w:val="List Paragraph"/>
    <w:basedOn w:val="Standard"/>
    <w:uiPriority w:val="34"/>
    <w:qFormat/>
    <w:rsid w:val="000D01E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D01E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D01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D01EB"/>
    <w:rPr>
      <w:i/>
      <w:iCs/>
      <w:color w:val="0F4761" w:themeColor="accent1" w:themeShade="BF"/>
      <w:sz w:val="24"/>
    </w:rPr>
  </w:style>
  <w:style w:type="character" w:styleId="IntensiverVerweis">
    <w:name w:val="Intense Reference"/>
    <w:basedOn w:val="Absatz-Standardschriftart"/>
    <w:uiPriority w:val="32"/>
    <w:qFormat/>
    <w:rsid w:val="000D01EB"/>
    <w:rPr>
      <w:b/>
      <w:bCs/>
      <w:smallCaps/>
      <w:color w:val="0F4761" w:themeColor="accent1" w:themeShade="BF"/>
      <w:spacing w:val="5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261B25"/>
    <w:pPr>
      <w:spacing w:before="240" w:after="0" w:line="259" w:lineRule="auto"/>
      <w:outlineLvl w:val="9"/>
    </w:pPr>
    <w:rPr>
      <w:kern w:val="0"/>
      <w:sz w:val="32"/>
      <w:szCs w:val="32"/>
      <w:lang w:eastAsia="de-DE"/>
      <w14:ligatures w14:val="none"/>
    </w:rPr>
  </w:style>
  <w:style w:type="table" w:styleId="Tabellenraster">
    <w:name w:val="Table Grid"/>
    <w:basedOn w:val="NormaleTabelle"/>
    <w:uiPriority w:val="39"/>
    <w:rsid w:val="00CD2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606A1C"/>
    <w:pPr>
      <w:spacing w:after="200"/>
    </w:pPr>
    <w:rPr>
      <w:i/>
      <w:iCs/>
      <w:color w:val="0E2841" w:themeColor="text2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7F4D81"/>
    <w:rPr>
      <w:color w:val="666666"/>
    </w:rPr>
  </w:style>
  <w:style w:type="paragraph" w:styleId="Verzeichnis1">
    <w:name w:val="toc 1"/>
    <w:basedOn w:val="Standard"/>
    <w:next w:val="Standard"/>
    <w:autoRedefine/>
    <w:uiPriority w:val="39"/>
    <w:unhideWhenUsed/>
    <w:rsid w:val="00886556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886556"/>
    <w:pPr>
      <w:spacing w:after="100"/>
      <w:ind w:left="240"/>
    </w:pPr>
  </w:style>
  <w:style w:type="character" w:styleId="Hyperlink">
    <w:name w:val="Hyperlink"/>
    <w:basedOn w:val="Absatz-Standardschriftart"/>
    <w:uiPriority w:val="99"/>
    <w:unhideWhenUsed/>
    <w:rsid w:val="00886556"/>
    <w:rPr>
      <w:color w:val="467886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64036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365"/>
    <w:rPr>
      <w:sz w:val="24"/>
    </w:rPr>
  </w:style>
  <w:style w:type="paragraph" w:styleId="Fuzeile">
    <w:name w:val="footer"/>
    <w:basedOn w:val="Standard"/>
    <w:link w:val="FuzeileZchn"/>
    <w:uiPriority w:val="99"/>
    <w:unhideWhenUsed/>
    <w:rsid w:val="0064036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640365"/>
    <w:rPr>
      <w:sz w:val="24"/>
    </w:rPr>
  </w:style>
  <w:style w:type="paragraph" w:styleId="StandardWeb">
    <w:name w:val="Normal (Web)"/>
    <w:basedOn w:val="Standard"/>
    <w:uiPriority w:val="99"/>
    <w:semiHidden/>
    <w:unhideWhenUsed/>
    <w:rsid w:val="00F279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8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5ECE3-3821-49B1-9F44-1F6C92D92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2514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Michaelis</dc:creator>
  <cp:keywords/>
  <dc:description/>
  <cp:lastModifiedBy>Judith Michaelis</cp:lastModifiedBy>
  <cp:revision>2</cp:revision>
  <cp:lastPrinted>2024-07-15T16:36:00Z</cp:lastPrinted>
  <dcterms:created xsi:type="dcterms:W3CDTF">2024-10-23T20:09:00Z</dcterms:created>
  <dcterms:modified xsi:type="dcterms:W3CDTF">2024-10-23T20:09:00Z</dcterms:modified>
</cp:coreProperties>
</file>