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57DF" w14:textId="77777777" w:rsidR="008E766F" w:rsidRDefault="008E766F" w:rsidP="00BB34D6">
      <w:pPr>
        <w:pStyle w:val="Textkrper"/>
        <w:rPr>
          <w:rFonts w:ascii="Times New Roman"/>
          <w:sz w:val="20"/>
        </w:rPr>
      </w:pPr>
      <w:bookmarkStart w:id="0" w:name="_Hlk165027665"/>
      <w:bookmarkEnd w:id="0"/>
    </w:p>
    <w:p w14:paraId="7650DE59" w14:textId="77777777" w:rsidR="008E766F" w:rsidRDefault="008E766F" w:rsidP="00BB34D6">
      <w:pPr>
        <w:pStyle w:val="Textkrper"/>
        <w:rPr>
          <w:rFonts w:ascii="Times New Roman"/>
          <w:sz w:val="20"/>
        </w:rPr>
      </w:pPr>
    </w:p>
    <w:p w14:paraId="176F0275" w14:textId="77777777" w:rsidR="008E766F" w:rsidRDefault="008E766F" w:rsidP="00BB34D6">
      <w:pPr>
        <w:pStyle w:val="Textkrper"/>
        <w:rPr>
          <w:rFonts w:ascii="Times New Roman"/>
          <w:sz w:val="20"/>
        </w:rPr>
      </w:pPr>
    </w:p>
    <w:p w14:paraId="18BDFB61" w14:textId="77777777" w:rsidR="008E766F" w:rsidRDefault="008E766F" w:rsidP="00BB34D6">
      <w:pPr>
        <w:pStyle w:val="Textkrper"/>
        <w:rPr>
          <w:rFonts w:ascii="Times New Roman"/>
          <w:sz w:val="20"/>
        </w:rPr>
      </w:pPr>
    </w:p>
    <w:p w14:paraId="6EB72390" w14:textId="1C471FB1" w:rsidR="009B568C" w:rsidRDefault="00000000" w:rsidP="00BB34D6">
      <w:pPr>
        <w:pStyle w:val="Titel"/>
        <w:rPr>
          <w:color w:val="0F4761"/>
          <w:spacing w:val="1"/>
        </w:rPr>
      </w:pPr>
      <w:r>
        <w:rPr>
          <w:color w:val="0F4761"/>
          <w:w w:val="95"/>
          <w:sz w:val="56"/>
        </w:rPr>
        <w:t>P</w:t>
      </w:r>
      <w:r>
        <w:rPr>
          <w:color w:val="0F4761"/>
          <w:w w:val="95"/>
        </w:rPr>
        <w:t xml:space="preserve">HYSIKALISCHES </w:t>
      </w:r>
      <w:r>
        <w:rPr>
          <w:color w:val="0F4761"/>
          <w:w w:val="95"/>
          <w:sz w:val="56"/>
        </w:rPr>
        <w:t>P</w:t>
      </w:r>
      <w:r>
        <w:rPr>
          <w:color w:val="0F4761"/>
          <w:w w:val="95"/>
        </w:rPr>
        <w:t>RAKTIKUM FÜR</w:t>
      </w:r>
      <w:r>
        <w:rPr>
          <w:color w:val="0F4761"/>
          <w:spacing w:val="1"/>
          <w:w w:val="95"/>
        </w:rPr>
        <w:t xml:space="preserve"> </w:t>
      </w:r>
      <w:r>
        <w:rPr>
          <w:color w:val="0F4761"/>
          <w:sz w:val="56"/>
        </w:rPr>
        <w:t>N</w:t>
      </w:r>
      <w:r>
        <w:rPr>
          <w:color w:val="0F4761"/>
        </w:rPr>
        <w:t>ATURWISSENSCHAFTLER</w:t>
      </w:r>
      <w:r w:rsidR="009B568C">
        <w:rPr>
          <w:color w:val="0F4761"/>
          <w:spacing w:val="1"/>
        </w:rPr>
        <w:t>*INNEN</w:t>
      </w:r>
    </w:p>
    <w:p w14:paraId="54FFF245" w14:textId="56578EB3" w:rsidR="009B568C" w:rsidRDefault="00000000" w:rsidP="00BB34D6">
      <w:pPr>
        <w:pStyle w:val="Titel"/>
        <w:rPr>
          <w:color w:val="0F4761"/>
          <w:sz w:val="56"/>
        </w:rPr>
      </w:pPr>
      <w:r w:rsidRPr="009B568C">
        <w:rPr>
          <w:color w:val="0F4761"/>
          <w:sz w:val="56"/>
        </w:rPr>
        <w:t xml:space="preserve">PRAKTIKUM </w:t>
      </w:r>
      <w:r w:rsidR="009B568C" w:rsidRPr="009B568C">
        <w:rPr>
          <w:color w:val="0F4761"/>
          <w:sz w:val="56"/>
        </w:rPr>
        <w:t>SOMMER</w:t>
      </w:r>
      <w:r w:rsidRPr="009B568C">
        <w:rPr>
          <w:color w:val="0F4761"/>
          <w:sz w:val="56"/>
        </w:rPr>
        <w:t xml:space="preserve">SEMESTER </w:t>
      </w:r>
    </w:p>
    <w:p w14:paraId="4B61668B" w14:textId="7B49B05E" w:rsidR="008E766F" w:rsidRPr="009B568C" w:rsidRDefault="00000000" w:rsidP="00BB34D6">
      <w:pPr>
        <w:pStyle w:val="Titel"/>
        <w:rPr>
          <w:color w:val="0F4761"/>
          <w:sz w:val="56"/>
        </w:rPr>
      </w:pPr>
      <w:r>
        <w:rPr>
          <w:color w:val="0F4761"/>
          <w:sz w:val="56"/>
        </w:rPr>
        <w:t>2024</w:t>
      </w:r>
    </w:p>
    <w:p w14:paraId="72A7C613" w14:textId="77777777" w:rsidR="008E766F" w:rsidRPr="009B568C" w:rsidRDefault="008E766F" w:rsidP="00BB34D6">
      <w:pPr>
        <w:pStyle w:val="Textkrper"/>
        <w:rPr>
          <w:color w:val="0F4761"/>
          <w:sz w:val="56"/>
          <w:szCs w:val="45"/>
        </w:rPr>
      </w:pPr>
    </w:p>
    <w:p w14:paraId="2966B01A" w14:textId="77777777" w:rsidR="008E766F" w:rsidRDefault="008E766F" w:rsidP="00BB34D6">
      <w:pPr>
        <w:pStyle w:val="Textkrper"/>
        <w:spacing w:before="2"/>
        <w:rPr>
          <w:sz w:val="69"/>
        </w:rPr>
      </w:pPr>
    </w:p>
    <w:p w14:paraId="637EB02E" w14:textId="1C1481C4" w:rsidR="008E766F" w:rsidRDefault="003848D6" w:rsidP="00BB34D6">
      <w:pPr>
        <w:spacing w:before="1"/>
        <w:ind w:right="249"/>
        <w:jc w:val="center"/>
        <w:rPr>
          <w:sz w:val="44"/>
        </w:rPr>
      </w:pPr>
      <w:r>
        <w:rPr>
          <w:w w:val="95"/>
          <w:sz w:val="44"/>
        </w:rPr>
        <w:t>EM</w:t>
      </w:r>
      <w:r>
        <w:rPr>
          <w:spacing w:val="-26"/>
          <w:w w:val="95"/>
          <w:sz w:val="44"/>
        </w:rPr>
        <w:t xml:space="preserve"> </w:t>
      </w:r>
      <w:r>
        <w:rPr>
          <w:w w:val="95"/>
          <w:sz w:val="44"/>
        </w:rPr>
        <w:t>–</w:t>
      </w:r>
      <w:r>
        <w:rPr>
          <w:spacing w:val="-24"/>
          <w:w w:val="95"/>
          <w:sz w:val="44"/>
        </w:rPr>
        <w:t xml:space="preserve"> </w:t>
      </w:r>
      <w:r>
        <w:rPr>
          <w:w w:val="95"/>
          <w:sz w:val="44"/>
        </w:rPr>
        <w:t>Eigenschaften des Elektrons</w:t>
      </w:r>
    </w:p>
    <w:p w14:paraId="0E39D3A5" w14:textId="77777777" w:rsidR="008E766F" w:rsidRDefault="008E766F" w:rsidP="00BB34D6">
      <w:pPr>
        <w:pStyle w:val="Textkrper"/>
        <w:rPr>
          <w:sz w:val="54"/>
        </w:rPr>
      </w:pPr>
    </w:p>
    <w:p w14:paraId="5B7908E0" w14:textId="77777777" w:rsidR="008E766F" w:rsidRDefault="008E766F" w:rsidP="00BB34D6">
      <w:pPr>
        <w:pStyle w:val="Textkrper"/>
        <w:rPr>
          <w:sz w:val="54"/>
        </w:rPr>
      </w:pPr>
    </w:p>
    <w:p w14:paraId="4D567275" w14:textId="77777777" w:rsidR="008E766F" w:rsidRDefault="008E766F" w:rsidP="00BB34D6">
      <w:pPr>
        <w:pStyle w:val="Textkrper"/>
        <w:rPr>
          <w:sz w:val="54"/>
        </w:rPr>
      </w:pPr>
    </w:p>
    <w:p w14:paraId="0871E0BA" w14:textId="77777777" w:rsidR="008E766F" w:rsidRDefault="008E766F" w:rsidP="00BB34D6">
      <w:pPr>
        <w:pStyle w:val="Textkrper"/>
        <w:rPr>
          <w:sz w:val="43"/>
        </w:rPr>
      </w:pPr>
    </w:p>
    <w:p w14:paraId="13C6FA78" w14:textId="4D8E9237" w:rsidR="008E766F" w:rsidRPr="008729FC" w:rsidRDefault="00000000" w:rsidP="00BB34D6">
      <w:pPr>
        <w:jc w:val="center"/>
        <w:rPr>
          <w:sz w:val="28"/>
          <w:szCs w:val="28"/>
        </w:rPr>
      </w:pPr>
      <w:r w:rsidRPr="008729FC">
        <w:rPr>
          <w:w w:val="95"/>
          <w:sz w:val="28"/>
          <w:szCs w:val="28"/>
        </w:rPr>
        <w:t>Betreuer:</w:t>
      </w:r>
      <w:r w:rsidRPr="008729FC">
        <w:rPr>
          <w:spacing w:val="-2"/>
          <w:w w:val="95"/>
          <w:sz w:val="28"/>
          <w:szCs w:val="28"/>
        </w:rPr>
        <w:t xml:space="preserve"> </w:t>
      </w:r>
      <w:r w:rsidR="003848D6" w:rsidRPr="008729FC">
        <w:rPr>
          <w:w w:val="95"/>
          <w:sz w:val="28"/>
          <w:szCs w:val="28"/>
        </w:rPr>
        <w:t>Benjamin Gross</w:t>
      </w:r>
    </w:p>
    <w:p w14:paraId="5383783A" w14:textId="77777777" w:rsidR="008E766F" w:rsidRPr="008729FC" w:rsidRDefault="008E766F" w:rsidP="00BB34D6">
      <w:pPr>
        <w:jc w:val="center"/>
        <w:rPr>
          <w:sz w:val="28"/>
          <w:szCs w:val="28"/>
        </w:rPr>
      </w:pPr>
    </w:p>
    <w:p w14:paraId="75A83078" w14:textId="77777777" w:rsidR="008E766F" w:rsidRPr="008729FC" w:rsidRDefault="008E766F" w:rsidP="00BB34D6">
      <w:pPr>
        <w:jc w:val="center"/>
        <w:rPr>
          <w:sz w:val="28"/>
          <w:szCs w:val="28"/>
        </w:rPr>
      </w:pPr>
    </w:p>
    <w:p w14:paraId="50585EE8" w14:textId="77777777" w:rsidR="008E766F" w:rsidRPr="008729FC" w:rsidRDefault="00000000" w:rsidP="00BB34D6">
      <w:pPr>
        <w:jc w:val="center"/>
        <w:rPr>
          <w:sz w:val="28"/>
          <w:szCs w:val="28"/>
        </w:rPr>
      </w:pPr>
      <w:r w:rsidRPr="008729FC">
        <w:rPr>
          <w:sz w:val="28"/>
          <w:szCs w:val="28"/>
        </w:rPr>
        <w:t>Protokollanten:</w:t>
      </w:r>
    </w:p>
    <w:p w14:paraId="04BE86BA" w14:textId="77777777" w:rsidR="008E766F" w:rsidRPr="008729FC" w:rsidRDefault="008E766F" w:rsidP="00BB34D6">
      <w:pPr>
        <w:jc w:val="center"/>
        <w:rPr>
          <w:sz w:val="28"/>
          <w:szCs w:val="28"/>
        </w:rPr>
      </w:pPr>
    </w:p>
    <w:p w14:paraId="1C433D9A" w14:textId="77777777" w:rsidR="008E766F" w:rsidRPr="008729FC" w:rsidRDefault="008E766F" w:rsidP="00BB34D6">
      <w:pPr>
        <w:jc w:val="center"/>
        <w:rPr>
          <w:sz w:val="28"/>
          <w:szCs w:val="28"/>
        </w:rPr>
      </w:pPr>
    </w:p>
    <w:p w14:paraId="5A9F00FB" w14:textId="046C6F87" w:rsidR="008E766F" w:rsidRPr="008729FC" w:rsidRDefault="00000000" w:rsidP="00BB34D6">
      <w:pPr>
        <w:jc w:val="center"/>
        <w:rPr>
          <w:sz w:val="28"/>
          <w:szCs w:val="28"/>
        </w:rPr>
      </w:pPr>
      <w:r w:rsidRPr="008729FC">
        <w:rPr>
          <w:sz w:val="28"/>
          <w:szCs w:val="28"/>
        </w:rPr>
        <w:t>Gruppe</w:t>
      </w:r>
      <w:r w:rsidRPr="008729FC">
        <w:rPr>
          <w:spacing w:val="-30"/>
          <w:sz w:val="28"/>
          <w:szCs w:val="28"/>
        </w:rPr>
        <w:t xml:space="preserve"> </w:t>
      </w:r>
      <w:r w:rsidR="003848D6" w:rsidRPr="008729FC">
        <w:rPr>
          <w:sz w:val="28"/>
          <w:szCs w:val="28"/>
        </w:rPr>
        <w:t>21</w:t>
      </w:r>
    </w:p>
    <w:p w14:paraId="20F57454" w14:textId="77777777" w:rsidR="008E766F" w:rsidRPr="008729FC" w:rsidRDefault="008E766F" w:rsidP="00BB34D6">
      <w:pPr>
        <w:jc w:val="center"/>
        <w:rPr>
          <w:sz w:val="28"/>
          <w:szCs w:val="28"/>
        </w:rPr>
      </w:pPr>
    </w:p>
    <w:p w14:paraId="037C7783" w14:textId="77777777" w:rsidR="008E766F" w:rsidRPr="008729FC" w:rsidRDefault="008E766F" w:rsidP="00BB34D6">
      <w:pPr>
        <w:jc w:val="center"/>
        <w:rPr>
          <w:sz w:val="28"/>
          <w:szCs w:val="28"/>
        </w:rPr>
      </w:pPr>
    </w:p>
    <w:p w14:paraId="59018A85" w14:textId="26E20D81" w:rsidR="008E766F" w:rsidRPr="008729FC" w:rsidRDefault="00000000" w:rsidP="00BB34D6">
      <w:pPr>
        <w:jc w:val="center"/>
        <w:rPr>
          <w:sz w:val="28"/>
          <w:szCs w:val="28"/>
        </w:rPr>
      </w:pPr>
      <w:r w:rsidRPr="008729FC">
        <w:rPr>
          <w:w w:val="95"/>
          <w:sz w:val="28"/>
          <w:szCs w:val="28"/>
        </w:rPr>
        <w:t>Versuchsdatum:</w:t>
      </w:r>
      <w:r w:rsidRPr="008729FC">
        <w:rPr>
          <w:spacing w:val="16"/>
          <w:w w:val="95"/>
          <w:sz w:val="28"/>
          <w:szCs w:val="28"/>
        </w:rPr>
        <w:t xml:space="preserve"> </w:t>
      </w:r>
      <w:r w:rsidR="003848D6" w:rsidRPr="008729FC">
        <w:rPr>
          <w:w w:val="95"/>
          <w:sz w:val="28"/>
          <w:szCs w:val="28"/>
        </w:rPr>
        <w:t>25.04</w:t>
      </w:r>
      <w:r w:rsidRPr="008729FC">
        <w:rPr>
          <w:w w:val="95"/>
          <w:sz w:val="28"/>
          <w:szCs w:val="28"/>
        </w:rPr>
        <w:t>.2024</w:t>
      </w:r>
    </w:p>
    <w:p w14:paraId="2B2BF76B" w14:textId="424D5994" w:rsidR="008E766F" w:rsidRPr="008729FC" w:rsidRDefault="00000000" w:rsidP="00BB34D6">
      <w:pPr>
        <w:jc w:val="center"/>
        <w:rPr>
          <w:sz w:val="28"/>
          <w:szCs w:val="28"/>
        </w:rPr>
      </w:pPr>
      <w:r w:rsidRPr="008729FC">
        <w:rPr>
          <w:w w:val="95"/>
          <w:sz w:val="28"/>
          <w:szCs w:val="28"/>
        </w:rPr>
        <w:t>Abgabedatum:</w:t>
      </w:r>
      <w:r w:rsidR="00B33F6D">
        <w:rPr>
          <w:w w:val="95"/>
          <w:sz w:val="28"/>
          <w:szCs w:val="28"/>
        </w:rPr>
        <w:t xml:space="preserve"> </w:t>
      </w:r>
      <w:r w:rsidR="005258C2">
        <w:rPr>
          <w:w w:val="95"/>
          <w:sz w:val="28"/>
          <w:szCs w:val="28"/>
        </w:rPr>
        <w:t>11</w:t>
      </w:r>
      <w:r w:rsidR="00A44A1B">
        <w:rPr>
          <w:w w:val="95"/>
          <w:sz w:val="28"/>
          <w:szCs w:val="28"/>
        </w:rPr>
        <w:t>.0</w:t>
      </w:r>
      <w:r w:rsidR="005258C2">
        <w:rPr>
          <w:w w:val="95"/>
          <w:sz w:val="28"/>
          <w:szCs w:val="28"/>
        </w:rPr>
        <w:t>6</w:t>
      </w:r>
      <w:r w:rsidR="00B33F6D">
        <w:rPr>
          <w:w w:val="95"/>
          <w:sz w:val="28"/>
          <w:szCs w:val="28"/>
        </w:rPr>
        <w:t>.2024</w:t>
      </w:r>
    </w:p>
    <w:p w14:paraId="50BF9B50" w14:textId="3A4918A1" w:rsidR="008E766F" w:rsidRPr="008729FC" w:rsidRDefault="00000000" w:rsidP="00BB34D6">
      <w:pPr>
        <w:jc w:val="center"/>
        <w:rPr>
          <w:sz w:val="28"/>
          <w:szCs w:val="28"/>
        </w:rPr>
      </w:pPr>
      <w:r w:rsidRPr="008729FC">
        <w:rPr>
          <w:w w:val="95"/>
          <w:sz w:val="28"/>
          <w:szCs w:val="28"/>
        </w:rPr>
        <w:t>Abgabe</w:t>
      </w:r>
      <w:r w:rsidRPr="008729FC">
        <w:rPr>
          <w:spacing w:val="-16"/>
          <w:w w:val="95"/>
          <w:sz w:val="28"/>
          <w:szCs w:val="28"/>
        </w:rPr>
        <w:t xml:space="preserve"> </w:t>
      </w:r>
      <w:r w:rsidR="005258C2">
        <w:rPr>
          <w:w w:val="95"/>
          <w:sz w:val="28"/>
          <w:szCs w:val="28"/>
        </w:rPr>
        <w:t>3</w:t>
      </w:r>
    </w:p>
    <w:p w14:paraId="61B624ED" w14:textId="77777777" w:rsidR="008E766F" w:rsidRDefault="008E766F" w:rsidP="00BB34D6">
      <w:pPr>
        <w:jc w:val="center"/>
        <w:sectPr w:rsidR="008E766F" w:rsidSect="002E17C6">
          <w:footerReference w:type="default" r:id="rId8"/>
          <w:type w:val="continuous"/>
          <w:pgSz w:w="11910" w:h="16840"/>
          <w:pgMar w:top="1580" w:right="1040" w:bottom="280" w:left="1300" w:header="720" w:footer="720" w:gutter="0"/>
          <w:cols w:space="720"/>
          <w:titlePg/>
          <w:docGrid w:linePitch="299"/>
        </w:sectPr>
      </w:pPr>
    </w:p>
    <w:p w14:paraId="3D5C086A" w14:textId="77777777" w:rsidR="008E766F" w:rsidRDefault="008E766F" w:rsidP="00BB34D6">
      <w:pPr>
        <w:spacing w:before="69"/>
        <w:ind w:left="120"/>
        <w:rPr>
          <w:rFonts w:ascii="Trebuchet MS"/>
          <w:b/>
          <w:sz w:val="28"/>
        </w:rPr>
      </w:pPr>
    </w:p>
    <w:sdt>
      <w:sdtPr>
        <w:rPr>
          <w:rFonts w:ascii="Tahoma" w:eastAsia="Tahoma" w:hAnsi="Tahoma" w:cs="Tahoma"/>
          <w:color w:val="auto"/>
          <w:sz w:val="22"/>
          <w:szCs w:val="22"/>
          <w:lang w:val="de-DE"/>
        </w:rPr>
        <w:id w:val="1404962846"/>
        <w:docPartObj>
          <w:docPartGallery w:val="Table of Contents"/>
          <w:docPartUnique/>
        </w:docPartObj>
      </w:sdtPr>
      <w:sdtEndPr>
        <w:rPr>
          <w:b/>
          <w:bCs/>
        </w:rPr>
      </w:sdtEndPr>
      <w:sdtContent>
        <w:p w14:paraId="3994F941" w14:textId="5E422058" w:rsidR="00A774F1" w:rsidRPr="00B33F6D" w:rsidRDefault="00A774F1" w:rsidP="00BB34D6">
          <w:pPr>
            <w:pStyle w:val="Inhaltsverzeichnisberschrift"/>
            <w:spacing w:line="240" w:lineRule="auto"/>
            <w:rPr>
              <w:lang w:val="de-DE"/>
            </w:rPr>
          </w:pPr>
          <w:r>
            <w:rPr>
              <w:lang w:val="de-DE"/>
            </w:rPr>
            <w:t>Inhalt</w:t>
          </w:r>
        </w:p>
        <w:p w14:paraId="1E62576F" w14:textId="1AB98567" w:rsidR="005258C2" w:rsidRDefault="00A774F1">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r>
            <w:fldChar w:fldCharType="begin"/>
          </w:r>
          <w:r>
            <w:instrText xml:space="preserve"> TOC \o "1-3" \h \z \u </w:instrText>
          </w:r>
          <w:r>
            <w:fldChar w:fldCharType="separate"/>
          </w:r>
          <w:hyperlink w:anchor="_Toc169039422" w:history="1">
            <w:r w:rsidR="005258C2" w:rsidRPr="0097275A">
              <w:rPr>
                <w:rStyle w:val="Hyperlink"/>
                <w:noProof/>
              </w:rPr>
              <w:t>1.</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Einleitung</w:t>
            </w:r>
            <w:r w:rsidR="005258C2">
              <w:rPr>
                <w:noProof/>
                <w:webHidden/>
              </w:rPr>
              <w:tab/>
            </w:r>
            <w:r w:rsidR="005258C2">
              <w:rPr>
                <w:noProof/>
                <w:webHidden/>
              </w:rPr>
              <w:fldChar w:fldCharType="begin"/>
            </w:r>
            <w:r w:rsidR="005258C2">
              <w:rPr>
                <w:noProof/>
                <w:webHidden/>
              </w:rPr>
              <w:instrText xml:space="preserve"> PAGEREF _Toc169039422 \h </w:instrText>
            </w:r>
            <w:r w:rsidR="005258C2">
              <w:rPr>
                <w:noProof/>
                <w:webHidden/>
              </w:rPr>
            </w:r>
            <w:r w:rsidR="005258C2">
              <w:rPr>
                <w:noProof/>
                <w:webHidden/>
              </w:rPr>
              <w:fldChar w:fldCharType="separate"/>
            </w:r>
            <w:r w:rsidR="003358EF">
              <w:rPr>
                <w:noProof/>
                <w:webHidden/>
              </w:rPr>
              <w:t>2</w:t>
            </w:r>
            <w:r w:rsidR="005258C2">
              <w:rPr>
                <w:noProof/>
                <w:webHidden/>
              </w:rPr>
              <w:fldChar w:fldCharType="end"/>
            </w:r>
          </w:hyperlink>
        </w:p>
        <w:p w14:paraId="3DC10D6C" w14:textId="0BAF864D" w:rsidR="005258C2" w:rsidRDefault="00000000">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23" w:history="1">
            <w:r w:rsidR="005258C2" w:rsidRPr="0097275A">
              <w:rPr>
                <w:rStyle w:val="Hyperlink"/>
                <w:noProof/>
              </w:rPr>
              <w:t>2.</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Bestimmung der spezifischen Ladung e/m</w:t>
            </w:r>
            <w:r w:rsidR="005258C2">
              <w:rPr>
                <w:noProof/>
                <w:webHidden/>
              </w:rPr>
              <w:tab/>
            </w:r>
            <w:r w:rsidR="005258C2">
              <w:rPr>
                <w:noProof/>
                <w:webHidden/>
              </w:rPr>
              <w:fldChar w:fldCharType="begin"/>
            </w:r>
            <w:r w:rsidR="005258C2">
              <w:rPr>
                <w:noProof/>
                <w:webHidden/>
              </w:rPr>
              <w:instrText xml:space="preserve"> PAGEREF _Toc169039423 \h </w:instrText>
            </w:r>
            <w:r w:rsidR="005258C2">
              <w:rPr>
                <w:noProof/>
                <w:webHidden/>
              </w:rPr>
            </w:r>
            <w:r w:rsidR="005258C2">
              <w:rPr>
                <w:noProof/>
                <w:webHidden/>
              </w:rPr>
              <w:fldChar w:fldCharType="separate"/>
            </w:r>
            <w:r w:rsidR="003358EF">
              <w:rPr>
                <w:noProof/>
                <w:webHidden/>
              </w:rPr>
              <w:t>2</w:t>
            </w:r>
            <w:r w:rsidR="005258C2">
              <w:rPr>
                <w:noProof/>
                <w:webHidden/>
              </w:rPr>
              <w:fldChar w:fldCharType="end"/>
            </w:r>
          </w:hyperlink>
        </w:p>
        <w:p w14:paraId="322CC8BE" w14:textId="4BC64946" w:rsidR="005258C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24" w:history="1">
            <w:r w:rsidR="005258C2" w:rsidRPr="0097275A">
              <w:rPr>
                <w:rStyle w:val="Hyperlink"/>
                <w:noProof/>
              </w:rPr>
              <w:t>2.1.</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Versuchsaufbau und Versuchsdurchführung</w:t>
            </w:r>
            <w:r w:rsidR="005258C2">
              <w:rPr>
                <w:noProof/>
                <w:webHidden/>
              </w:rPr>
              <w:tab/>
            </w:r>
            <w:r w:rsidR="005258C2">
              <w:rPr>
                <w:noProof/>
                <w:webHidden/>
              </w:rPr>
              <w:fldChar w:fldCharType="begin"/>
            </w:r>
            <w:r w:rsidR="005258C2">
              <w:rPr>
                <w:noProof/>
                <w:webHidden/>
              </w:rPr>
              <w:instrText xml:space="preserve"> PAGEREF _Toc169039424 \h </w:instrText>
            </w:r>
            <w:r w:rsidR="005258C2">
              <w:rPr>
                <w:noProof/>
                <w:webHidden/>
              </w:rPr>
            </w:r>
            <w:r w:rsidR="005258C2">
              <w:rPr>
                <w:noProof/>
                <w:webHidden/>
              </w:rPr>
              <w:fldChar w:fldCharType="separate"/>
            </w:r>
            <w:r w:rsidR="003358EF">
              <w:rPr>
                <w:noProof/>
                <w:webHidden/>
              </w:rPr>
              <w:t>2</w:t>
            </w:r>
            <w:r w:rsidR="005258C2">
              <w:rPr>
                <w:noProof/>
                <w:webHidden/>
              </w:rPr>
              <w:fldChar w:fldCharType="end"/>
            </w:r>
          </w:hyperlink>
        </w:p>
        <w:p w14:paraId="7B1DF910" w14:textId="41BCE400" w:rsidR="005258C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25" w:history="1">
            <w:r w:rsidR="005258C2" w:rsidRPr="0097275A">
              <w:rPr>
                <w:rStyle w:val="Hyperlink"/>
                <w:noProof/>
              </w:rPr>
              <w:t>2.2.</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Auswertung</w:t>
            </w:r>
            <w:r w:rsidR="005258C2">
              <w:rPr>
                <w:noProof/>
                <w:webHidden/>
              </w:rPr>
              <w:tab/>
            </w:r>
            <w:r w:rsidR="005258C2">
              <w:rPr>
                <w:noProof/>
                <w:webHidden/>
              </w:rPr>
              <w:fldChar w:fldCharType="begin"/>
            </w:r>
            <w:r w:rsidR="005258C2">
              <w:rPr>
                <w:noProof/>
                <w:webHidden/>
              </w:rPr>
              <w:instrText xml:space="preserve"> PAGEREF _Toc169039425 \h </w:instrText>
            </w:r>
            <w:r w:rsidR="005258C2">
              <w:rPr>
                <w:noProof/>
                <w:webHidden/>
              </w:rPr>
            </w:r>
            <w:r w:rsidR="005258C2">
              <w:rPr>
                <w:noProof/>
                <w:webHidden/>
              </w:rPr>
              <w:fldChar w:fldCharType="separate"/>
            </w:r>
            <w:r w:rsidR="003358EF">
              <w:rPr>
                <w:noProof/>
                <w:webHidden/>
              </w:rPr>
              <w:t>3</w:t>
            </w:r>
            <w:r w:rsidR="005258C2">
              <w:rPr>
                <w:noProof/>
                <w:webHidden/>
              </w:rPr>
              <w:fldChar w:fldCharType="end"/>
            </w:r>
          </w:hyperlink>
        </w:p>
        <w:p w14:paraId="47E8C510" w14:textId="02C27907" w:rsidR="005258C2" w:rsidRDefault="00000000">
          <w:pPr>
            <w:pStyle w:val="Verzeichnis1"/>
            <w:tabs>
              <w:tab w:val="left" w:pos="88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26" w:history="1">
            <w:r w:rsidR="005258C2" w:rsidRPr="0097275A">
              <w:rPr>
                <w:rStyle w:val="Hyperlink"/>
                <w:noProof/>
              </w:rPr>
              <w:t>2.2.1.</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Berechnung Apparatekonstante Ac</w:t>
            </w:r>
            <w:r w:rsidR="005258C2">
              <w:rPr>
                <w:noProof/>
                <w:webHidden/>
              </w:rPr>
              <w:tab/>
            </w:r>
            <w:r w:rsidR="005258C2">
              <w:rPr>
                <w:noProof/>
                <w:webHidden/>
              </w:rPr>
              <w:fldChar w:fldCharType="begin"/>
            </w:r>
            <w:r w:rsidR="005258C2">
              <w:rPr>
                <w:noProof/>
                <w:webHidden/>
              </w:rPr>
              <w:instrText xml:space="preserve"> PAGEREF _Toc169039426 \h </w:instrText>
            </w:r>
            <w:r w:rsidR="005258C2">
              <w:rPr>
                <w:noProof/>
                <w:webHidden/>
              </w:rPr>
            </w:r>
            <w:r w:rsidR="005258C2">
              <w:rPr>
                <w:noProof/>
                <w:webHidden/>
              </w:rPr>
              <w:fldChar w:fldCharType="separate"/>
            </w:r>
            <w:r w:rsidR="003358EF">
              <w:rPr>
                <w:noProof/>
                <w:webHidden/>
              </w:rPr>
              <w:t>3</w:t>
            </w:r>
            <w:r w:rsidR="005258C2">
              <w:rPr>
                <w:noProof/>
                <w:webHidden/>
              </w:rPr>
              <w:fldChar w:fldCharType="end"/>
            </w:r>
          </w:hyperlink>
        </w:p>
        <w:p w14:paraId="47DCC02B" w14:textId="7B7EB5EC" w:rsidR="005258C2" w:rsidRDefault="00000000">
          <w:pPr>
            <w:pStyle w:val="Verzeichnis1"/>
            <w:tabs>
              <w:tab w:val="left" w:pos="88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27" w:history="1">
            <w:r w:rsidR="005258C2" w:rsidRPr="0097275A">
              <w:rPr>
                <w:rStyle w:val="Hyperlink"/>
                <w:noProof/>
              </w:rPr>
              <w:t>2.2.2.</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 xml:space="preserve">Bestimmung spezifischer Ladung </w:t>
            </w:r>
            <m:oMath>
              <m:r>
                <m:rPr>
                  <m:sty m:val="bi"/>
                </m:rPr>
                <w:rPr>
                  <w:rStyle w:val="Hyperlink"/>
                  <w:rFonts w:ascii="Cambria Math" w:hAnsi="Cambria Math"/>
                  <w:noProof/>
                </w:rPr>
                <m:t>ⅇm</m:t>
              </m:r>
            </m:oMath>
            <w:r w:rsidR="005258C2">
              <w:rPr>
                <w:noProof/>
                <w:webHidden/>
              </w:rPr>
              <w:tab/>
            </w:r>
            <w:r w:rsidR="005258C2">
              <w:rPr>
                <w:noProof/>
                <w:webHidden/>
              </w:rPr>
              <w:fldChar w:fldCharType="begin"/>
            </w:r>
            <w:r w:rsidR="005258C2">
              <w:rPr>
                <w:noProof/>
                <w:webHidden/>
              </w:rPr>
              <w:instrText xml:space="preserve"> PAGEREF _Toc169039427 \h </w:instrText>
            </w:r>
            <w:r w:rsidR="005258C2">
              <w:rPr>
                <w:noProof/>
                <w:webHidden/>
              </w:rPr>
            </w:r>
            <w:r w:rsidR="005258C2">
              <w:rPr>
                <w:noProof/>
                <w:webHidden/>
              </w:rPr>
              <w:fldChar w:fldCharType="separate"/>
            </w:r>
            <w:r w:rsidR="003358EF">
              <w:rPr>
                <w:noProof/>
                <w:webHidden/>
              </w:rPr>
              <w:t>3</w:t>
            </w:r>
            <w:r w:rsidR="005258C2">
              <w:rPr>
                <w:noProof/>
                <w:webHidden/>
              </w:rPr>
              <w:fldChar w:fldCharType="end"/>
            </w:r>
          </w:hyperlink>
        </w:p>
        <w:p w14:paraId="7AC504CA" w14:textId="36D02D62" w:rsidR="005258C2" w:rsidRDefault="00000000">
          <w:pPr>
            <w:pStyle w:val="Verzeichnis1"/>
            <w:tabs>
              <w:tab w:val="left" w:pos="110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28" w:history="1">
            <w:r w:rsidR="005258C2" w:rsidRPr="0097275A">
              <w:rPr>
                <w:rStyle w:val="Hyperlink"/>
                <w:noProof/>
              </w:rPr>
              <w:t>2.2.2.1.</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 xml:space="preserve">Messwerte aus Versuchsdurchführung in Diagramme </w:t>
            </w:r>
            <w:r w:rsidR="005258C2" w:rsidRPr="0097275A">
              <w:rPr>
                <w:rStyle w:val="Hyperlink"/>
                <w:i/>
                <w:iCs/>
                <w:noProof/>
              </w:rPr>
              <w:t>U</w:t>
            </w:r>
            <w:r w:rsidR="005258C2" w:rsidRPr="0097275A">
              <w:rPr>
                <w:rStyle w:val="Hyperlink"/>
                <w:noProof/>
              </w:rPr>
              <w:t xml:space="preserve"> über </w:t>
            </w:r>
            <m:oMath>
              <m:r>
                <m:rPr>
                  <m:sty m:val="bi"/>
                </m:rPr>
                <w:rPr>
                  <w:rStyle w:val="Hyperlink"/>
                  <w:rFonts w:ascii="Cambria Math" w:hAnsi="Cambria Math"/>
                  <w:noProof/>
                </w:rPr>
                <m:t>I</m:t>
              </m:r>
              <m:r>
                <m:rPr>
                  <m:sty m:val="bi"/>
                </m:rPr>
                <w:rPr>
                  <w:rStyle w:val="Hyperlink"/>
                  <w:rFonts w:ascii="Cambria Math" w:hAnsi="Cambria Math"/>
                  <w:noProof/>
                </w:rPr>
                <m:t>2</m:t>
              </m:r>
            </m:oMath>
            <w:r w:rsidR="005258C2">
              <w:rPr>
                <w:noProof/>
                <w:webHidden/>
              </w:rPr>
              <w:tab/>
            </w:r>
            <w:r w:rsidR="005258C2">
              <w:rPr>
                <w:noProof/>
                <w:webHidden/>
              </w:rPr>
              <w:fldChar w:fldCharType="begin"/>
            </w:r>
            <w:r w:rsidR="005258C2">
              <w:rPr>
                <w:noProof/>
                <w:webHidden/>
              </w:rPr>
              <w:instrText xml:space="preserve"> PAGEREF _Toc169039428 \h </w:instrText>
            </w:r>
            <w:r w:rsidR="005258C2">
              <w:rPr>
                <w:noProof/>
                <w:webHidden/>
              </w:rPr>
            </w:r>
            <w:r w:rsidR="005258C2">
              <w:rPr>
                <w:noProof/>
                <w:webHidden/>
              </w:rPr>
              <w:fldChar w:fldCharType="separate"/>
            </w:r>
            <w:r w:rsidR="003358EF">
              <w:rPr>
                <w:noProof/>
                <w:webHidden/>
              </w:rPr>
              <w:t>3</w:t>
            </w:r>
            <w:r w:rsidR="005258C2">
              <w:rPr>
                <w:noProof/>
                <w:webHidden/>
              </w:rPr>
              <w:fldChar w:fldCharType="end"/>
            </w:r>
          </w:hyperlink>
        </w:p>
        <w:p w14:paraId="7355AB0C" w14:textId="5771829C" w:rsidR="005258C2" w:rsidRDefault="00000000">
          <w:pPr>
            <w:pStyle w:val="Verzeichnis1"/>
            <w:tabs>
              <w:tab w:val="left" w:pos="110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29" w:history="1">
            <w:r w:rsidR="005258C2" w:rsidRPr="0097275A">
              <w:rPr>
                <w:rStyle w:val="Hyperlink"/>
                <w:noProof/>
              </w:rPr>
              <w:t>2.2.2.2.</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Berechnung der spezifischen Ladung mit Messunsicherheit</w:t>
            </w:r>
            <w:r w:rsidR="005258C2">
              <w:rPr>
                <w:noProof/>
                <w:webHidden/>
              </w:rPr>
              <w:tab/>
            </w:r>
            <w:r w:rsidR="005258C2">
              <w:rPr>
                <w:noProof/>
                <w:webHidden/>
              </w:rPr>
              <w:fldChar w:fldCharType="begin"/>
            </w:r>
            <w:r w:rsidR="005258C2">
              <w:rPr>
                <w:noProof/>
                <w:webHidden/>
              </w:rPr>
              <w:instrText xml:space="preserve"> PAGEREF _Toc169039429 \h </w:instrText>
            </w:r>
            <w:r w:rsidR="005258C2">
              <w:rPr>
                <w:noProof/>
                <w:webHidden/>
              </w:rPr>
            </w:r>
            <w:r w:rsidR="005258C2">
              <w:rPr>
                <w:noProof/>
                <w:webHidden/>
              </w:rPr>
              <w:fldChar w:fldCharType="separate"/>
            </w:r>
            <w:r w:rsidR="003358EF">
              <w:rPr>
                <w:noProof/>
                <w:webHidden/>
              </w:rPr>
              <w:t>6</w:t>
            </w:r>
            <w:r w:rsidR="005258C2">
              <w:rPr>
                <w:noProof/>
                <w:webHidden/>
              </w:rPr>
              <w:fldChar w:fldCharType="end"/>
            </w:r>
          </w:hyperlink>
        </w:p>
        <w:p w14:paraId="388FDA54" w14:textId="4E1DB34F" w:rsidR="005258C2" w:rsidRDefault="00000000">
          <w:pPr>
            <w:pStyle w:val="Verzeichnis1"/>
            <w:tabs>
              <w:tab w:val="left" w:pos="110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0" w:history="1">
            <w:r w:rsidR="005258C2" w:rsidRPr="0097275A">
              <w:rPr>
                <w:rStyle w:val="Hyperlink"/>
                <w:noProof/>
              </w:rPr>
              <w:t>2.2.2.3.</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Berechnung des Mittelwerts</w:t>
            </w:r>
            <w:r w:rsidR="005258C2">
              <w:rPr>
                <w:noProof/>
                <w:webHidden/>
              </w:rPr>
              <w:tab/>
            </w:r>
            <w:r w:rsidR="005258C2">
              <w:rPr>
                <w:noProof/>
                <w:webHidden/>
              </w:rPr>
              <w:fldChar w:fldCharType="begin"/>
            </w:r>
            <w:r w:rsidR="005258C2">
              <w:rPr>
                <w:noProof/>
                <w:webHidden/>
              </w:rPr>
              <w:instrText xml:space="preserve"> PAGEREF _Toc169039430 \h </w:instrText>
            </w:r>
            <w:r w:rsidR="005258C2">
              <w:rPr>
                <w:noProof/>
                <w:webHidden/>
              </w:rPr>
            </w:r>
            <w:r w:rsidR="005258C2">
              <w:rPr>
                <w:noProof/>
                <w:webHidden/>
              </w:rPr>
              <w:fldChar w:fldCharType="separate"/>
            </w:r>
            <w:r w:rsidR="003358EF">
              <w:rPr>
                <w:noProof/>
                <w:webHidden/>
              </w:rPr>
              <w:t>7</w:t>
            </w:r>
            <w:r w:rsidR="005258C2">
              <w:rPr>
                <w:noProof/>
                <w:webHidden/>
              </w:rPr>
              <w:fldChar w:fldCharType="end"/>
            </w:r>
          </w:hyperlink>
        </w:p>
        <w:p w14:paraId="01B7A2CF" w14:textId="6D69F286" w:rsidR="005258C2" w:rsidRDefault="00000000">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1" w:history="1">
            <w:r w:rsidR="005258C2" w:rsidRPr="0097275A">
              <w:rPr>
                <w:rStyle w:val="Hyperlink"/>
                <w:noProof/>
              </w:rPr>
              <w:t>3.</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Millikan-Versuch</w:t>
            </w:r>
            <w:r w:rsidR="005258C2">
              <w:rPr>
                <w:noProof/>
                <w:webHidden/>
              </w:rPr>
              <w:tab/>
            </w:r>
            <w:r w:rsidR="005258C2">
              <w:rPr>
                <w:noProof/>
                <w:webHidden/>
              </w:rPr>
              <w:fldChar w:fldCharType="begin"/>
            </w:r>
            <w:r w:rsidR="005258C2">
              <w:rPr>
                <w:noProof/>
                <w:webHidden/>
              </w:rPr>
              <w:instrText xml:space="preserve"> PAGEREF _Toc169039431 \h </w:instrText>
            </w:r>
            <w:r w:rsidR="005258C2">
              <w:rPr>
                <w:noProof/>
                <w:webHidden/>
              </w:rPr>
            </w:r>
            <w:r w:rsidR="005258C2">
              <w:rPr>
                <w:noProof/>
                <w:webHidden/>
              </w:rPr>
              <w:fldChar w:fldCharType="separate"/>
            </w:r>
            <w:r w:rsidR="003358EF">
              <w:rPr>
                <w:noProof/>
                <w:webHidden/>
              </w:rPr>
              <w:t>8</w:t>
            </w:r>
            <w:r w:rsidR="005258C2">
              <w:rPr>
                <w:noProof/>
                <w:webHidden/>
              </w:rPr>
              <w:fldChar w:fldCharType="end"/>
            </w:r>
          </w:hyperlink>
        </w:p>
        <w:p w14:paraId="7CED8DF3" w14:textId="0DAAAE5A" w:rsidR="005258C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2" w:history="1">
            <w:r w:rsidR="005258C2" w:rsidRPr="0097275A">
              <w:rPr>
                <w:rStyle w:val="Hyperlink"/>
                <w:noProof/>
              </w:rPr>
              <w:t>3.1.</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Versuchsaufbau und Versuchsdurchführung</w:t>
            </w:r>
            <w:r w:rsidR="005258C2">
              <w:rPr>
                <w:noProof/>
                <w:webHidden/>
              </w:rPr>
              <w:tab/>
            </w:r>
            <w:r w:rsidR="005258C2">
              <w:rPr>
                <w:noProof/>
                <w:webHidden/>
              </w:rPr>
              <w:fldChar w:fldCharType="begin"/>
            </w:r>
            <w:r w:rsidR="005258C2">
              <w:rPr>
                <w:noProof/>
                <w:webHidden/>
              </w:rPr>
              <w:instrText xml:space="preserve"> PAGEREF _Toc169039432 \h </w:instrText>
            </w:r>
            <w:r w:rsidR="005258C2">
              <w:rPr>
                <w:noProof/>
                <w:webHidden/>
              </w:rPr>
            </w:r>
            <w:r w:rsidR="005258C2">
              <w:rPr>
                <w:noProof/>
                <w:webHidden/>
              </w:rPr>
              <w:fldChar w:fldCharType="separate"/>
            </w:r>
            <w:r w:rsidR="003358EF">
              <w:rPr>
                <w:noProof/>
                <w:webHidden/>
              </w:rPr>
              <w:t>8</w:t>
            </w:r>
            <w:r w:rsidR="005258C2">
              <w:rPr>
                <w:noProof/>
                <w:webHidden/>
              </w:rPr>
              <w:fldChar w:fldCharType="end"/>
            </w:r>
          </w:hyperlink>
        </w:p>
        <w:p w14:paraId="406BB0AB" w14:textId="65D65BAA" w:rsidR="005258C2" w:rsidRDefault="00000000">
          <w:pPr>
            <w:pStyle w:val="Verzeichnis1"/>
            <w:tabs>
              <w:tab w:val="left" w:pos="838"/>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3" w:history="1">
            <w:r w:rsidR="005258C2" w:rsidRPr="0097275A">
              <w:rPr>
                <w:rStyle w:val="Hyperlink"/>
                <w:noProof/>
              </w:rPr>
              <w:t>3.2.</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Auswertung</w:t>
            </w:r>
            <w:r w:rsidR="005258C2">
              <w:rPr>
                <w:noProof/>
                <w:webHidden/>
              </w:rPr>
              <w:tab/>
            </w:r>
            <w:r w:rsidR="005258C2">
              <w:rPr>
                <w:noProof/>
                <w:webHidden/>
              </w:rPr>
              <w:fldChar w:fldCharType="begin"/>
            </w:r>
            <w:r w:rsidR="005258C2">
              <w:rPr>
                <w:noProof/>
                <w:webHidden/>
              </w:rPr>
              <w:instrText xml:space="preserve"> PAGEREF _Toc169039433 \h </w:instrText>
            </w:r>
            <w:r w:rsidR="005258C2">
              <w:rPr>
                <w:noProof/>
                <w:webHidden/>
              </w:rPr>
            </w:r>
            <w:r w:rsidR="005258C2">
              <w:rPr>
                <w:noProof/>
                <w:webHidden/>
              </w:rPr>
              <w:fldChar w:fldCharType="separate"/>
            </w:r>
            <w:r w:rsidR="003358EF">
              <w:rPr>
                <w:noProof/>
                <w:webHidden/>
              </w:rPr>
              <w:t>8</w:t>
            </w:r>
            <w:r w:rsidR="005258C2">
              <w:rPr>
                <w:noProof/>
                <w:webHidden/>
              </w:rPr>
              <w:fldChar w:fldCharType="end"/>
            </w:r>
          </w:hyperlink>
        </w:p>
        <w:p w14:paraId="7E657798" w14:textId="45B2E42C" w:rsidR="005258C2" w:rsidRDefault="00000000">
          <w:pPr>
            <w:pStyle w:val="Verzeichnis1"/>
            <w:tabs>
              <w:tab w:val="left" w:pos="88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4" w:history="1">
            <w:r w:rsidR="005258C2" w:rsidRPr="0097275A">
              <w:rPr>
                <w:rStyle w:val="Hyperlink"/>
                <w:noProof/>
              </w:rPr>
              <w:t>3.2.1.</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 xml:space="preserve">Berechnung Radius </w:t>
            </w:r>
            <w:r w:rsidR="005258C2" w:rsidRPr="0097275A">
              <w:rPr>
                <w:rStyle w:val="Hyperlink"/>
                <w:i/>
                <w:iCs/>
                <w:noProof/>
              </w:rPr>
              <w:t>r</w:t>
            </w:r>
            <w:r w:rsidR="005258C2" w:rsidRPr="0097275A">
              <w:rPr>
                <w:rStyle w:val="Hyperlink"/>
                <w:noProof/>
              </w:rPr>
              <w:t xml:space="preserve"> und Ladung </w:t>
            </w:r>
            <w:r w:rsidR="005258C2" w:rsidRPr="0097275A">
              <w:rPr>
                <w:rStyle w:val="Hyperlink"/>
                <w:i/>
                <w:iCs/>
                <w:noProof/>
              </w:rPr>
              <w:t>Q</w:t>
            </w:r>
            <w:r w:rsidR="005258C2">
              <w:rPr>
                <w:noProof/>
                <w:webHidden/>
              </w:rPr>
              <w:tab/>
            </w:r>
            <w:r w:rsidR="005258C2">
              <w:rPr>
                <w:noProof/>
                <w:webHidden/>
              </w:rPr>
              <w:fldChar w:fldCharType="begin"/>
            </w:r>
            <w:r w:rsidR="005258C2">
              <w:rPr>
                <w:noProof/>
                <w:webHidden/>
              </w:rPr>
              <w:instrText xml:space="preserve"> PAGEREF _Toc169039434 \h </w:instrText>
            </w:r>
            <w:r w:rsidR="005258C2">
              <w:rPr>
                <w:noProof/>
                <w:webHidden/>
              </w:rPr>
            </w:r>
            <w:r w:rsidR="005258C2">
              <w:rPr>
                <w:noProof/>
                <w:webHidden/>
              </w:rPr>
              <w:fldChar w:fldCharType="separate"/>
            </w:r>
            <w:r w:rsidR="003358EF">
              <w:rPr>
                <w:noProof/>
                <w:webHidden/>
              </w:rPr>
              <w:t>9</w:t>
            </w:r>
            <w:r w:rsidR="005258C2">
              <w:rPr>
                <w:noProof/>
                <w:webHidden/>
              </w:rPr>
              <w:fldChar w:fldCharType="end"/>
            </w:r>
          </w:hyperlink>
        </w:p>
        <w:p w14:paraId="15A9FC81" w14:textId="3E8EA183" w:rsidR="005258C2" w:rsidRDefault="00000000">
          <w:pPr>
            <w:pStyle w:val="Verzeichnis1"/>
            <w:tabs>
              <w:tab w:val="left" w:pos="88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5" w:history="1">
            <w:r w:rsidR="005258C2" w:rsidRPr="0097275A">
              <w:rPr>
                <w:rStyle w:val="Hyperlink"/>
                <w:noProof/>
              </w:rPr>
              <w:t>3.2.2.</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 xml:space="preserve">Diagramm der Ladung </w:t>
            </w:r>
            <w:r w:rsidR="005258C2" w:rsidRPr="0097275A">
              <w:rPr>
                <w:rStyle w:val="Hyperlink"/>
                <w:i/>
                <w:iCs/>
                <w:noProof/>
              </w:rPr>
              <w:t>Q</w:t>
            </w:r>
            <w:r w:rsidR="005258C2" w:rsidRPr="0097275A">
              <w:rPr>
                <w:rStyle w:val="Hyperlink"/>
                <w:noProof/>
              </w:rPr>
              <w:t xml:space="preserve"> in Abhängigkeit von Tröpfchen Nummer</w:t>
            </w:r>
            <w:r w:rsidR="005258C2">
              <w:rPr>
                <w:noProof/>
                <w:webHidden/>
              </w:rPr>
              <w:tab/>
            </w:r>
            <w:r w:rsidR="005258C2">
              <w:rPr>
                <w:noProof/>
                <w:webHidden/>
              </w:rPr>
              <w:fldChar w:fldCharType="begin"/>
            </w:r>
            <w:r w:rsidR="005258C2">
              <w:rPr>
                <w:noProof/>
                <w:webHidden/>
              </w:rPr>
              <w:instrText xml:space="preserve"> PAGEREF _Toc169039435 \h </w:instrText>
            </w:r>
            <w:r w:rsidR="005258C2">
              <w:rPr>
                <w:noProof/>
                <w:webHidden/>
              </w:rPr>
            </w:r>
            <w:r w:rsidR="005258C2">
              <w:rPr>
                <w:noProof/>
                <w:webHidden/>
              </w:rPr>
              <w:fldChar w:fldCharType="separate"/>
            </w:r>
            <w:r w:rsidR="003358EF">
              <w:rPr>
                <w:noProof/>
                <w:webHidden/>
              </w:rPr>
              <w:t>9</w:t>
            </w:r>
            <w:r w:rsidR="005258C2">
              <w:rPr>
                <w:noProof/>
                <w:webHidden/>
              </w:rPr>
              <w:fldChar w:fldCharType="end"/>
            </w:r>
          </w:hyperlink>
        </w:p>
        <w:p w14:paraId="3548A520" w14:textId="4F81829A" w:rsidR="005258C2" w:rsidRDefault="00000000">
          <w:pPr>
            <w:pStyle w:val="Verzeichnis1"/>
            <w:tabs>
              <w:tab w:val="left" w:pos="88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6" w:history="1">
            <w:r w:rsidR="005258C2" w:rsidRPr="0097275A">
              <w:rPr>
                <w:rStyle w:val="Hyperlink"/>
                <w:noProof/>
              </w:rPr>
              <w:t>3.2.3.</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 xml:space="preserve">Berechnung der Elementarladung </w:t>
            </w:r>
            <w:r w:rsidR="005258C2" w:rsidRPr="0097275A">
              <w:rPr>
                <w:rStyle w:val="Hyperlink"/>
                <w:i/>
                <w:iCs/>
                <w:noProof/>
              </w:rPr>
              <w:t>e</w:t>
            </w:r>
            <w:r w:rsidR="005258C2">
              <w:rPr>
                <w:noProof/>
                <w:webHidden/>
              </w:rPr>
              <w:tab/>
            </w:r>
            <w:r w:rsidR="005258C2">
              <w:rPr>
                <w:noProof/>
                <w:webHidden/>
              </w:rPr>
              <w:fldChar w:fldCharType="begin"/>
            </w:r>
            <w:r w:rsidR="005258C2">
              <w:rPr>
                <w:noProof/>
                <w:webHidden/>
              </w:rPr>
              <w:instrText xml:space="preserve"> PAGEREF _Toc169039436 \h </w:instrText>
            </w:r>
            <w:r w:rsidR="005258C2">
              <w:rPr>
                <w:noProof/>
                <w:webHidden/>
              </w:rPr>
            </w:r>
            <w:r w:rsidR="005258C2">
              <w:rPr>
                <w:noProof/>
                <w:webHidden/>
              </w:rPr>
              <w:fldChar w:fldCharType="separate"/>
            </w:r>
            <w:r w:rsidR="003358EF">
              <w:rPr>
                <w:noProof/>
                <w:webHidden/>
              </w:rPr>
              <w:t>10</w:t>
            </w:r>
            <w:r w:rsidR="005258C2">
              <w:rPr>
                <w:noProof/>
                <w:webHidden/>
              </w:rPr>
              <w:fldChar w:fldCharType="end"/>
            </w:r>
          </w:hyperlink>
        </w:p>
        <w:p w14:paraId="3EF3824F" w14:textId="5459E3CB" w:rsidR="005258C2" w:rsidRDefault="00000000">
          <w:pPr>
            <w:pStyle w:val="Verzeichnis1"/>
            <w:tabs>
              <w:tab w:val="left" w:pos="88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7" w:history="1">
            <w:r w:rsidR="005258C2" w:rsidRPr="0097275A">
              <w:rPr>
                <w:rStyle w:val="Hyperlink"/>
                <w:noProof/>
              </w:rPr>
              <w:t>3.2.4.</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Berechnung des Mittelwerts und der Standardabweichung</w:t>
            </w:r>
            <w:r w:rsidR="005258C2">
              <w:rPr>
                <w:noProof/>
                <w:webHidden/>
              </w:rPr>
              <w:tab/>
            </w:r>
            <w:r w:rsidR="005258C2">
              <w:rPr>
                <w:noProof/>
                <w:webHidden/>
              </w:rPr>
              <w:fldChar w:fldCharType="begin"/>
            </w:r>
            <w:r w:rsidR="005258C2">
              <w:rPr>
                <w:noProof/>
                <w:webHidden/>
              </w:rPr>
              <w:instrText xml:space="preserve"> PAGEREF _Toc169039437 \h </w:instrText>
            </w:r>
            <w:r w:rsidR="005258C2">
              <w:rPr>
                <w:noProof/>
                <w:webHidden/>
              </w:rPr>
            </w:r>
            <w:r w:rsidR="005258C2">
              <w:rPr>
                <w:noProof/>
                <w:webHidden/>
              </w:rPr>
              <w:fldChar w:fldCharType="separate"/>
            </w:r>
            <w:r w:rsidR="003358EF">
              <w:rPr>
                <w:noProof/>
                <w:webHidden/>
              </w:rPr>
              <w:t>10</w:t>
            </w:r>
            <w:r w:rsidR="005258C2">
              <w:rPr>
                <w:noProof/>
                <w:webHidden/>
              </w:rPr>
              <w:fldChar w:fldCharType="end"/>
            </w:r>
          </w:hyperlink>
        </w:p>
        <w:p w14:paraId="1EDAE7B1" w14:textId="5A2F7911" w:rsidR="005258C2" w:rsidRDefault="00000000">
          <w:pPr>
            <w:pStyle w:val="Verzeichnis1"/>
            <w:tabs>
              <w:tab w:val="left" w:pos="88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8" w:history="1">
            <w:r w:rsidR="005258C2" w:rsidRPr="0097275A">
              <w:rPr>
                <w:rStyle w:val="Hyperlink"/>
                <w:noProof/>
              </w:rPr>
              <w:t>3.2.5.</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 xml:space="preserve">Bestimmung der Masse </w:t>
            </w:r>
            <w:r w:rsidR="005258C2" w:rsidRPr="0097275A">
              <w:rPr>
                <w:rStyle w:val="Hyperlink"/>
                <w:i/>
                <w:iCs/>
                <w:noProof/>
              </w:rPr>
              <w:t>m</w:t>
            </w:r>
            <w:r w:rsidR="005258C2" w:rsidRPr="0097275A">
              <w:rPr>
                <w:rStyle w:val="Hyperlink"/>
                <w:noProof/>
              </w:rPr>
              <w:t xml:space="preserve"> mit Messunsicherheit</w:t>
            </w:r>
            <w:r w:rsidR="005258C2">
              <w:rPr>
                <w:noProof/>
                <w:webHidden/>
              </w:rPr>
              <w:tab/>
            </w:r>
            <w:r w:rsidR="005258C2">
              <w:rPr>
                <w:noProof/>
                <w:webHidden/>
              </w:rPr>
              <w:fldChar w:fldCharType="begin"/>
            </w:r>
            <w:r w:rsidR="005258C2">
              <w:rPr>
                <w:noProof/>
                <w:webHidden/>
              </w:rPr>
              <w:instrText xml:space="preserve"> PAGEREF _Toc169039438 \h </w:instrText>
            </w:r>
            <w:r w:rsidR="005258C2">
              <w:rPr>
                <w:noProof/>
                <w:webHidden/>
              </w:rPr>
            </w:r>
            <w:r w:rsidR="005258C2">
              <w:rPr>
                <w:noProof/>
                <w:webHidden/>
              </w:rPr>
              <w:fldChar w:fldCharType="separate"/>
            </w:r>
            <w:r w:rsidR="003358EF">
              <w:rPr>
                <w:noProof/>
                <w:webHidden/>
              </w:rPr>
              <w:t>11</w:t>
            </w:r>
            <w:r w:rsidR="005258C2">
              <w:rPr>
                <w:noProof/>
                <w:webHidden/>
              </w:rPr>
              <w:fldChar w:fldCharType="end"/>
            </w:r>
          </w:hyperlink>
        </w:p>
        <w:p w14:paraId="4EF746B8" w14:textId="5FA5E91C" w:rsidR="005258C2" w:rsidRDefault="00000000">
          <w:pPr>
            <w:pStyle w:val="Verzeichnis1"/>
            <w:tabs>
              <w:tab w:val="left" w:pos="880"/>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39" w:history="1">
            <w:r w:rsidR="005258C2" w:rsidRPr="0097275A">
              <w:rPr>
                <w:rStyle w:val="Hyperlink"/>
                <w:noProof/>
              </w:rPr>
              <w:t>3.2.6.</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Vergleich mit den Literaturwerten</w:t>
            </w:r>
            <w:r w:rsidR="005258C2">
              <w:rPr>
                <w:noProof/>
                <w:webHidden/>
              </w:rPr>
              <w:tab/>
            </w:r>
            <w:r w:rsidR="005258C2">
              <w:rPr>
                <w:noProof/>
                <w:webHidden/>
              </w:rPr>
              <w:fldChar w:fldCharType="begin"/>
            </w:r>
            <w:r w:rsidR="005258C2">
              <w:rPr>
                <w:noProof/>
                <w:webHidden/>
              </w:rPr>
              <w:instrText xml:space="preserve"> PAGEREF _Toc169039439 \h </w:instrText>
            </w:r>
            <w:r w:rsidR="005258C2">
              <w:rPr>
                <w:noProof/>
                <w:webHidden/>
              </w:rPr>
            </w:r>
            <w:r w:rsidR="005258C2">
              <w:rPr>
                <w:noProof/>
                <w:webHidden/>
              </w:rPr>
              <w:fldChar w:fldCharType="separate"/>
            </w:r>
            <w:r w:rsidR="003358EF">
              <w:rPr>
                <w:noProof/>
                <w:webHidden/>
              </w:rPr>
              <w:t>11</w:t>
            </w:r>
            <w:r w:rsidR="005258C2">
              <w:rPr>
                <w:noProof/>
                <w:webHidden/>
              </w:rPr>
              <w:fldChar w:fldCharType="end"/>
            </w:r>
          </w:hyperlink>
        </w:p>
        <w:p w14:paraId="7F60DD60" w14:textId="66E4DF86" w:rsidR="005258C2" w:rsidRDefault="00000000">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40" w:history="1">
            <w:r w:rsidR="005258C2" w:rsidRPr="0097275A">
              <w:rPr>
                <w:rStyle w:val="Hyperlink"/>
                <w:noProof/>
              </w:rPr>
              <w:t>4.</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Fazit</w:t>
            </w:r>
            <w:r w:rsidR="005258C2">
              <w:rPr>
                <w:noProof/>
                <w:webHidden/>
              </w:rPr>
              <w:tab/>
            </w:r>
            <w:r w:rsidR="005258C2">
              <w:rPr>
                <w:noProof/>
                <w:webHidden/>
              </w:rPr>
              <w:fldChar w:fldCharType="begin"/>
            </w:r>
            <w:r w:rsidR="005258C2">
              <w:rPr>
                <w:noProof/>
                <w:webHidden/>
              </w:rPr>
              <w:instrText xml:space="preserve"> PAGEREF _Toc169039440 \h </w:instrText>
            </w:r>
            <w:r w:rsidR="005258C2">
              <w:rPr>
                <w:noProof/>
                <w:webHidden/>
              </w:rPr>
            </w:r>
            <w:r w:rsidR="005258C2">
              <w:rPr>
                <w:noProof/>
                <w:webHidden/>
              </w:rPr>
              <w:fldChar w:fldCharType="separate"/>
            </w:r>
            <w:r w:rsidR="003358EF">
              <w:rPr>
                <w:noProof/>
                <w:webHidden/>
              </w:rPr>
              <w:t>11</w:t>
            </w:r>
            <w:r w:rsidR="005258C2">
              <w:rPr>
                <w:noProof/>
                <w:webHidden/>
              </w:rPr>
              <w:fldChar w:fldCharType="end"/>
            </w:r>
          </w:hyperlink>
        </w:p>
        <w:p w14:paraId="4219B897" w14:textId="019B1520" w:rsidR="005258C2" w:rsidRDefault="00000000">
          <w:pPr>
            <w:pStyle w:val="Verzeichnis1"/>
            <w:tabs>
              <w:tab w:val="right" w:leader="dot" w:pos="9560"/>
            </w:tabs>
            <w:rPr>
              <w:rFonts w:asciiTheme="minorHAnsi" w:eastAsiaTheme="minorEastAsia" w:hAnsiTheme="minorHAnsi" w:cstheme="minorBidi"/>
              <w:b w:val="0"/>
              <w:bCs w:val="0"/>
              <w:noProof/>
              <w:kern w:val="2"/>
              <w:sz w:val="22"/>
              <w:szCs w:val="22"/>
              <w:lang w:val="en-US"/>
              <w14:ligatures w14:val="standardContextual"/>
            </w:rPr>
          </w:pPr>
          <w:hyperlink w:anchor="_Toc169039441" w:history="1">
            <w:r w:rsidR="005258C2" w:rsidRPr="0097275A">
              <w:rPr>
                <w:rStyle w:val="Hyperlink"/>
                <w:noProof/>
              </w:rPr>
              <w:t>5.</w:t>
            </w:r>
            <w:r w:rsidR="005258C2">
              <w:rPr>
                <w:rFonts w:asciiTheme="minorHAnsi" w:eastAsiaTheme="minorEastAsia" w:hAnsiTheme="minorHAnsi" w:cstheme="minorBidi"/>
                <w:b w:val="0"/>
                <w:bCs w:val="0"/>
                <w:noProof/>
                <w:kern w:val="2"/>
                <w:sz w:val="22"/>
                <w:szCs w:val="22"/>
                <w:lang w:val="en-US"/>
                <w14:ligatures w14:val="standardContextual"/>
              </w:rPr>
              <w:tab/>
            </w:r>
            <w:r w:rsidR="005258C2" w:rsidRPr="0097275A">
              <w:rPr>
                <w:rStyle w:val="Hyperlink"/>
                <w:noProof/>
              </w:rPr>
              <w:t>Anhang</w:t>
            </w:r>
            <w:r w:rsidR="005258C2">
              <w:rPr>
                <w:noProof/>
                <w:webHidden/>
              </w:rPr>
              <w:tab/>
            </w:r>
            <w:r w:rsidR="005258C2">
              <w:rPr>
                <w:noProof/>
                <w:webHidden/>
              </w:rPr>
              <w:fldChar w:fldCharType="begin"/>
            </w:r>
            <w:r w:rsidR="005258C2">
              <w:rPr>
                <w:noProof/>
                <w:webHidden/>
              </w:rPr>
              <w:instrText xml:space="preserve"> PAGEREF _Toc169039441 \h </w:instrText>
            </w:r>
            <w:r w:rsidR="005258C2">
              <w:rPr>
                <w:noProof/>
                <w:webHidden/>
              </w:rPr>
            </w:r>
            <w:r w:rsidR="005258C2">
              <w:rPr>
                <w:noProof/>
                <w:webHidden/>
              </w:rPr>
              <w:fldChar w:fldCharType="separate"/>
            </w:r>
            <w:r w:rsidR="003358EF">
              <w:rPr>
                <w:noProof/>
                <w:webHidden/>
              </w:rPr>
              <w:t>12</w:t>
            </w:r>
            <w:r w:rsidR="005258C2">
              <w:rPr>
                <w:noProof/>
                <w:webHidden/>
              </w:rPr>
              <w:fldChar w:fldCharType="end"/>
            </w:r>
          </w:hyperlink>
        </w:p>
        <w:p w14:paraId="232B0FC0" w14:textId="6FCB577D" w:rsidR="00A774F1" w:rsidRDefault="00A774F1" w:rsidP="00BB34D6">
          <w:r>
            <w:rPr>
              <w:b/>
              <w:bCs/>
            </w:rPr>
            <w:fldChar w:fldCharType="end"/>
          </w:r>
        </w:p>
      </w:sdtContent>
    </w:sdt>
    <w:p w14:paraId="4F8E5CA6" w14:textId="77777777" w:rsidR="00A774F1" w:rsidRDefault="00A774F1" w:rsidP="00BB34D6">
      <w:pPr>
        <w:ind w:firstLine="720"/>
        <w:rPr>
          <w:rFonts w:ascii="Trebuchet MS"/>
          <w:b/>
          <w:sz w:val="28"/>
        </w:rPr>
      </w:pPr>
    </w:p>
    <w:p w14:paraId="491A6853" w14:textId="77777777" w:rsidR="00A774F1" w:rsidRDefault="00A774F1" w:rsidP="00BB34D6">
      <w:pPr>
        <w:rPr>
          <w:rFonts w:ascii="Trebuchet MS"/>
          <w:b/>
          <w:sz w:val="28"/>
        </w:rPr>
      </w:pPr>
    </w:p>
    <w:p w14:paraId="70434A34" w14:textId="77777777" w:rsidR="00A774F1" w:rsidRDefault="00A774F1" w:rsidP="00BB34D6">
      <w:pPr>
        <w:rPr>
          <w:rFonts w:ascii="Trebuchet MS"/>
          <w:sz w:val="28"/>
        </w:rPr>
      </w:pPr>
    </w:p>
    <w:p w14:paraId="1105467B" w14:textId="550D81E7" w:rsidR="005258C2" w:rsidRDefault="009B568C">
      <w:pPr>
        <w:pStyle w:val="Abbildungsverzeichnis"/>
        <w:tabs>
          <w:tab w:val="right" w:leader="dot" w:pos="9560"/>
        </w:tabs>
        <w:rPr>
          <w:rFonts w:asciiTheme="minorHAnsi" w:eastAsiaTheme="minorEastAsia" w:hAnsiTheme="minorHAnsi" w:cstheme="minorBidi"/>
          <w:noProof/>
          <w:kern w:val="2"/>
          <w:lang w:val="en-US"/>
          <w14:ligatures w14:val="standardContextual"/>
        </w:rPr>
      </w:pPr>
      <w:r>
        <w:rPr>
          <w:rFonts w:ascii="Trebuchet MS"/>
          <w:sz w:val="28"/>
        </w:rPr>
        <w:fldChar w:fldCharType="begin"/>
      </w:r>
      <w:r>
        <w:rPr>
          <w:rFonts w:ascii="Trebuchet MS"/>
          <w:sz w:val="28"/>
        </w:rPr>
        <w:instrText xml:space="preserve"> TOC \h \z \c "Abbildung" </w:instrText>
      </w:r>
      <w:r>
        <w:rPr>
          <w:rFonts w:ascii="Trebuchet MS"/>
          <w:sz w:val="28"/>
        </w:rPr>
        <w:fldChar w:fldCharType="separate"/>
      </w:r>
      <w:hyperlink w:anchor="_Toc169039442" w:history="1">
        <w:r w:rsidR="005258C2" w:rsidRPr="00536B19">
          <w:rPr>
            <w:rStyle w:val="Hyperlink"/>
            <w:noProof/>
          </w:rPr>
          <w:t>Abbildung 1: Versuchsaufbau Messung spezifische Ladung des Elektrons</w:t>
        </w:r>
        <w:r w:rsidR="005258C2">
          <w:rPr>
            <w:noProof/>
            <w:webHidden/>
          </w:rPr>
          <w:tab/>
        </w:r>
        <w:r w:rsidR="005258C2">
          <w:rPr>
            <w:noProof/>
            <w:webHidden/>
          </w:rPr>
          <w:fldChar w:fldCharType="begin"/>
        </w:r>
        <w:r w:rsidR="005258C2">
          <w:rPr>
            <w:noProof/>
            <w:webHidden/>
          </w:rPr>
          <w:instrText xml:space="preserve"> PAGEREF _Toc169039442 \h </w:instrText>
        </w:r>
        <w:r w:rsidR="005258C2">
          <w:rPr>
            <w:noProof/>
            <w:webHidden/>
          </w:rPr>
        </w:r>
        <w:r w:rsidR="005258C2">
          <w:rPr>
            <w:noProof/>
            <w:webHidden/>
          </w:rPr>
          <w:fldChar w:fldCharType="separate"/>
        </w:r>
        <w:r w:rsidR="003358EF">
          <w:rPr>
            <w:noProof/>
            <w:webHidden/>
          </w:rPr>
          <w:t>2</w:t>
        </w:r>
        <w:r w:rsidR="005258C2">
          <w:rPr>
            <w:noProof/>
            <w:webHidden/>
          </w:rPr>
          <w:fldChar w:fldCharType="end"/>
        </w:r>
      </w:hyperlink>
    </w:p>
    <w:p w14:paraId="126DA930" w14:textId="04C9F516"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43" w:history="1">
        <w:r w:rsidR="005258C2" w:rsidRPr="00536B19">
          <w:rPr>
            <w:rStyle w:val="Hyperlink"/>
            <w:noProof/>
          </w:rPr>
          <w:t>Abbildung 2: U über I² bei d = 6 cm</w:t>
        </w:r>
        <w:r w:rsidR="005258C2">
          <w:rPr>
            <w:noProof/>
            <w:webHidden/>
          </w:rPr>
          <w:tab/>
        </w:r>
        <w:r w:rsidR="005258C2">
          <w:rPr>
            <w:noProof/>
            <w:webHidden/>
          </w:rPr>
          <w:fldChar w:fldCharType="begin"/>
        </w:r>
        <w:r w:rsidR="005258C2">
          <w:rPr>
            <w:noProof/>
            <w:webHidden/>
          </w:rPr>
          <w:instrText xml:space="preserve"> PAGEREF _Toc169039443 \h </w:instrText>
        </w:r>
        <w:r w:rsidR="005258C2">
          <w:rPr>
            <w:noProof/>
            <w:webHidden/>
          </w:rPr>
        </w:r>
        <w:r w:rsidR="005258C2">
          <w:rPr>
            <w:noProof/>
            <w:webHidden/>
          </w:rPr>
          <w:fldChar w:fldCharType="separate"/>
        </w:r>
        <w:r w:rsidR="003358EF">
          <w:rPr>
            <w:noProof/>
            <w:webHidden/>
          </w:rPr>
          <w:t>4</w:t>
        </w:r>
        <w:r w:rsidR="005258C2">
          <w:rPr>
            <w:noProof/>
            <w:webHidden/>
          </w:rPr>
          <w:fldChar w:fldCharType="end"/>
        </w:r>
      </w:hyperlink>
    </w:p>
    <w:p w14:paraId="14005B60" w14:textId="75AE361A"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44" w:history="1">
        <w:r w:rsidR="005258C2" w:rsidRPr="00536B19">
          <w:rPr>
            <w:rStyle w:val="Hyperlink"/>
            <w:noProof/>
          </w:rPr>
          <w:t>Abbildung 3: U über I² bei d = 8 cm</w:t>
        </w:r>
        <w:r w:rsidR="005258C2">
          <w:rPr>
            <w:noProof/>
            <w:webHidden/>
          </w:rPr>
          <w:tab/>
        </w:r>
        <w:r w:rsidR="005258C2">
          <w:rPr>
            <w:noProof/>
            <w:webHidden/>
          </w:rPr>
          <w:fldChar w:fldCharType="begin"/>
        </w:r>
        <w:r w:rsidR="005258C2">
          <w:rPr>
            <w:noProof/>
            <w:webHidden/>
          </w:rPr>
          <w:instrText xml:space="preserve"> PAGEREF _Toc169039444 \h </w:instrText>
        </w:r>
        <w:r w:rsidR="005258C2">
          <w:rPr>
            <w:noProof/>
            <w:webHidden/>
          </w:rPr>
        </w:r>
        <w:r w:rsidR="005258C2">
          <w:rPr>
            <w:noProof/>
            <w:webHidden/>
          </w:rPr>
          <w:fldChar w:fldCharType="separate"/>
        </w:r>
        <w:r w:rsidR="003358EF">
          <w:rPr>
            <w:noProof/>
            <w:webHidden/>
          </w:rPr>
          <w:t>4</w:t>
        </w:r>
        <w:r w:rsidR="005258C2">
          <w:rPr>
            <w:noProof/>
            <w:webHidden/>
          </w:rPr>
          <w:fldChar w:fldCharType="end"/>
        </w:r>
      </w:hyperlink>
    </w:p>
    <w:p w14:paraId="6CBE298B" w14:textId="40F2DD5C"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45" w:history="1">
        <w:r w:rsidR="005258C2" w:rsidRPr="00536B19">
          <w:rPr>
            <w:rStyle w:val="Hyperlink"/>
            <w:noProof/>
          </w:rPr>
          <w:t>Abbildung 4: U über I² bei d = 10 cm</w:t>
        </w:r>
        <w:r w:rsidR="005258C2">
          <w:rPr>
            <w:noProof/>
            <w:webHidden/>
          </w:rPr>
          <w:tab/>
        </w:r>
        <w:r w:rsidR="005258C2">
          <w:rPr>
            <w:noProof/>
            <w:webHidden/>
          </w:rPr>
          <w:fldChar w:fldCharType="begin"/>
        </w:r>
        <w:r w:rsidR="005258C2">
          <w:rPr>
            <w:noProof/>
            <w:webHidden/>
          </w:rPr>
          <w:instrText xml:space="preserve"> PAGEREF _Toc169039445 \h </w:instrText>
        </w:r>
        <w:r w:rsidR="005258C2">
          <w:rPr>
            <w:noProof/>
            <w:webHidden/>
          </w:rPr>
        </w:r>
        <w:r w:rsidR="005258C2">
          <w:rPr>
            <w:noProof/>
            <w:webHidden/>
          </w:rPr>
          <w:fldChar w:fldCharType="separate"/>
        </w:r>
        <w:r w:rsidR="003358EF">
          <w:rPr>
            <w:noProof/>
            <w:webHidden/>
          </w:rPr>
          <w:t>5</w:t>
        </w:r>
        <w:r w:rsidR="005258C2">
          <w:rPr>
            <w:noProof/>
            <w:webHidden/>
          </w:rPr>
          <w:fldChar w:fldCharType="end"/>
        </w:r>
      </w:hyperlink>
    </w:p>
    <w:p w14:paraId="564CB820" w14:textId="145ED414"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46" w:history="1">
        <w:r w:rsidR="005258C2" w:rsidRPr="00536B19">
          <w:rPr>
            <w:rStyle w:val="Hyperlink"/>
            <w:noProof/>
          </w:rPr>
          <w:t>Abbildung 5: Ladungen von verschiedenen Öltröpfchen mit angenommen Vielfache n</w:t>
        </w:r>
        <w:r w:rsidR="005258C2">
          <w:rPr>
            <w:noProof/>
            <w:webHidden/>
          </w:rPr>
          <w:tab/>
        </w:r>
        <w:r w:rsidR="005258C2">
          <w:rPr>
            <w:noProof/>
            <w:webHidden/>
          </w:rPr>
          <w:fldChar w:fldCharType="begin"/>
        </w:r>
        <w:r w:rsidR="005258C2">
          <w:rPr>
            <w:noProof/>
            <w:webHidden/>
          </w:rPr>
          <w:instrText xml:space="preserve"> PAGEREF _Toc169039446 \h </w:instrText>
        </w:r>
        <w:r w:rsidR="005258C2">
          <w:rPr>
            <w:noProof/>
            <w:webHidden/>
          </w:rPr>
        </w:r>
        <w:r w:rsidR="005258C2">
          <w:rPr>
            <w:noProof/>
            <w:webHidden/>
          </w:rPr>
          <w:fldChar w:fldCharType="separate"/>
        </w:r>
        <w:r w:rsidR="003358EF">
          <w:rPr>
            <w:noProof/>
            <w:webHidden/>
          </w:rPr>
          <w:t>9</w:t>
        </w:r>
        <w:r w:rsidR="005258C2">
          <w:rPr>
            <w:noProof/>
            <w:webHidden/>
          </w:rPr>
          <w:fldChar w:fldCharType="end"/>
        </w:r>
      </w:hyperlink>
    </w:p>
    <w:p w14:paraId="58407C90" w14:textId="72F934E8"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47" w:history="1">
        <w:r w:rsidR="005258C2" w:rsidRPr="00536B19">
          <w:rPr>
            <w:rStyle w:val="Hyperlink"/>
            <w:noProof/>
          </w:rPr>
          <w:t>Abbildung 6: Messwerte des Experiments</w:t>
        </w:r>
        <w:r w:rsidR="005258C2">
          <w:rPr>
            <w:noProof/>
            <w:webHidden/>
          </w:rPr>
          <w:tab/>
        </w:r>
        <w:r w:rsidR="005258C2">
          <w:rPr>
            <w:noProof/>
            <w:webHidden/>
          </w:rPr>
          <w:fldChar w:fldCharType="begin"/>
        </w:r>
        <w:r w:rsidR="005258C2">
          <w:rPr>
            <w:noProof/>
            <w:webHidden/>
          </w:rPr>
          <w:instrText xml:space="preserve"> PAGEREF _Toc169039447 \h </w:instrText>
        </w:r>
        <w:r w:rsidR="005258C2">
          <w:rPr>
            <w:noProof/>
            <w:webHidden/>
          </w:rPr>
        </w:r>
        <w:r w:rsidR="005258C2">
          <w:rPr>
            <w:noProof/>
            <w:webHidden/>
          </w:rPr>
          <w:fldChar w:fldCharType="separate"/>
        </w:r>
        <w:r w:rsidR="003358EF">
          <w:rPr>
            <w:noProof/>
            <w:webHidden/>
          </w:rPr>
          <w:t>12</w:t>
        </w:r>
        <w:r w:rsidR="005258C2">
          <w:rPr>
            <w:noProof/>
            <w:webHidden/>
          </w:rPr>
          <w:fldChar w:fldCharType="end"/>
        </w:r>
      </w:hyperlink>
    </w:p>
    <w:p w14:paraId="1087BFD9" w14:textId="3CF79174" w:rsidR="00CB1039" w:rsidRPr="00CB1039" w:rsidRDefault="009B568C" w:rsidP="00BB34D6">
      <w:pPr>
        <w:rPr>
          <w:rFonts w:ascii="Trebuchet MS"/>
          <w:sz w:val="28"/>
        </w:rPr>
      </w:pPr>
      <w:r>
        <w:rPr>
          <w:rFonts w:ascii="Trebuchet MS"/>
          <w:sz w:val="28"/>
        </w:rPr>
        <w:fldChar w:fldCharType="end"/>
      </w:r>
    </w:p>
    <w:p w14:paraId="655C8CA3" w14:textId="77777777" w:rsidR="00CB1039" w:rsidRPr="00CB1039" w:rsidRDefault="00CB1039" w:rsidP="00BB34D6">
      <w:pPr>
        <w:rPr>
          <w:rFonts w:ascii="Trebuchet MS"/>
          <w:sz w:val="28"/>
        </w:rPr>
      </w:pPr>
    </w:p>
    <w:p w14:paraId="5D93FCF9" w14:textId="77777777" w:rsidR="00CB1039" w:rsidRPr="00CB1039" w:rsidRDefault="00CB1039" w:rsidP="00BB34D6">
      <w:pPr>
        <w:rPr>
          <w:rFonts w:ascii="Trebuchet MS"/>
          <w:sz w:val="28"/>
        </w:rPr>
      </w:pPr>
    </w:p>
    <w:p w14:paraId="5B7CEAB0" w14:textId="1D0D2C7D" w:rsidR="005258C2" w:rsidRDefault="00363993">
      <w:pPr>
        <w:pStyle w:val="Abbildungsverzeichnis"/>
        <w:tabs>
          <w:tab w:val="right" w:leader="dot" w:pos="9560"/>
        </w:tabs>
        <w:rPr>
          <w:rFonts w:asciiTheme="minorHAnsi" w:eastAsiaTheme="minorEastAsia" w:hAnsiTheme="minorHAnsi" w:cstheme="minorBidi"/>
          <w:noProof/>
          <w:kern w:val="2"/>
          <w:lang w:val="en-US"/>
          <w14:ligatures w14:val="standardContextual"/>
        </w:rPr>
      </w:pPr>
      <w:r>
        <w:rPr>
          <w:rFonts w:ascii="Trebuchet MS"/>
          <w:sz w:val="28"/>
        </w:rPr>
        <w:fldChar w:fldCharType="begin"/>
      </w:r>
      <w:r>
        <w:rPr>
          <w:rFonts w:ascii="Trebuchet MS"/>
          <w:sz w:val="28"/>
        </w:rPr>
        <w:instrText xml:space="preserve"> TOC \h \z \c "Tabelle" </w:instrText>
      </w:r>
      <w:r>
        <w:rPr>
          <w:rFonts w:ascii="Trebuchet MS"/>
          <w:sz w:val="28"/>
        </w:rPr>
        <w:fldChar w:fldCharType="separate"/>
      </w:r>
      <w:hyperlink w:anchor="_Toc169039448" w:history="1">
        <w:r w:rsidR="005258C2" w:rsidRPr="0024154E">
          <w:rPr>
            <w:rStyle w:val="Hyperlink"/>
            <w:noProof/>
          </w:rPr>
          <w:t>Tabelle 1: Messwerttabelle zur Bestimmung der spezifischen Ladung des Elektrons</w:t>
        </w:r>
        <w:r w:rsidR="005258C2">
          <w:rPr>
            <w:noProof/>
            <w:webHidden/>
          </w:rPr>
          <w:tab/>
        </w:r>
        <w:r w:rsidR="005258C2">
          <w:rPr>
            <w:noProof/>
            <w:webHidden/>
          </w:rPr>
          <w:fldChar w:fldCharType="begin"/>
        </w:r>
        <w:r w:rsidR="005258C2">
          <w:rPr>
            <w:noProof/>
            <w:webHidden/>
          </w:rPr>
          <w:instrText xml:space="preserve"> PAGEREF _Toc169039448 \h </w:instrText>
        </w:r>
        <w:r w:rsidR="005258C2">
          <w:rPr>
            <w:noProof/>
            <w:webHidden/>
          </w:rPr>
        </w:r>
        <w:r w:rsidR="005258C2">
          <w:rPr>
            <w:noProof/>
            <w:webHidden/>
          </w:rPr>
          <w:fldChar w:fldCharType="separate"/>
        </w:r>
        <w:r w:rsidR="003358EF">
          <w:rPr>
            <w:noProof/>
            <w:webHidden/>
          </w:rPr>
          <w:t>3</w:t>
        </w:r>
        <w:r w:rsidR="005258C2">
          <w:rPr>
            <w:noProof/>
            <w:webHidden/>
          </w:rPr>
          <w:fldChar w:fldCharType="end"/>
        </w:r>
      </w:hyperlink>
    </w:p>
    <w:p w14:paraId="62445B05" w14:textId="7C797B5E"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49" w:history="1">
        <w:r w:rsidR="005258C2" w:rsidRPr="0024154E">
          <w:rPr>
            <w:rStyle w:val="Hyperlink"/>
            <w:noProof/>
          </w:rPr>
          <w:t>Tabelle 2: Messwerte zum Millikan Versuch</w:t>
        </w:r>
        <w:r w:rsidR="005258C2">
          <w:rPr>
            <w:noProof/>
            <w:webHidden/>
          </w:rPr>
          <w:tab/>
        </w:r>
        <w:r w:rsidR="005258C2">
          <w:rPr>
            <w:noProof/>
            <w:webHidden/>
          </w:rPr>
          <w:fldChar w:fldCharType="begin"/>
        </w:r>
        <w:r w:rsidR="005258C2">
          <w:rPr>
            <w:noProof/>
            <w:webHidden/>
          </w:rPr>
          <w:instrText xml:space="preserve"> PAGEREF _Toc169039449 \h </w:instrText>
        </w:r>
        <w:r w:rsidR="005258C2">
          <w:rPr>
            <w:noProof/>
            <w:webHidden/>
          </w:rPr>
        </w:r>
        <w:r w:rsidR="005258C2">
          <w:rPr>
            <w:noProof/>
            <w:webHidden/>
          </w:rPr>
          <w:fldChar w:fldCharType="separate"/>
        </w:r>
        <w:r w:rsidR="003358EF">
          <w:rPr>
            <w:noProof/>
            <w:webHidden/>
          </w:rPr>
          <w:t>8</w:t>
        </w:r>
        <w:r w:rsidR="005258C2">
          <w:rPr>
            <w:noProof/>
            <w:webHidden/>
          </w:rPr>
          <w:fldChar w:fldCharType="end"/>
        </w:r>
      </w:hyperlink>
    </w:p>
    <w:p w14:paraId="7364BD08" w14:textId="2785D4F7"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50" w:history="1">
        <w:r w:rsidR="005258C2" w:rsidRPr="0024154E">
          <w:rPr>
            <w:rStyle w:val="Hyperlink"/>
            <w:noProof/>
          </w:rPr>
          <w:t>Tabelle 3: Darstellung Radius und Ladung der Tröpfchen</w:t>
        </w:r>
        <w:r w:rsidR="005258C2">
          <w:rPr>
            <w:noProof/>
            <w:webHidden/>
          </w:rPr>
          <w:tab/>
        </w:r>
        <w:r w:rsidR="005258C2">
          <w:rPr>
            <w:noProof/>
            <w:webHidden/>
          </w:rPr>
          <w:fldChar w:fldCharType="begin"/>
        </w:r>
        <w:r w:rsidR="005258C2">
          <w:rPr>
            <w:noProof/>
            <w:webHidden/>
          </w:rPr>
          <w:instrText xml:space="preserve"> PAGEREF _Toc169039450 \h </w:instrText>
        </w:r>
        <w:r w:rsidR="005258C2">
          <w:rPr>
            <w:noProof/>
            <w:webHidden/>
          </w:rPr>
        </w:r>
        <w:r w:rsidR="005258C2">
          <w:rPr>
            <w:noProof/>
            <w:webHidden/>
          </w:rPr>
          <w:fldChar w:fldCharType="separate"/>
        </w:r>
        <w:r w:rsidR="003358EF">
          <w:rPr>
            <w:noProof/>
            <w:webHidden/>
          </w:rPr>
          <w:t>9</w:t>
        </w:r>
        <w:r w:rsidR="005258C2">
          <w:rPr>
            <w:noProof/>
            <w:webHidden/>
          </w:rPr>
          <w:fldChar w:fldCharType="end"/>
        </w:r>
      </w:hyperlink>
    </w:p>
    <w:p w14:paraId="7AB4E386" w14:textId="643B147E"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51" w:history="1">
        <w:r w:rsidR="005258C2" w:rsidRPr="0024154E">
          <w:rPr>
            <w:rStyle w:val="Hyperlink"/>
            <w:noProof/>
          </w:rPr>
          <w:t>Tabelle 4: Berechnete Werten der Elementarladung e</w:t>
        </w:r>
        <w:r w:rsidR="005258C2">
          <w:rPr>
            <w:noProof/>
            <w:webHidden/>
          </w:rPr>
          <w:tab/>
        </w:r>
        <w:r w:rsidR="005258C2">
          <w:rPr>
            <w:noProof/>
            <w:webHidden/>
          </w:rPr>
          <w:fldChar w:fldCharType="begin"/>
        </w:r>
        <w:r w:rsidR="005258C2">
          <w:rPr>
            <w:noProof/>
            <w:webHidden/>
          </w:rPr>
          <w:instrText xml:space="preserve"> PAGEREF _Toc169039451 \h </w:instrText>
        </w:r>
        <w:r w:rsidR="005258C2">
          <w:rPr>
            <w:noProof/>
            <w:webHidden/>
          </w:rPr>
        </w:r>
        <w:r w:rsidR="005258C2">
          <w:rPr>
            <w:noProof/>
            <w:webHidden/>
          </w:rPr>
          <w:fldChar w:fldCharType="separate"/>
        </w:r>
        <w:r w:rsidR="003358EF">
          <w:rPr>
            <w:noProof/>
            <w:webHidden/>
          </w:rPr>
          <w:t>10</w:t>
        </w:r>
        <w:r w:rsidR="005258C2">
          <w:rPr>
            <w:noProof/>
            <w:webHidden/>
          </w:rPr>
          <w:fldChar w:fldCharType="end"/>
        </w:r>
      </w:hyperlink>
    </w:p>
    <w:p w14:paraId="08898332" w14:textId="6D1D1BF2" w:rsidR="005258C2" w:rsidRDefault="00000000">
      <w:pPr>
        <w:pStyle w:val="Abbildungsverzeichnis"/>
        <w:tabs>
          <w:tab w:val="right" w:leader="dot" w:pos="9560"/>
        </w:tabs>
        <w:rPr>
          <w:rFonts w:asciiTheme="minorHAnsi" w:eastAsiaTheme="minorEastAsia" w:hAnsiTheme="minorHAnsi" w:cstheme="minorBidi"/>
          <w:noProof/>
          <w:kern w:val="2"/>
          <w:lang w:val="en-US"/>
          <w14:ligatures w14:val="standardContextual"/>
        </w:rPr>
      </w:pPr>
      <w:hyperlink w:anchor="_Toc169039452" w:history="1">
        <w:r w:rsidR="005258C2" w:rsidRPr="0024154E">
          <w:rPr>
            <w:rStyle w:val="Hyperlink"/>
            <w:noProof/>
          </w:rPr>
          <w:t>Tabelle 5: Vergleich mit den Literaturwerten</w:t>
        </w:r>
        <w:r w:rsidR="005258C2">
          <w:rPr>
            <w:noProof/>
            <w:webHidden/>
          </w:rPr>
          <w:tab/>
        </w:r>
        <w:r w:rsidR="005258C2">
          <w:rPr>
            <w:noProof/>
            <w:webHidden/>
          </w:rPr>
          <w:fldChar w:fldCharType="begin"/>
        </w:r>
        <w:r w:rsidR="005258C2">
          <w:rPr>
            <w:noProof/>
            <w:webHidden/>
          </w:rPr>
          <w:instrText xml:space="preserve"> PAGEREF _Toc169039452 \h </w:instrText>
        </w:r>
        <w:r w:rsidR="005258C2">
          <w:rPr>
            <w:noProof/>
            <w:webHidden/>
          </w:rPr>
        </w:r>
        <w:r w:rsidR="005258C2">
          <w:rPr>
            <w:noProof/>
            <w:webHidden/>
          </w:rPr>
          <w:fldChar w:fldCharType="separate"/>
        </w:r>
        <w:r w:rsidR="003358EF">
          <w:rPr>
            <w:noProof/>
            <w:webHidden/>
          </w:rPr>
          <w:t>11</w:t>
        </w:r>
        <w:r w:rsidR="005258C2">
          <w:rPr>
            <w:noProof/>
            <w:webHidden/>
          </w:rPr>
          <w:fldChar w:fldCharType="end"/>
        </w:r>
      </w:hyperlink>
    </w:p>
    <w:p w14:paraId="2CDE7261" w14:textId="1E7ABDDA" w:rsidR="00CB1039" w:rsidRPr="00CB1039" w:rsidRDefault="00363993" w:rsidP="00BB34D6">
      <w:pPr>
        <w:rPr>
          <w:rFonts w:ascii="Trebuchet MS"/>
          <w:sz w:val="28"/>
        </w:rPr>
      </w:pPr>
      <w:r>
        <w:rPr>
          <w:rFonts w:ascii="Trebuchet MS"/>
          <w:sz w:val="28"/>
        </w:rPr>
        <w:fldChar w:fldCharType="end"/>
      </w:r>
    </w:p>
    <w:p w14:paraId="03225C82" w14:textId="77777777" w:rsidR="00CB1039" w:rsidRPr="00CB1039" w:rsidRDefault="00CB1039" w:rsidP="00BB34D6">
      <w:pPr>
        <w:rPr>
          <w:rFonts w:ascii="Trebuchet MS"/>
          <w:sz w:val="28"/>
        </w:rPr>
      </w:pPr>
    </w:p>
    <w:p w14:paraId="34873D95" w14:textId="77777777" w:rsidR="00CB1039" w:rsidRPr="00CB1039" w:rsidRDefault="00CB1039" w:rsidP="00BB34D6">
      <w:pPr>
        <w:rPr>
          <w:rFonts w:ascii="Trebuchet MS"/>
          <w:sz w:val="28"/>
        </w:rPr>
      </w:pPr>
    </w:p>
    <w:p w14:paraId="48F9189A" w14:textId="77777777" w:rsidR="00CB1039" w:rsidRPr="00CB1039" w:rsidRDefault="00CB1039" w:rsidP="00BB34D6">
      <w:pPr>
        <w:rPr>
          <w:rFonts w:ascii="Trebuchet MS"/>
          <w:sz w:val="28"/>
        </w:rPr>
      </w:pPr>
    </w:p>
    <w:p w14:paraId="66D18044" w14:textId="77777777" w:rsidR="00CB1039" w:rsidRPr="00CB1039" w:rsidRDefault="00CB1039" w:rsidP="00BB34D6">
      <w:pPr>
        <w:rPr>
          <w:rFonts w:ascii="Trebuchet MS"/>
          <w:sz w:val="28"/>
        </w:rPr>
      </w:pPr>
    </w:p>
    <w:p w14:paraId="489CF2C2" w14:textId="77777777" w:rsidR="00CB1039" w:rsidRDefault="00CB1039" w:rsidP="00BB34D6">
      <w:pPr>
        <w:rPr>
          <w:rFonts w:ascii="Trebuchet MS"/>
          <w:sz w:val="28"/>
        </w:rPr>
      </w:pPr>
    </w:p>
    <w:p w14:paraId="3DA0690D" w14:textId="486D3479" w:rsidR="00CB1039" w:rsidRDefault="00CB1039" w:rsidP="00BB34D6">
      <w:pPr>
        <w:tabs>
          <w:tab w:val="left" w:pos="5422"/>
        </w:tabs>
        <w:rPr>
          <w:rFonts w:ascii="Trebuchet MS"/>
          <w:sz w:val="28"/>
        </w:rPr>
      </w:pPr>
      <w:r>
        <w:rPr>
          <w:rFonts w:ascii="Trebuchet MS"/>
          <w:sz w:val="28"/>
        </w:rPr>
        <w:tab/>
      </w:r>
    </w:p>
    <w:p w14:paraId="1C572F56" w14:textId="15ADD265" w:rsidR="00CB1039" w:rsidRPr="00CB1039" w:rsidRDefault="00CB1039" w:rsidP="00BB34D6">
      <w:pPr>
        <w:tabs>
          <w:tab w:val="left" w:pos="5422"/>
        </w:tabs>
        <w:rPr>
          <w:rFonts w:ascii="Trebuchet MS"/>
          <w:sz w:val="28"/>
        </w:rPr>
        <w:sectPr w:rsidR="00CB1039" w:rsidRPr="00CB1039" w:rsidSect="002E17C6">
          <w:pgSz w:w="11910" w:h="16840"/>
          <w:pgMar w:top="1340" w:right="1040" w:bottom="280" w:left="1300" w:header="720" w:footer="720" w:gutter="0"/>
          <w:pgNumType w:start="1" w:chapStyle="1"/>
          <w:cols w:space="720"/>
        </w:sectPr>
      </w:pPr>
      <w:r>
        <w:rPr>
          <w:rFonts w:ascii="Trebuchet MS"/>
          <w:sz w:val="28"/>
        </w:rPr>
        <w:tab/>
      </w:r>
    </w:p>
    <w:p w14:paraId="57BFB867" w14:textId="3D7265F7" w:rsidR="008729FC" w:rsidRDefault="003848D6" w:rsidP="001E3FED">
      <w:pPr>
        <w:pStyle w:val="berschrift1"/>
        <w:numPr>
          <w:ilvl w:val="0"/>
          <w:numId w:val="6"/>
        </w:numPr>
        <w:tabs>
          <w:tab w:val="left" w:pos="841"/>
        </w:tabs>
        <w:rPr>
          <w:color w:val="0F4761"/>
        </w:rPr>
      </w:pPr>
      <w:bookmarkStart w:id="1" w:name="_TOC_250009"/>
      <w:bookmarkStart w:id="2" w:name="_Toc169039422"/>
      <w:bookmarkEnd w:id="1"/>
      <w:r>
        <w:rPr>
          <w:color w:val="0F4761"/>
        </w:rPr>
        <w:lastRenderedPageBreak/>
        <w:t>Einleitung</w:t>
      </w:r>
      <w:bookmarkEnd w:id="2"/>
    </w:p>
    <w:p w14:paraId="4B56A7E8" w14:textId="77777777" w:rsidR="009B568C" w:rsidRDefault="009B568C" w:rsidP="009B568C">
      <w:pPr>
        <w:pStyle w:val="berschrift1"/>
        <w:tabs>
          <w:tab w:val="left" w:pos="841"/>
        </w:tabs>
        <w:ind w:left="0" w:firstLine="0"/>
        <w:rPr>
          <w:color w:val="0F4761"/>
        </w:rPr>
      </w:pPr>
    </w:p>
    <w:p w14:paraId="562EC57B" w14:textId="77777777" w:rsidR="001E3FED" w:rsidRPr="001E3FED" w:rsidRDefault="001E3FED" w:rsidP="001E3FED">
      <w:pPr>
        <w:spacing w:line="276" w:lineRule="auto"/>
        <w:rPr>
          <w:sz w:val="24"/>
          <w:szCs w:val="24"/>
        </w:rPr>
      </w:pPr>
      <w:r w:rsidRPr="001E3FED">
        <w:rPr>
          <w:sz w:val="24"/>
          <w:szCs w:val="24"/>
        </w:rPr>
        <w:t xml:space="preserve">Dieses Praktikum beinhaltet zwei Versuche. Das Ziel des ersten Versuchs war es, mithilfe des eines Helmholtz-Spulenpaar, die spezifische Ladung  </w:t>
      </w:r>
      <m:oMath>
        <m:f>
          <m:fPr>
            <m:ctrlPr>
              <w:rPr>
                <w:rFonts w:ascii="Cambria Math" w:hAnsi="Cambria Math"/>
                <w:i/>
                <w:sz w:val="24"/>
                <w:szCs w:val="24"/>
              </w:rPr>
            </m:ctrlPr>
          </m:fPr>
          <m:num>
            <m:r>
              <w:rPr>
                <w:rFonts w:ascii="Cambria Math" w:hAnsi="Cambria Math"/>
                <w:sz w:val="24"/>
                <w:szCs w:val="24"/>
              </w:rPr>
              <m:t>e</m:t>
            </m:r>
          </m:num>
          <m:den>
            <m:r>
              <w:rPr>
                <w:rFonts w:ascii="Cambria Math" w:hAnsi="Cambria Math"/>
                <w:sz w:val="24"/>
                <w:szCs w:val="24"/>
              </w:rPr>
              <m:t>m</m:t>
            </m:r>
          </m:den>
        </m:f>
      </m:oMath>
      <w:r w:rsidRPr="001E3FED">
        <w:rPr>
          <w:sz w:val="24"/>
          <w:szCs w:val="24"/>
        </w:rPr>
        <w:t xml:space="preserve"> zu bestimmen, also das Verhältnis zwischen der Ladung </w:t>
      </w:r>
      <w:r w:rsidRPr="001E3FED">
        <w:rPr>
          <w:i/>
          <w:iCs/>
          <w:sz w:val="24"/>
          <w:szCs w:val="24"/>
        </w:rPr>
        <w:t>e</w:t>
      </w:r>
      <w:r w:rsidRPr="001E3FED">
        <w:rPr>
          <w:sz w:val="24"/>
          <w:szCs w:val="24"/>
        </w:rPr>
        <w:t xml:space="preserve"> und der Masse </w:t>
      </w:r>
      <w:r w:rsidRPr="001E3FED">
        <w:rPr>
          <w:i/>
          <w:iCs/>
          <w:sz w:val="24"/>
          <w:szCs w:val="24"/>
        </w:rPr>
        <w:t>m</w:t>
      </w:r>
      <w:r w:rsidRPr="001E3FED">
        <w:rPr>
          <w:sz w:val="24"/>
          <w:szCs w:val="24"/>
        </w:rPr>
        <w:t xml:space="preserve">. Im zweiten Versuch wurde mithilfe des Millikan-Versuchs die Quantisierung der elektrischen Ladung nachgewiesen. Hierbei werden die gemessen Werte benutzt, um die Elementarladung </w:t>
      </w:r>
      <w:r w:rsidRPr="001E3FED">
        <w:rPr>
          <w:i/>
          <w:iCs/>
          <w:sz w:val="24"/>
          <w:szCs w:val="24"/>
        </w:rPr>
        <w:t>e</w:t>
      </w:r>
      <w:r w:rsidRPr="001E3FED">
        <w:rPr>
          <w:sz w:val="24"/>
          <w:szCs w:val="24"/>
        </w:rPr>
        <w:t xml:space="preserve"> zu bestimmen.  </w:t>
      </w:r>
    </w:p>
    <w:p w14:paraId="5B5AE00A" w14:textId="77777777" w:rsidR="001E3FED" w:rsidRPr="001E3FED" w:rsidRDefault="001E3FED" w:rsidP="001E3FED">
      <w:pPr>
        <w:spacing w:line="276" w:lineRule="auto"/>
        <w:rPr>
          <w:sz w:val="24"/>
          <w:szCs w:val="24"/>
        </w:rPr>
      </w:pPr>
    </w:p>
    <w:p w14:paraId="4851D01A" w14:textId="65DEFF19" w:rsidR="001E3FED" w:rsidRPr="001E3FED" w:rsidRDefault="001E3FED" w:rsidP="001E3FED">
      <w:pPr>
        <w:spacing w:line="276" w:lineRule="auto"/>
        <w:rPr>
          <w:sz w:val="24"/>
          <w:szCs w:val="24"/>
        </w:rPr>
      </w:pPr>
      <w:r w:rsidRPr="001E3FED">
        <w:rPr>
          <w:sz w:val="24"/>
          <w:szCs w:val="24"/>
        </w:rPr>
        <w:t>Zum Schluss werden alle gemessen Werte mit den Literatur</w:t>
      </w:r>
      <w:r w:rsidR="00BA5C58">
        <w:rPr>
          <w:sz w:val="24"/>
          <w:szCs w:val="24"/>
        </w:rPr>
        <w:t>w</w:t>
      </w:r>
      <w:r w:rsidRPr="001E3FED">
        <w:rPr>
          <w:sz w:val="24"/>
          <w:szCs w:val="24"/>
        </w:rPr>
        <w:t>erten verglichen, mit dem Ziel, möglichst ähnliche Werte zu haben.</w:t>
      </w:r>
    </w:p>
    <w:p w14:paraId="13238EED" w14:textId="77777777" w:rsidR="001E3FED" w:rsidRDefault="001E3FED" w:rsidP="001E3FED">
      <w:pPr>
        <w:pStyle w:val="berschrift1"/>
        <w:tabs>
          <w:tab w:val="left" w:pos="841"/>
        </w:tabs>
        <w:ind w:left="0" w:firstLine="0"/>
        <w:rPr>
          <w:color w:val="0F4761"/>
        </w:rPr>
      </w:pPr>
    </w:p>
    <w:p w14:paraId="4C3F7EEE" w14:textId="186E23DA" w:rsidR="001E3FED" w:rsidRDefault="001E3FED" w:rsidP="001E3FED">
      <w:pPr>
        <w:pStyle w:val="berschrift1"/>
        <w:numPr>
          <w:ilvl w:val="0"/>
          <w:numId w:val="6"/>
        </w:numPr>
        <w:tabs>
          <w:tab w:val="left" w:pos="841"/>
        </w:tabs>
        <w:rPr>
          <w:color w:val="0F4761"/>
        </w:rPr>
      </w:pPr>
      <w:bookmarkStart w:id="3" w:name="_Toc169039423"/>
      <w:r>
        <w:rPr>
          <w:color w:val="0F4761"/>
        </w:rPr>
        <w:t>Bestimmung der spezifischen Ladung e/m</w:t>
      </w:r>
      <w:bookmarkEnd w:id="3"/>
    </w:p>
    <w:p w14:paraId="52115737" w14:textId="4B8E7004" w:rsidR="001E3FED" w:rsidRDefault="001E3FED" w:rsidP="001E3FED">
      <w:pPr>
        <w:pStyle w:val="berschrift1"/>
        <w:numPr>
          <w:ilvl w:val="1"/>
          <w:numId w:val="6"/>
        </w:numPr>
        <w:tabs>
          <w:tab w:val="left" w:pos="841"/>
        </w:tabs>
        <w:rPr>
          <w:color w:val="0F4761"/>
        </w:rPr>
      </w:pPr>
      <w:bookmarkStart w:id="4" w:name="_Toc169039424"/>
      <w:r>
        <w:rPr>
          <w:color w:val="0F4761"/>
        </w:rPr>
        <w:t>Versuchsaufbau und Versuchsdurchführung</w:t>
      </w:r>
      <w:bookmarkEnd w:id="4"/>
    </w:p>
    <w:p w14:paraId="6A90F63B" w14:textId="77777777" w:rsidR="00BB26DA" w:rsidRDefault="00BB26DA" w:rsidP="00BB26DA">
      <w:pPr>
        <w:pStyle w:val="berschrift1"/>
        <w:tabs>
          <w:tab w:val="left" w:pos="841"/>
        </w:tabs>
        <w:rPr>
          <w:color w:val="0F4761"/>
        </w:rPr>
      </w:pPr>
    </w:p>
    <w:p w14:paraId="46999CE2" w14:textId="5B0B5B8C" w:rsidR="001E3FED" w:rsidRDefault="001E3FED" w:rsidP="001E3FED">
      <w:pPr>
        <w:spacing w:line="276" w:lineRule="auto"/>
        <w:rPr>
          <w:sz w:val="24"/>
          <w:szCs w:val="24"/>
        </w:rPr>
      </w:pPr>
      <w:r w:rsidRPr="001E3FED">
        <w:rPr>
          <w:sz w:val="24"/>
          <w:szCs w:val="24"/>
        </w:rPr>
        <w:t xml:space="preserve">Der Versuch wird aus einer Fadenstrahlröhre mit Helmholtz-Spulenpaar und einem Steuergerät aufgebaut. In der Fadenstrahlröhre ist eine Elektrodenquelle. Diese besteht aus einer Kathode, einem </w:t>
      </w:r>
      <w:r w:rsidR="00BA5C58" w:rsidRPr="001E3FED">
        <w:rPr>
          <w:sz w:val="24"/>
          <w:szCs w:val="24"/>
        </w:rPr>
        <w:t>Wehnel</w:t>
      </w:r>
      <w:r w:rsidR="00BA5C58">
        <w:rPr>
          <w:sz w:val="24"/>
          <w:szCs w:val="24"/>
        </w:rPr>
        <w:t>t</w:t>
      </w:r>
      <w:r w:rsidR="00BA5C58" w:rsidRPr="001E3FED">
        <w:rPr>
          <w:sz w:val="24"/>
          <w:szCs w:val="24"/>
        </w:rPr>
        <w:t xml:space="preserve"> Zylinder</w:t>
      </w:r>
      <w:r w:rsidRPr="001E3FED">
        <w:rPr>
          <w:sz w:val="24"/>
          <w:szCs w:val="24"/>
        </w:rPr>
        <w:t xml:space="preserve"> und einer Anode. Zwischen der Kathode und der Anode wirkt eine positive Spannung </w:t>
      </w:r>
      <w:r w:rsidRPr="00DA6704">
        <w:rPr>
          <w:i/>
          <w:iCs/>
          <w:sz w:val="24"/>
          <w:szCs w:val="24"/>
        </w:rPr>
        <w:t>U</w:t>
      </w:r>
      <w:r w:rsidRPr="001E3FED">
        <w:rPr>
          <w:sz w:val="24"/>
          <w:szCs w:val="24"/>
        </w:rPr>
        <w:t xml:space="preserve">. Die Bündelung der Elektronenstrahls ist auf den </w:t>
      </w:r>
      <w:r w:rsidR="00BA5C58" w:rsidRPr="001E3FED">
        <w:rPr>
          <w:sz w:val="24"/>
          <w:szCs w:val="24"/>
        </w:rPr>
        <w:t>Wehnelt Zylinder</w:t>
      </w:r>
      <w:r w:rsidRPr="001E3FED">
        <w:rPr>
          <w:sz w:val="24"/>
          <w:szCs w:val="24"/>
        </w:rPr>
        <w:t xml:space="preserve"> zurückzuführen, da dieser zwischen der Kathode und Anode befindet und bezüglich der Kathode auf negativem Potential liegt. Das Spulenpaar erzeugt ein nahezu homogenes Magnetfeld, wodurch die Elektronen</w:t>
      </w:r>
      <w:r w:rsidR="00D20CD7">
        <w:rPr>
          <w:sz w:val="24"/>
          <w:szCs w:val="24"/>
        </w:rPr>
        <w:t>, die durch eine Bohrung in der Anode fliegen</w:t>
      </w:r>
      <w:r w:rsidRPr="001E3FED">
        <w:rPr>
          <w:sz w:val="24"/>
          <w:szCs w:val="24"/>
        </w:rPr>
        <w:t xml:space="preserve"> auf </w:t>
      </w:r>
      <w:r w:rsidR="00D20CD7">
        <w:rPr>
          <w:sz w:val="24"/>
          <w:szCs w:val="24"/>
        </w:rPr>
        <w:t xml:space="preserve">eine </w:t>
      </w:r>
      <w:r w:rsidRPr="001E3FED">
        <w:rPr>
          <w:sz w:val="24"/>
          <w:szCs w:val="24"/>
        </w:rPr>
        <w:t>Kreisbahn</w:t>
      </w:r>
      <w:r w:rsidR="00D20CD7">
        <w:rPr>
          <w:sz w:val="24"/>
          <w:szCs w:val="24"/>
        </w:rPr>
        <w:t xml:space="preserve"> des Spulenpaares</w:t>
      </w:r>
      <w:r w:rsidRPr="001E3FED">
        <w:rPr>
          <w:sz w:val="24"/>
          <w:szCs w:val="24"/>
        </w:rPr>
        <w:t xml:space="preserve"> abgelenkt werden</w:t>
      </w:r>
      <w:r w:rsidR="00D20CD7">
        <w:rPr>
          <w:sz w:val="24"/>
          <w:szCs w:val="24"/>
        </w:rPr>
        <w:t>.</w:t>
      </w:r>
      <w:r w:rsidRPr="001E3FED">
        <w:rPr>
          <w:sz w:val="24"/>
          <w:szCs w:val="24"/>
        </w:rPr>
        <w:t xml:space="preserve"> Im Magnetfeld befinden sich zusätzlich Neonatome, welche durch den Kontakt zu einem Elektron angeregt oder ionisiert werden. Kehrt das Neonatom in deinen Grundzustand zurück, entsteht ein Lichtstahl. Somit wird der kreisförmige Elektronenstrahl sichtbar. </w:t>
      </w:r>
    </w:p>
    <w:p w14:paraId="01E4514F" w14:textId="77777777" w:rsidR="00BB26DA" w:rsidRPr="001E3FED" w:rsidRDefault="00BB26DA" w:rsidP="001E3FED">
      <w:pPr>
        <w:spacing w:line="276" w:lineRule="auto"/>
        <w:rPr>
          <w:sz w:val="24"/>
          <w:szCs w:val="24"/>
        </w:rPr>
      </w:pPr>
    </w:p>
    <w:p w14:paraId="1BFD2FF4" w14:textId="0FF324A3" w:rsidR="00CF3A82" w:rsidRDefault="00BB26DA" w:rsidP="00BB26DA">
      <w:pPr>
        <w:spacing w:line="276" w:lineRule="auto"/>
        <w:rPr>
          <w:sz w:val="24"/>
          <w:szCs w:val="24"/>
        </w:rPr>
      </w:pPr>
      <w:r>
        <w:rPr>
          <w:noProof/>
        </w:rPr>
        <w:drawing>
          <wp:anchor distT="0" distB="0" distL="114300" distR="114300" simplePos="0" relativeHeight="251658240" behindDoc="0" locked="0" layoutInCell="1" allowOverlap="1" wp14:anchorId="264E7863" wp14:editId="6A024415">
            <wp:simplePos x="0" y="0"/>
            <wp:positionH relativeFrom="column">
              <wp:posOffset>1602740</wp:posOffset>
            </wp:positionH>
            <wp:positionV relativeFrom="paragraph">
              <wp:posOffset>608965</wp:posOffset>
            </wp:positionV>
            <wp:extent cx="3247413" cy="2413000"/>
            <wp:effectExtent l="0" t="0" r="0" b="635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0764" cy="2415490"/>
                    </a:xfrm>
                    <a:prstGeom prst="rect">
                      <a:avLst/>
                    </a:prstGeom>
                  </pic:spPr>
                </pic:pic>
              </a:graphicData>
            </a:graphic>
            <wp14:sizeRelH relativeFrom="margin">
              <wp14:pctWidth>0</wp14:pctWidth>
            </wp14:sizeRelH>
            <wp14:sizeRelV relativeFrom="margin">
              <wp14:pctHeight>0</wp14:pctHeight>
            </wp14:sizeRelV>
          </wp:anchor>
        </w:drawing>
      </w:r>
      <w:r w:rsidR="009B568C">
        <w:rPr>
          <w:noProof/>
        </w:rPr>
        <mc:AlternateContent>
          <mc:Choice Requires="wps">
            <w:drawing>
              <wp:anchor distT="0" distB="0" distL="114300" distR="114300" simplePos="0" relativeHeight="251660288" behindDoc="0" locked="0" layoutInCell="1" allowOverlap="1" wp14:anchorId="037E2C1B" wp14:editId="5AAB97A9">
                <wp:simplePos x="0" y="0"/>
                <wp:positionH relativeFrom="column">
                  <wp:posOffset>1253490</wp:posOffset>
                </wp:positionH>
                <wp:positionV relativeFrom="paragraph">
                  <wp:posOffset>3451225</wp:posOffset>
                </wp:positionV>
                <wp:extent cx="3824605" cy="635"/>
                <wp:effectExtent l="0" t="0" r="0" b="0"/>
                <wp:wrapTopAndBottom/>
                <wp:docPr id="754764680" name="Textfeld 1"/>
                <wp:cNvGraphicFramePr/>
                <a:graphic xmlns:a="http://schemas.openxmlformats.org/drawingml/2006/main">
                  <a:graphicData uri="http://schemas.microsoft.com/office/word/2010/wordprocessingShape">
                    <wps:wsp>
                      <wps:cNvSpPr txBox="1"/>
                      <wps:spPr>
                        <a:xfrm>
                          <a:off x="0" y="0"/>
                          <a:ext cx="3824605" cy="635"/>
                        </a:xfrm>
                        <a:prstGeom prst="rect">
                          <a:avLst/>
                        </a:prstGeom>
                        <a:solidFill>
                          <a:prstClr val="white"/>
                        </a:solidFill>
                        <a:ln>
                          <a:noFill/>
                        </a:ln>
                      </wps:spPr>
                      <wps:txbx>
                        <w:txbxContent>
                          <w:p w14:paraId="14035EC2" w14:textId="3AC89C96" w:rsidR="009B568C" w:rsidRPr="001F172F" w:rsidRDefault="009B568C" w:rsidP="00D20CD7">
                            <w:pPr>
                              <w:pStyle w:val="Beschriftung"/>
                              <w:jc w:val="center"/>
                              <w:rPr>
                                <w:noProof/>
                              </w:rPr>
                            </w:pPr>
                            <w:bookmarkStart w:id="5" w:name="_Toc169039442"/>
                            <w:r>
                              <w:t xml:space="preserve">Abbildung </w:t>
                            </w:r>
                            <w:r>
                              <w:fldChar w:fldCharType="begin"/>
                            </w:r>
                            <w:r>
                              <w:instrText xml:space="preserve"> SEQ Abbildung \* ARABIC </w:instrText>
                            </w:r>
                            <w:r>
                              <w:fldChar w:fldCharType="separate"/>
                            </w:r>
                            <w:r w:rsidR="003358EF">
                              <w:rPr>
                                <w:noProof/>
                              </w:rPr>
                              <w:t>1</w:t>
                            </w:r>
                            <w:r>
                              <w:fldChar w:fldCharType="end"/>
                            </w:r>
                            <w:r>
                              <w:t>: Versuchsaufbau Messung spezifische Ladung des Elektrons</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7E2C1B" id="_x0000_t202" coordsize="21600,21600" o:spt="202" path="m,l,21600r21600,l21600,xe">
                <v:stroke joinstyle="miter"/>
                <v:path gradientshapeok="t" o:connecttype="rect"/>
              </v:shapetype>
              <v:shape id="Textfeld 1" o:spid="_x0000_s1026" type="#_x0000_t202" style="position:absolute;margin-left:98.7pt;margin-top:271.75pt;width:301.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" stroked="f">
                <v:textbox style="mso-fit-shape-to-text:t" inset="0,0,0,0">
                  <w:txbxContent>
                    <w:p w14:paraId="14035EC2" w14:textId="3AC89C96" w:rsidR="009B568C" w:rsidRPr="001F172F" w:rsidRDefault="009B568C" w:rsidP="00D20CD7">
                      <w:pPr>
                        <w:pStyle w:val="Beschriftung"/>
                        <w:jc w:val="center"/>
                        <w:rPr>
                          <w:noProof/>
                        </w:rPr>
                      </w:pPr>
                      <w:bookmarkStart w:id="6" w:name="_Toc169039442"/>
                      <w:r>
                        <w:t xml:space="preserve">Abbildung </w:t>
                      </w:r>
                      <w:r>
                        <w:fldChar w:fldCharType="begin"/>
                      </w:r>
                      <w:r>
                        <w:instrText xml:space="preserve"> SEQ Abbildung \* ARABIC </w:instrText>
                      </w:r>
                      <w:r>
                        <w:fldChar w:fldCharType="separate"/>
                      </w:r>
                      <w:r w:rsidR="003358EF">
                        <w:rPr>
                          <w:noProof/>
                        </w:rPr>
                        <w:t>1</w:t>
                      </w:r>
                      <w:r>
                        <w:fldChar w:fldCharType="end"/>
                      </w:r>
                      <w:r>
                        <w:t>: Versuchsaufbau Messung spezifische Ladung des Elektrons</w:t>
                      </w:r>
                      <w:bookmarkEnd w:id="6"/>
                    </w:p>
                  </w:txbxContent>
                </v:textbox>
                <w10:wrap type="topAndBottom"/>
              </v:shape>
            </w:pict>
          </mc:Fallback>
        </mc:AlternateContent>
      </w:r>
      <w:r w:rsidR="001E3FED" w:rsidRPr="001E3FED">
        <w:rPr>
          <w:sz w:val="24"/>
          <w:szCs w:val="24"/>
        </w:rPr>
        <w:t xml:space="preserve">In dem Versuch werden mit verschiedenen Spannungswerten zwischen 200 V und 400 V in 25 V-Schritten gemessen bei den </w:t>
      </w:r>
      <w:r w:rsidR="00D20CD7">
        <w:rPr>
          <w:sz w:val="24"/>
          <w:szCs w:val="24"/>
        </w:rPr>
        <w:t>Durchmessern</w:t>
      </w:r>
      <w:r w:rsidR="001E3FED" w:rsidRPr="001E3FED">
        <w:rPr>
          <w:sz w:val="24"/>
          <w:szCs w:val="24"/>
        </w:rPr>
        <w:t xml:space="preserve"> d=6 cm, 8 cm und 10 cm</w:t>
      </w:r>
      <w:r w:rsidR="00D20CD7">
        <w:rPr>
          <w:sz w:val="24"/>
          <w:szCs w:val="24"/>
        </w:rPr>
        <w:t xml:space="preserve"> der Kreisbahn</w:t>
      </w:r>
      <w:r w:rsidR="001E3FED" w:rsidRPr="001E3FED">
        <w:rPr>
          <w:sz w:val="24"/>
          <w:szCs w:val="24"/>
        </w:rPr>
        <w:t>.</w:t>
      </w:r>
    </w:p>
    <w:p w14:paraId="6B1F7D2C" w14:textId="3D5F587F" w:rsidR="00CF3A82" w:rsidRPr="00CF3A82" w:rsidRDefault="00CF3A82" w:rsidP="00CF3A82">
      <w:pPr>
        <w:rPr>
          <w:sz w:val="24"/>
          <w:szCs w:val="24"/>
        </w:rPr>
      </w:pPr>
      <w:r>
        <w:rPr>
          <w:sz w:val="24"/>
          <w:szCs w:val="24"/>
        </w:rPr>
        <w:br w:type="page"/>
      </w:r>
      <w:r>
        <w:lastRenderedPageBreak/>
        <w:t>Die folgenden Werte ergeben sich aus der Versuchsdurchführung:</w:t>
      </w:r>
    </w:p>
    <w:p w14:paraId="3211E397" w14:textId="77777777" w:rsidR="00CF3A82" w:rsidRDefault="00CF3A82" w:rsidP="00CF3A82">
      <w:pPr>
        <w:pStyle w:val="Listenabsatz"/>
        <w:ind w:left="360" w:firstLine="0"/>
      </w:pPr>
    </w:p>
    <w:p w14:paraId="7354F331" w14:textId="20BA9203" w:rsidR="00CF3A82" w:rsidRDefault="00CF3A82" w:rsidP="00A44A1B">
      <w:pPr>
        <w:pStyle w:val="Beschriftung"/>
        <w:keepNext/>
        <w:ind w:left="360"/>
        <w:jc w:val="center"/>
      </w:pPr>
      <w:bookmarkStart w:id="7" w:name="_Toc169039448"/>
      <w:r>
        <w:t xml:space="preserve">Tabelle </w:t>
      </w:r>
      <w:r w:rsidR="005C3EBA">
        <w:fldChar w:fldCharType="begin"/>
      </w:r>
      <w:r w:rsidR="005C3EBA">
        <w:instrText xml:space="preserve"> SEQ Tabelle \* ARABIC </w:instrText>
      </w:r>
      <w:r w:rsidR="005C3EBA">
        <w:fldChar w:fldCharType="separate"/>
      </w:r>
      <w:r w:rsidR="003358EF">
        <w:rPr>
          <w:noProof/>
        </w:rPr>
        <w:t>1</w:t>
      </w:r>
      <w:r w:rsidR="005C3EBA">
        <w:fldChar w:fldCharType="end"/>
      </w:r>
      <w:r>
        <w:rPr>
          <w:noProof/>
        </w:rPr>
        <w:t xml:space="preserve">: </w:t>
      </w:r>
      <w:r w:rsidRPr="00870661">
        <w:rPr>
          <w:noProof/>
        </w:rPr>
        <w:t>Messwerttabelle zur Bestimmung der spezifischen Ladung des Elektrons</w:t>
      </w:r>
      <w:bookmarkEnd w:id="7"/>
    </w:p>
    <w:tbl>
      <w:tblPr>
        <w:tblStyle w:val="Tabellenraster"/>
        <w:tblW w:w="8400" w:type="dxa"/>
        <w:jc w:val="center"/>
        <w:tblLook w:val="0420" w:firstRow="1" w:lastRow="0" w:firstColumn="0" w:lastColumn="0" w:noHBand="0" w:noVBand="1"/>
      </w:tblPr>
      <w:tblGrid>
        <w:gridCol w:w="1200"/>
        <w:gridCol w:w="1200"/>
        <w:gridCol w:w="1200"/>
        <w:gridCol w:w="1200"/>
        <w:gridCol w:w="1200"/>
        <w:gridCol w:w="1200"/>
        <w:gridCol w:w="1200"/>
      </w:tblGrid>
      <w:tr w:rsidR="00A44A1B" w:rsidRPr="00A956DD" w14:paraId="07D9F476" w14:textId="77777777" w:rsidTr="00A44A1B">
        <w:trPr>
          <w:trHeight w:val="285"/>
          <w:jc w:val="center"/>
        </w:trPr>
        <w:tc>
          <w:tcPr>
            <w:tcW w:w="1200" w:type="dxa"/>
            <w:noWrap/>
            <w:hideMark/>
          </w:tcPr>
          <w:p w14:paraId="1D0288C0" w14:textId="77777777" w:rsidR="00A44A1B" w:rsidRPr="00A956DD" w:rsidRDefault="00A44A1B" w:rsidP="00A44A1B">
            <w:pPr>
              <w:widowControl/>
              <w:autoSpaceDE/>
              <w:autoSpaceDN/>
              <w:jc w:val="center"/>
              <w:rPr>
                <w:rFonts w:ascii="Calibri" w:eastAsia="Times New Roman" w:hAnsi="Calibri" w:cs="Calibri"/>
              </w:rPr>
            </w:pPr>
          </w:p>
        </w:tc>
        <w:tc>
          <w:tcPr>
            <w:tcW w:w="2400" w:type="dxa"/>
            <w:gridSpan w:val="2"/>
            <w:noWrap/>
            <w:hideMark/>
          </w:tcPr>
          <w:p w14:paraId="05450199" w14:textId="77777777" w:rsidR="00A44A1B" w:rsidRPr="00A956DD" w:rsidRDefault="00A44A1B" w:rsidP="00A44A1B">
            <w:pPr>
              <w:widowControl/>
              <w:autoSpaceDE/>
              <w:autoSpaceDN/>
              <w:jc w:val="center"/>
              <w:rPr>
                <w:rFonts w:ascii="Calibri" w:eastAsia="Times New Roman" w:hAnsi="Calibri" w:cs="Calibri"/>
                <w:lang w:val="en-US"/>
              </w:rPr>
            </w:pPr>
            <w:r w:rsidRPr="00261B6F">
              <w:rPr>
                <w:rFonts w:ascii="Calibri" w:eastAsia="Times New Roman" w:hAnsi="Calibri" w:cs="Calibri"/>
                <w:lang w:val="en-US"/>
              </w:rPr>
              <w:t>d=6 cm</w:t>
            </w:r>
          </w:p>
        </w:tc>
        <w:tc>
          <w:tcPr>
            <w:tcW w:w="2400" w:type="dxa"/>
            <w:gridSpan w:val="2"/>
            <w:noWrap/>
            <w:hideMark/>
          </w:tcPr>
          <w:p w14:paraId="435B07E0" w14:textId="77777777" w:rsidR="00A44A1B" w:rsidRPr="00A956DD" w:rsidRDefault="00A44A1B" w:rsidP="00A44A1B">
            <w:pPr>
              <w:widowControl/>
              <w:autoSpaceDE/>
              <w:autoSpaceDN/>
              <w:jc w:val="center"/>
              <w:rPr>
                <w:rFonts w:ascii="Calibri" w:eastAsia="Times New Roman" w:hAnsi="Calibri" w:cs="Calibri"/>
                <w:lang w:val="en-US"/>
              </w:rPr>
            </w:pPr>
            <w:r w:rsidRPr="00A956DD">
              <w:rPr>
                <w:rFonts w:ascii="Calibri" w:eastAsia="Times New Roman" w:hAnsi="Calibri" w:cs="Calibri"/>
                <w:lang w:val="en-US"/>
              </w:rPr>
              <w:t>d=8 cm</w:t>
            </w:r>
          </w:p>
        </w:tc>
        <w:tc>
          <w:tcPr>
            <w:tcW w:w="2400" w:type="dxa"/>
            <w:gridSpan w:val="2"/>
            <w:noWrap/>
            <w:hideMark/>
          </w:tcPr>
          <w:p w14:paraId="1649E62F" w14:textId="77777777" w:rsidR="00A44A1B" w:rsidRPr="00A956DD" w:rsidRDefault="00A44A1B" w:rsidP="00A44A1B">
            <w:pPr>
              <w:widowControl/>
              <w:autoSpaceDE/>
              <w:autoSpaceDN/>
              <w:jc w:val="center"/>
              <w:rPr>
                <w:rFonts w:ascii="Calibri" w:eastAsia="Times New Roman" w:hAnsi="Calibri" w:cs="Calibri"/>
                <w:lang w:val="en-US"/>
              </w:rPr>
            </w:pPr>
            <w:r w:rsidRPr="00A956DD">
              <w:rPr>
                <w:rFonts w:ascii="Calibri" w:eastAsia="Times New Roman" w:hAnsi="Calibri" w:cs="Calibri"/>
                <w:lang w:val="en-US"/>
              </w:rPr>
              <w:t>d=10 cm</w:t>
            </w:r>
          </w:p>
        </w:tc>
      </w:tr>
      <w:tr w:rsidR="00A44A1B" w:rsidRPr="00A956DD" w14:paraId="1114947C" w14:textId="77777777" w:rsidTr="00A44A1B">
        <w:trPr>
          <w:trHeight w:val="285"/>
          <w:jc w:val="center"/>
        </w:trPr>
        <w:tc>
          <w:tcPr>
            <w:tcW w:w="1200" w:type="dxa"/>
            <w:noWrap/>
            <w:hideMark/>
          </w:tcPr>
          <w:p w14:paraId="4F83F748"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U</w:t>
            </w:r>
            <w:r>
              <w:rPr>
                <w:rFonts w:ascii="Calibri" w:eastAsia="Times New Roman" w:hAnsi="Calibri" w:cs="Calibri"/>
                <w:color w:val="000000"/>
                <w:lang w:val="en-US"/>
              </w:rPr>
              <w:t xml:space="preserve"> [</w:t>
            </w:r>
            <w:r w:rsidRPr="00A956DD">
              <w:rPr>
                <w:rFonts w:ascii="Calibri" w:eastAsia="Times New Roman" w:hAnsi="Calibri" w:cs="Calibri"/>
                <w:color w:val="000000"/>
                <w:lang w:val="en-US"/>
              </w:rPr>
              <w:t>V</w:t>
            </w:r>
            <w:r>
              <w:rPr>
                <w:rFonts w:ascii="Calibri" w:eastAsia="Times New Roman" w:hAnsi="Calibri" w:cs="Calibri"/>
                <w:color w:val="000000"/>
                <w:lang w:val="en-US"/>
              </w:rPr>
              <w:t>]</w:t>
            </w:r>
          </w:p>
        </w:tc>
        <w:tc>
          <w:tcPr>
            <w:tcW w:w="1200" w:type="dxa"/>
            <w:noWrap/>
            <w:hideMark/>
          </w:tcPr>
          <w:p w14:paraId="14B269A3"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I</w:t>
            </w:r>
            <w:r>
              <w:rPr>
                <w:rFonts w:ascii="Calibri" w:eastAsia="Times New Roman" w:hAnsi="Calibri" w:cs="Calibri"/>
                <w:color w:val="000000"/>
                <w:lang w:val="en-US"/>
              </w:rPr>
              <w:t xml:space="preserve"> [</w:t>
            </w:r>
            <w:r w:rsidRPr="00A956DD">
              <w:rPr>
                <w:rFonts w:ascii="Calibri" w:eastAsia="Times New Roman" w:hAnsi="Calibri" w:cs="Calibri"/>
                <w:color w:val="000000"/>
                <w:lang w:val="en-US"/>
              </w:rPr>
              <w:t>A</w:t>
            </w:r>
            <w:r>
              <w:rPr>
                <w:rFonts w:ascii="Calibri" w:eastAsia="Times New Roman" w:hAnsi="Calibri" w:cs="Calibri"/>
                <w:color w:val="000000"/>
                <w:lang w:val="en-US"/>
              </w:rPr>
              <w:t>]</w:t>
            </w:r>
          </w:p>
        </w:tc>
        <w:tc>
          <w:tcPr>
            <w:tcW w:w="1200" w:type="dxa"/>
            <w:noWrap/>
            <w:hideMark/>
          </w:tcPr>
          <w:p w14:paraId="1B8B5BF2"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I²</w:t>
            </w:r>
            <w:r>
              <w:rPr>
                <w:rFonts w:ascii="Calibri" w:eastAsia="Times New Roman" w:hAnsi="Calibri" w:cs="Calibri"/>
                <w:color w:val="000000"/>
                <w:lang w:val="en-US"/>
              </w:rPr>
              <w:t xml:space="preserve"> [</w:t>
            </w:r>
            <w:r w:rsidRPr="00A956DD">
              <w:rPr>
                <w:rFonts w:ascii="Calibri" w:eastAsia="Times New Roman" w:hAnsi="Calibri" w:cs="Calibri"/>
                <w:color w:val="000000"/>
                <w:lang w:val="en-US"/>
              </w:rPr>
              <w:t>A²</w:t>
            </w:r>
            <w:r>
              <w:rPr>
                <w:rFonts w:ascii="Calibri" w:eastAsia="Times New Roman" w:hAnsi="Calibri" w:cs="Calibri"/>
                <w:color w:val="000000"/>
                <w:lang w:val="en-US"/>
              </w:rPr>
              <w:t>]</w:t>
            </w:r>
          </w:p>
        </w:tc>
        <w:tc>
          <w:tcPr>
            <w:tcW w:w="1200" w:type="dxa"/>
            <w:noWrap/>
            <w:hideMark/>
          </w:tcPr>
          <w:p w14:paraId="4C532290"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I</w:t>
            </w:r>
            <w:r>
              <w:rPr>
                <w:rFonts w:ascii="Calibri" w:eastAsia="Times New Roman" w:hAnsi="Calibri" w:cs="Calibri"/>
                <w:color w:val="000000"/>
                <w:lang w:val="en-US"/>
              </w:rPr>
              <w:t xml:space="preserve"> [</w:t>
            </w:r>
            <w:r w:rsidRPr="00A956DD">
              <w:rPr>
                <w:rFonts w:ascii="Calibri" w:eastAsia="Times New Roman" w:hAnsi="Calibri" w:cs="Calibri"/>
                <w:color w:val="000000"/>
                <w:lang w:val="en-US"/>
              </w:rPr>
              <w:t>A</w:t>
            </w:r>
            <w:r>
              <w:rPr>
                <w:rFonts w:ascii="Calibri" w:eastAsia="Times New Roman" w:hAnsi="Calibri" w:cs="Calibri"/>
                <w:color w:val="000000"/>
                <w:lang w:val="en-US"/>
              </w:rPr>
              <w:t>]</w:t>
            </w:r>
          </w:p>
        </w:tc>
        <w:tc>
          <w:tcPr>
            <w:tcW w:w="1200" w:type="dxa"/>
            <w:noWrap/>
            <w:hideMark/>
          </w:tcPr>
          <w:p w14:paraId="2C61CB60"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I²</w:t>
            </w:r>
            <w:r>
              <w:rPr>
                <w:rFonts w:ascii="Calibri" w:eastAsia="Times New Roman" w:hAnsi="Calibri" w:cs="Calibri"/>
                <w:color w:val="000000"/>
                <w:lang w:val="en-US"/>
              </w:rPr>
              <w:t xml:space="preserve"> [</w:t>
            </w:r>
            <w:r w:rsidRPr="00A956DD">
              <w:rPr>
                <w:rFonts w:ascii="Calibri" w:eastAsia="Times New Roman" w:hAnsi="Calibri" w:cs="Calibri"/>
                <w:color w:val="000000"/>
                <w:lang w:val="en-US"/>
              </w:rPr>
              <w:t>A²</w:t>
            </w:r>
            <w:r>
              <w:rPr>
                <w:rFonts w:ascii="Calibri" w:eastAsia="Times New Roman" w:hAnsi="Calibri" w:cs="Calibri"/>
                <w:color w:val="000000"/>
                <w:lang w:val="en-US"/>
              </w:rPr>
              <w:t>]</w:t>
            </w:r>
          </w:p>
        </w:tc>
        <w:tc>
          <w:tcPr>
            <w:tcW w:w="1200" w:type="dxa"/>
            <w:noWrap/>
            <w:hideMark/>
          </w:tcPr>
          <w:p w14:paraId="3EC3EC47"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I</w:t>
            </w:r>
            <w:r>
              <w:rPr>
                <w:rFonts w:ascii="Calibri" w:eastAsia="Times New Roman" w:hAnsi="Calibri" w:cs="Calibri"/>
                <w:color w:val="000000"/>
                <w:lang w:val="en-US"/>
              </w:rPr>
              <w:t xml:space="preserve"> [</w:t>
            </w:r>
            <w:r w:rsidRPr="00A956DD">
              <w:rPr>
                <w:rFonts w:ascii="Calibri" w:eastAsia="Times New Roman" w:hAnsi="Calibri" w:cs="Calibri"/>
                <w:color w:val="000000"/>
                <w:lang w:val="en-US"/>
              </w:rPr>
              <w:t>A</w:t>
            </w:r>
            <w:r>
              <w:rPr>
                <w:rFonts w:ascii="Calibri" w:eastAsia="Times New Roman" w:hAnsi="Calibri" w:cs="Calibri"/>
                <w:color w:val="000000"/>
                <w:lang w:val="en-US"/>
              </w:rPr>
              <w:t>]</w:t>
            </w:r>
          </w:p>
        </w:tc>
        <w:tc>
          <w:tcPr>
            <w:tcW w:w="1200" w:type="dxa"/>
            <w:noWrap/>
            <w:hideMark/>
          </w:tcPr>
          <w:p w14:paraId="7D4C47CA"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I²</w:t>
            </w:r>
            <w:r>
              <w:rPr>
                <w:rFonts w:ascii="Calibri" w:eastAsia="Times New Roman" w:hAnsi="Calibri" w:cs="Calibri"/>
                <w:color w:val="000000"/>
                <w:lang w:val="en-US"/>
              </w:rPr>
              <w:t xml:space="preserve"> [</w:t>
            </w:r>
            <w:r w:rsidRPr="00A956DD">
              <w:rPr>
                <w:rFonts w:ascii="Calibri" w:eastAsia="Times New Roman" w:hAnsi="Calibri" w:cs="Calibri"/>
                <w:color w:val="000000"/>
                <w:lang w:val="en-US"/>
              </w:rPr>
              <w:t>A²</w:t>
            </w:r>
            <w:r>
              <w:rPr>
                <w:rFonts w:ascii="Calibri" w:eastAsia="Times New Roman" w:hAnsi="Calibri" w:cs="Calibri"/>
                <w:color w:val="000000"/>
                <w:lang w:val="en-US"/>
              </w:rPr>
              <w:t>]</w:t>
            </w:r>
          </w:p>
        </w:tc>
      </w:tr>
      <w:tr w:rsidR="00A44A1B" w:rsidRPr="00A956DD" w14:paraId="6A9FE8DF" w14:textId="77777777" w:rsidTr="00A44A1B">
        <w:trPr>
          <w:trHeight w:val="285"/>
          <w:jc w:val="center"/>
        </w:trPr>
        <w:tc>
          <w:tcPr>
            <w:tcW w:w="1200" w:type="dxa"/>
            <w:noWrap/>
            <w:hideMark/>
          </w:tcPr>
          <w:p w14:paraId="5D910208"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200</w:t>
            </w:r>
          </w:p>
        </w:tc>
        <w:tc>
          <w:tcPr>
            <w:tcW w:w="1200" w:type="dxa"/>
            <w:noWrap/>
            <w:hideMark/>
          </w:tcPr>
          <w:p w14:paraId="1F07D476"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1,715</w:t>
            </w:r>
          </w:p>
        </w:tc>
        <w:tc>
          <w:tcPr>
            <w:tcW w:w="1200" w:type="dxa"/>
            <w:noWrap/>
            <w:hideMark/>
          </w:tcPr>
          <w:p w14:paraId="0A6E6765"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2,941225</w:t>
            </w:r>
          </w:p>
        </w:tc>
        <w:tc>
          <w:tcPr>
            <w:tcW w:w="1200" w:type="dxa"/>
            <w:noWrap/>
            <w:hideMark/>
          </w:tcPr>
          <w:p w14:paraId="48814DD4"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1,345</w:t>
            </w:r>
          </w:p>
        </w:tc>
        <w:tc>
          <w:tcPr>
            <w:tcW w:w="1200" w:type="dxa"/>
            <w:noWrap/>
            <w:hideMark/>
          </w:tcPr>
          <w:p w14:paraId="2393AA70"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1,809025</w:t>
            </w:r>
          </w:p>
        </w:tc>
        <w:tc>
          <w:tcPr>
            <w:tcW w:w="1200" w:type="dxa"/>
            <w:noWrap/>
            <w:hideMark/>
          </w:tcPr>
          <w:p w14:paraId="72FE5E28"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1,14</w:t>
            </w:r>
          </w:p>
        </w:tc>
        <w:tc>
          <w:tcPr>
            <w:tcW w:w="1200" w:type="dxa"/>
            <w:noWrap/>
            <w:hideMark/>
          </w:tcPr>
          <w:p w14:paraId="236F0BB6"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1,2996</w:t>
            </w:r>
          </w:p>
        </w:tc>
      </w:tr>
      <w:tr w:rsidR="00A44A1B" w:rsidRPr="00A956DD" w14:paraId="5CD1178F" w14:textId="77777777" w:rsidTr="00A44A1B">
        <w:trPr>
          <w:trHeight w:val="285"/>
          <w:jc w:val="center"/>
        </w:trPr>
        <w:tc>
          <w:tcPr>
            <w:tcW w:w="1200" w:type="dxa"/>
            <w:noWrap/>
            <w:hideMark/>
          </w:tcPr>
          <w:p w14:paraId="13B59971"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225</w:t>
            </w:r>
          </w:p>
        </w:tc>
        <w:tc>
          <w:tcPr>
            <w:tcW w:w="1200" w:type="dxa"/>
            <w:noWrap/>
            <w:hideMark/>
          </w:tcPr>
          <w:p w14:paraId="38CC4324"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1,98</w:t>
            </w:r>
          </w:p>
        </w:tc>
        <w:tc>
          <w:tcPr>
            <w:tcW w:w="1200" w:type="dxa"/>
            <w:noWrap/>
            <w:hideMark/>
          </w:tcPr>
          <w:p w14:paraId="0F3893A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3,9204</w:t>
            </w:r>
          </w:p>
        </w:tc>
        <w:tc>
          <w:tcPr>
            <w:tcW w:w="1200" w:type="dxa"/>
            <w:noWrap/>
            <w:hideMark/>
          </w:tcPr>
          <w:p w14:paraId="0885EDED"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1,46</w:t>
            </w:r>
          </w:p>
        </w:tc>
        <w:tc>
          <w:tcPr>
            <w:tcW w:w="1200" w:type="dxa"/>
            <w:noWrap/>
            <w:hideMark/>
          </w:tcPr>
          <w:p w14:paraId="150558AB"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2,1316</w:t>
            </w:r>
          </w:p>
        </w:tc>
        <w:tc>
          <w:tcPr>
            <w:tcW w:w="1200" w:type="dxa"/>
            <w:noWrap/>
            <w:hideMark/>
          </w:tcPr>
          <w:p w14:paraId="09275B1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1,22</w:t>
            </w:r>
          </w:p>
        </w:tc>
        <w:tc>
          <w:tcPr>
            <w:tcW w:w="1200" w:type="dxa"/>
            <w:noWrap/>
            <w:hideMark/>
          </w:tcPr>
          <w:p w14:paraId="45DF037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1,4884</w:t>
            </w:r>
          </w:p>
        </w:tc>
      </w:tr>
      <w:tr w:rsidR="00A44A1B" w:rsidRPr="00A956DD" w14:paraId="485C8629" w14:textId="77777777" w:rsidTr="00A44A1B">
        <w:trPr>
          <w:trHeight w:val="285"/>
          <w:jc w:val="center"/>
        </w:trPr>
        <w:tc>
          <w:tcPr>
            <w:tcW w:w="1200" w:type="dxa"/>
            <w:noWrap/>
            <w:hideMark/>
          </w:tcPr>
          <w:p w14:paraId="5C81BAFD"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250</w:t>
            </w:r>
          </w:p>
        </w:tc>
        <w:tc>
          <w:tcPr>
            <w:tcW w:w="1200" w:type="dxa"/>
            <w:noWrap/>
            <w:hideMark/>
          </w:tcPr>
          <w:p w14:paraId="77EF6748"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2,225</w:t>
            </w:r>
          </w:p>
        </w:tc>
        <w:tc>
          <w:tcPr>
            <w:tcW w:w="1200" w:type="dxa"/>
            <w:noWrap/>
            <w:hideMark/>
          </w:tcPr>
          <w:p w14:paraId="365A1A29"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4,950625</w:t>
            </w:r>
          </w:p>
        </w:tc>
        <w:tc>
          <w:tcPr>
            <w:tcW w:w="1200" w:type="dxa"/>
            <w:noWrap/>
            <w:hideMark/>
          </w:tcPr>
          <w:p w14:paraId="39AA6B0A"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1,645</w:t>
            </w:r>
          </w:p>
        </w:tc>
        <w:tc>
          <w:tcPr>
            <w:tcW w:w="1200" w:type="dxa"/>
            <w:noWrap/>
            <w:hideMark/>
          </w:tcPr>
          <w:p w14:paraId="59D937C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2,706025</w:t>
            </w:r>
          </w:p>
        </w:tc>
        <w:tc>
          <w:tcPr>
            <w:tcW w:w="1200" w:type="dxa"/>
            <w:noWrap/>
            <w:hideMark/>
          </w:tcPr>
          <w:p w14:paraId="7D3E6CCA"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1,31</w:t>
            </w:r>
          </w:p>
        </w:tc>
        <w:tc>
          <w:tcPr>
            <w:tcW w:w="1200" w:type="dxa"/>
            <w:noWrap/>
            <w:hideMark/>
          </w:tcPr>
          <w:p w14:paraId="5EE07FD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1,7161</w:t>
            </w:r>
          </w:p>
        </w:tc>
      </w:tr>
      <w:tr w:rsidR="00A44A1B" w:rsidRPr="00A956DD" w14:paraId="5DD641BB" w14:textId="77777777" w:rsidTr="00A44A1B">
        <w:trPr>
          <w:trHeight w:val="285"/>
          <w:jc w:val="center"/>
        </w:trPr>
        <w:tc>
          <w:tcPr>
            <w:tcW w:w="1200" w:type="dxa"/>
            <w:noWrap/>
            <w:hideMark/>
          </w:tcPr>
          <w:p w14:paraId="2093BEDE"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275</w:t>
            </w:r>
          </w:p>
        </w:tc>
        <w:tc>
          <w:tcPr>
            <w:tcW w:w="1200" w:type="dxa"/>
            <w:noWrap/>
            <w:hideMark/>
          </w:tcPr>
          <w:p w14:paraId="5F0E1AA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2,385</w:t>
            </w:r>
          </w:p>
        </w:tc>
        <w:tc>
          <w:tcPr>
            <w:tcW w:w="1200" w:type="dxa"/>
            <w:noWrap/>
            <w:hideMark/>
          </w:tcPr>
          <w:p w14:paraId="3B221206"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5,688225</w:t>
            </w:r>
          </w:p>
        </w:tc>
        <w:tc>
          <w:tcPr>
            <w:tcW w:w="1200" w:type="dxa"/>
            <w:noWrap/>
            <w:hideMark/>
          </w:tcPr>
          <w:p w14:paraId="251A4C58"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1,765</w:t>
            </w:r>
          </w:p>
        </w:tc>
        <w:tc>
          <w:tcPr>
            <w:tcW w:w="1200" w:type="dxa"/>
            <w:noWrap/>
            <w:hideMark/>
          </w:tcPr>
          <w:p w14:paraId="7CEF8F7A"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3,115225</w:t>
            </w:r>
          </w:p>
        </w:tc>
        <w:tc>
          <w:tcPr>
            <w:tcW w:w="1200" w:type="dxa"/>
            <w:noWrap/>
            <w:hideMark/>
          </w:tcPr>
          <w:p w14:paraId="0D602E6A"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1,395</w:t>
            </w:r>
          </w:p>
        </w:tc>
        <w:tc>
          <w:tcPr>
            <w:tcW w:w="1200" w:type="dxa"/>
            <w:noWrap/>
            <w:hideMark/>
          </w:tcPr>
          <w:p w14:paraId="3DE14BF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1,946025</w:t>
            </w:r>
          </w:p>
        </w:tc>
      </w:tr>
      <w:tr w:rsidR="00A44A1B" w:rsidRPr="00A956DD" w14:paraId="4D3B82ED" w14:textId="77777777" w:rsidTr="00A44A1B">
        <w:trPr>
          <w:trHeight w:val="285"/>
          <w:jc w:val="center"/>
        </w:trPr>
        <w:tc>
          <w:tcPr>
            <w:tcW w:w="1200" w:type="dxa"/>
            <w:noWrap/>
            <w:hideMark/>
          </w:tcPr>
          <w:p w14:paraId="7FA49785"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300</w:t>
            </w:r>
          </w:p>
        </w:tc>
        <w:tc>
          <w:tcPr>
            <w:tcW w:w="1200" w:type="dxa"/>
            <w:noWrap/>
            <w:hideMark/>
          </w:tcPr>
          <w:p w14:paraId="6855BB6E"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2,495</w:t>
            </w:r>
          </w:p>
        </w:tc>
        <w:tc>
          <w:tcPr>
            <w:tcW w:w="1200" w:type="dxa"/>
            <w:noWrap/>
            <w:hideMark/>
          </w:tcPr>
          <w:p w14:paraId="3C045D61"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6,225025</w:t>
            </w:r>
          </w:p>
        </w:tc>
        <w:tc>
          <w:tcPr>
            <w:tcW w:w="1200" w:type="dxa"/>
            <w:noWrap/>
            <w:hideMark/>
          </w:tcPr>
          <w:p w14:paraId="0E7F13BB"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1,87</w:t>
            </w:r>
          </w:p>
        </w:tc>
        <w:tc>
          <w:tcPr>
            <w:tcW w:w="1200" w:type="dxa"/>
            <w:noWrap/>
            <w:hideMark/>
          </w:tcPr>
          <w:p w14:paraId="3C2496F8"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3,4969</w:t>
            </w:r>
          </w:p>
        </w:tc>
        <w:tc>
          <w:tcPr>
            <w:tcW w:w="1200" w:type="dxa"/>
            <w:noWrap/>
            <w:hideMark/>
          </w:tcPr>
          <w:p w14:paraId="62C07E1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1,48</w:t>
            </w:r>
          </w:p>
        </w:tc>
        <w:tc>
          <w:tcPr>
            <w:tcW w:w="1200" w:type="dxa"/>
            <w:noWrap/>
            <w:hideMark/>
          </w:tcPr>
          <w:p w14:paraId="0DB2E618"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2,1904</w:t>
            </w:r>
          </w:p>
        </w:tc>
      </w:tr>
      <w:tr w:rsidR="00A44A1B" w:rsidRPr="00A956DD" w14:paraId="7DE817F7" w14:textId="77777777" w:rsidTr="00A44A1B">
        <w:trPr>
          <w:trHeight w:val="285"/>
          <w:jc w:val="center"/>
        </w:trPr>
        <w:tc>
          <w:tcPr>
            <w:tcW w:w="1200" w:type="dxa"/>
            <w:noWrap/>
            <w:hideMark/>
          </w:tcPr>
          <w:p w14:paraId="7F1AA3FF"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325</w:t>
            </w:r>
          </w:p>
        </w:tc>
        <w:tc>
          <w:tcPr>
            <w:tcW w:w="1200" w:type="dxa"/>
            <w:noWrap/>
            <w:hideMark/>
          </w:tcPr>
          <w:p w14:paraId="3C126F0A"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2,625</w:t>
            </w:r>
          </w:p>
        </w:tc>
        <w:tc>
          <w:tcPr>
            <w:tcW w:w="1200" w:type="dxa"/>
            <w:noWrap/>
            <w:hideMark/>
          </w:tcPr>
          <w:p w14:paraId="2A3AA0C9"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6,890625</w:t>
            </w:r>
          </w:p>
        </w:tc>
        <w:tc>
          <w:tcPr>
            <w:tcW w:w="1200" w:type="dxa"/>
            <w:noWrap/>
            <w:hideMark/>
          </w:tcPr>
          <w:p w14:paraId="263703CE"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1,945</w:t>
            </w:r>
          </w:p>
        </w:tc>
        <w:tc>
          <w:tcPr>
            <w:tcW w:w="1200" w:type="dxa"/>
            <w:noWrap/>
            <w:hideMark/>
          </w:tcPr>
          <w:p w14:paraId="2799C5F0"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3,783025</w:t>
            </w:r>
          </w:p>
        </w:tc>
        <w:tc>
          <w:tcPr>
            <w:tcW w:w="1200" w:type="dxa"/>
            <w:noWrap/>
            <w:hideMark/>
          </w:tcPr>
          <w:p w14:paraId="514B4255"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1,555</w:t>
            </w:r>
          </w:p>
        </w:tc>
        <w:tc>
          <w:tcPr>
            <w:tcW w:w="1200" w:type="dxa"/>
            <w:noWrap/>
            <w:hideMark/>
          </w:tcPr>
          <w:p w14:paraId="4F3C8EEB"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2,418025</w:t>
            </w:r>
          </w:p>
        </w:tc>
      </w:tr>
      <w:tr w:rsidR="00A44A1B" w:rsidRPr="00A956DD" w14:paraId="6AB91DB2" w14:textId="77777777" w:rsidTr="00A44A1B">
        <w:trPr>
          <w:trHeight w:val="285"/>
          <w:jc w:val="center"/>
        </w:trPr>
        <w:tc>
          <w:tcPr>
            <w:tcW w:w="1200" w:type="dxa"/>
            <w:noWrap/>
            <w:hideMark/>
          </w:tcPr>
          <w:p w14:paraId="4BEC4A54"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350</w:t>
            </w:r>
          </w:p>
        </w:tc>
        <w:tc>
          <w:tcPr>
            <w:tcW w:w="1200" w:type="dxa"/>
            <w:noWrap/>
            <w:hideMark/>
          </w:tcPr>
          <w:p w14:paraId="42EC4C10"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2,725</w:t>
            </w:r>
          </w:p>
        </w:tc>
        <w:tc>
          <w:tcPr>
            <w:tcW w:w="1200" w:type="dxa"/>
            <w:noWrap/>
            <w:hideMark/>
          </w:tcPr>
          <w:p w14:paraId="7E2EC997"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7,425625</w:t>
            </w:r>
          </w:p>
        </w:tc>
        <w:tc>
          <w:tcPr>
            <w:tcW w:w="1200" w:type="dxa"/>
            <w:noWrap/>
            <w:hideMark/>
          </w:tcPr>
          <w:p w14:paraId="63F8A681"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2,03</w:t>
            </w:r>
          </w:p>
        </w:tc>
        <w:tc>
          <w:tcPr>
            <w:tcW w:w="1200" w:type="dxa"/>
            <w:noWrap/>
            <w:hideMark/>
          </w:tcPr>
          <w:p w14:paraId="55189E6B"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4,1209</w:t>
            </w:r>
          </w:p>
        </w:tc>
        <w:tc>
          <w:tcPr>
            <w:tcW w:w="1200" w:type="dxa"/>
            <w:noWrap/>
            <w:hideMark/>
          </w:tcPr>
          <w:p w14:paraId="2C825CDE"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1,62</w:t>
            </w:r>
          </w:p>
        </w:tc>
        <w:tc>
          <w:tcPr>
            <w:tcW w:w="1200" w:type="dxa"/>
            <w:noWrap/>
            <w:hideMark/>
          </w:tcPr>
          <w:p w14:paraId="20317D01"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2,6244</w:t>
            </w:r>
          </w:p>
        </w:tc>
      </w:tr>
      <w:tr w:rsidR="00A44A1B" w:rsidRPr="00A956DD" w14:paraId="0DB6B53F" w14:textId="77777777" w:rsidTr="00A44A1B">
        <w:trPr>
          <w:trHeight w:val="285"/>
          <w:jc w:val="center"/>
        </w:trPr>
        <w:tc>
          <w:tcPr>
            <w:tcW w:w="1200" w:type="dxa"/>
            <w:noWrap/>
            <w:hideMark/>
          </w:tcPr>
          <w:p w14:paraId="5AB5338B"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375</w:t>
            </w:r>
          </w:p>
        </w:tc>
        <w:tc>
          <w:tcPr>
            <w:tcW w:w="1200" w:type="dxa"/>
            <w:noWrap/>
            <w:hideMark/>
          </w:tcPr>
          <w:p w14:paraId="74873B54"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2,825</w:t>
            </w:r>
          </w:p>
        </w:tc>
        <w:tc>
          <w:tcPr>
            <w:tcW w:w="1200" w:type="dxa"/>
            <w:noWrap/>
            <w:hideMark/>
          </w:tcPr>
          <w:p w14:paraId="02FBEB92"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7,980625</w:t>
            </w:r>
          </w:p>
        </w:tc>
        <w:tc>
          <w:tcPr>
            <w:tcW w:w="1200" w:type="dxa"/>
            <w:noWrap/>
            <w:hideMark/>
          </w:tcPr>
          <w:p w14:paraId="158902CE"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2,11</w:t>
            </w:r>
          </w:p>
        </w:tc>
        <w:tc>
          <w:tcPr>
            <w:tcW w:w="1200" w:type="dxa"/>
            <w:noWrap/>
            <w:hideMark/>
          </w:tcPr>
          <w:p w14:paraId="443D463F"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4,4521</w:t>
            </w:r>
          </w:p>
        </w:tc>
        <w:tc>
          <w:tcPr>
            <w:tcW w:w="1200" w:type="dxa"/>
            <w:noWrap/>
            <w:hideMark/>
          </w:tcPr>
          <w:p w14:paraId="7DBCAC36"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1,685</w:t>
            </w:r>
          </w:p>
        </w:tc>
        <w:tc>
          <w:tcPr>
            <w:tcW w:w="1200" w:type="dxa"/>
            <w:noWrap/>
            <w:hideMark/>
          </w:tcPr>
          <w:p w14:paraId="4A277ED7"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2,839225</w:t>
            </w:r>
          </w:p>
        </w:tc>
      </w:tr>
      <w:tr w:rsidR="00A44A1B" w:rsidRPr="00A956DD" w14:paraId="7F3551C7" w14:textId="77777777" w:rsidTr="00A44A1B">
        <w:trPr>
          <w:trHeight w:val="285"/>
          <w:jc w:val="center"/>
        </w:trPr>
        <w:tc>
          <w:tcPr>
            <w:tcW w:w="1200" w:type="dxa"/>
            <w:noWrap/>
            <w:hideMark/>
          </w:tcPr>
          <w:p w14:paraId="3553DFD2"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400</w:t>
            </w:r>
          </w:p>
        </w:tc>
        <w:tc>
          <w:tcPr>
            <w:tcW w:w="1200" w:type="dxa"/>
            <w:noWrap/>
            <w:hideMark/>
          </w:tcPr>
          <w:p w14:paraId="6DBE3C06"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2,94</w:t>
            </w:r>
          </w:p>
        </w:tc>
        <w:tc>
          <w:tcPr>
            <w:tcW w:w="1200" w:type="dxa"/>
            <w:noWrap/>
            <w:hideMark/>
          </w:tcPr>
          <w:p w14:paraId="3611AFF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8,6436</w:t>
            </w:r>
          </w:p>
        </w:tc>
        <w:tc>
          <w:tcPr>
            <w:tcW w:w="1200" w:type="dxa"/>
            <w:noWrap/>
            <w:hideMark/>
          </w:tcPr>
          <w:p w14:paraId="5F992F7C"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2,185</w:t>
            </w:r>
          </w:p>
        </w:tc>
        <w:tc>
          <w:tcPr>
            <w:tcW w:w="1200" w:type="dxa"/>
            <w:noWrap/>
            <w:hideMark/>
          </w:tcPr>
          <w:p w14:paraId="12BF9931"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4,774225</w:t>
            </w:r>
          </w:p>
        </w:tc>
        <w:tc>
          <w:tcPr>
            <w:tcW w:w="1200" w:type="dxa"/>
            <w:noWrap/>
            <w:hideMark/>
          </w:tcPr>
          <w:p w14:paraId="5B64AAEA" w14:textId="77777777" w:rsidR="00A44A1B" w:rsidRPr="00A956DD" w:rsidRDefault="00A44A1B" w:rsidP="00A44A1B">
            <w:pPr>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1,74</w:t>
            </w:r>
          </w:p>
        </w:tc>
        <w:tc>
          <w:tcPr>
            <w:tcW w:w="1200" w:type="dxa"/>
            <w:noWrap/>
            <w:hideMark/>
          </w:tcPr>
          <w:p w14:paraId="3FFDC31A" w14:textId="77777777" w:rsidR="00A44A1B" w:rsidRPr="00A956DD" w:rsidRDefault="00A44A1B" w:rsidP="00A44A1B">
            <w:pPr>
              <w:keepNext/>
              <w:widowControl/>
              <w:autoSpaceDE/>
              <w:autoSpaceDN/>
              <w:jc w:val="center"/>
              <w:rPr>
                <w:rFonts w:ascii="Calibri" w:eastAsia="Times New Roman" w:hAnsi="Calibri" w:cs="Calibri"/>
                <w:color w:val="000000"/>
                <w:lang w:val="en-US"/>
              </w:rPr>
            </w:pPr>
            <w:r w:rsidRPr="00A956DD">
              <w:rPr>
                <w:rFonts w:ascii="Calibri" w:eastAsia="Times New Roman" w:hAnsi="Calibri" w:cs="Calibri"/>
                <w:color w:val="000000"/>
                <w:lang w:val="en-US"/>
              </w:rPr>
              <w:t>3,0276</w:t>
            </w:r>
          </w:p>
        </w:tc>
      </w:tr>
    </w:tbl>
    <w:p w14:paraId="78C3F0A0" w14:textId="77777777" w:rsidR="001E3FED" w:rsidRPr="00BB26DA" w:rsidRDefault="001E3FED" w:rsidP="00BB26DA">
      <w:pPr>
        <w:spacing w:line="276" w:lineRule="auto"/>
        <w:rPr>
          <w:sz w:val="24"/>
          <w:szCs w:val="24"/>
        </w:rPr>
      </w:pPr>
    </w:p>
    <w:p w14:paraId="25B09A81" w14:textId="17EFF0C8" w:rsidR="009B568C" w:rsidRDefault="001E3FED" w:rsidP="009B568C">
      <w:pPr>
        <w:pStyle w:val="berschrift1"/>
        <w:numPr>
          <w:ilvl w:val="1"/>
          <w:numId w:val="6"/>
        </w:numPr>
        <w:tabs>
          <w:tab w:val="left" w:pos="841"/>
        </w:tabs>
        <w:rPr>
          <w:color w:val="0F4761"/>
        </w:rPr>
      </w:pPr>
      <w:bookmarkStart w:id="8" w:name="_Toc169039425"/>
      <w:r>
        <w:rPr>
          <w:color w:val="0F4761"/>
        </w:rPr>
        <w:t>Auswertung</w:t>
      </w:r>
      <w:bookmarkEnd w:id="8"/>
    </w:p>
    <w:p w14:paraId="3E692FC5" w14:textId="6D77EC90" w:rsidR="00CF3A82" w:rsidRDefault="00CF3A82" w:rsidP="00CF3A82">
      <w:pPr>
        <w:pStyle w:val="berschrift1"/>
        <w:numPr>
          <w:ilvl w:val="2"/>
          <w:numId w:val="6"/>
        </w:numPr>
        <w:tabs>
          <w:tab w:val="left" w:pos="841"/>
        </w:tabs>
        <w:rPr>
          <w:color w:val="0F4761"/>
        </w:rPr>
      </w:pPr>
      <w:bookmarkStart w:id="9" w:name="_Toc169039426"/>
      <w:r>
        <w:rPr>
          <w:color w:val="0F4761"/>
        </w:rPr>
        <w:t xml:space="preserve">Berechnung Apparatekonstante </w:t>
      </w:r>
      <w:proofErr w:type="spellStart"/>
      <w:r>
        <w:rPr>
          <w:color w:val="0F4761"/>
        </w:rPr>
        <w:t>Ac</w:t>
      </w:r>
      <w:bookmarkEnd w:id="9"/>
      <w:proofErr w:type="spellEnd"/>
    </w:p>
    <w:p w14:paraId="0B10A157" w14:textId="77777777" w:rsidR="00CF3A82" w:rsidRDefault="00CF3A82" w:rsidP="00CF3A82">
      <w:pPr>
        <w:pStyle w:val="Listenabsatz"/>
        <w:ind w:left="360" w:firstLine="0"/>
      </w:pPr>
    </w:p>
    <w:p w14:paraId="61369DF6" w14:textId="77777777" w:rsidR="00CF3A82" w:rsidRPr="00CF3A82" w:rsidRDefault="00CF3A82" w:rsidP="00CF3A82">
      <w:pPr>
        <w:pStyle w:val="Listenabsatz"/>
        <w:spacing w:before="240"/>
        <w:ind w:left="360" w:firstLine="0"/>
        <w:rPr>
          <w:iCs/>
        </w:rPr>
      </w:pPr>
      <w:r>
        <w:t xml:space="preserve">Zur Berechnung der Apparatekonstante </w:t>
      </w:r>
      <w:proofErr w:type="spellStart"/>
      <w:r>
        <w:t>A</w:t>
      </w:r>
      <w:r w:rsidRPr="00CF3A82">
        <w:rPr>
          <w:iCs/>
        </w:rPr>
        <w:t>c</w:t>
      </w:r>
      <w:proofErr w:type="spellEnd"/>
      <w:r w:rsidRPr="00CF3A82">
        <w:rPr>
          <w:iCs/>
        </w:rPr>
        <w:t xml:space="preserve"> wird die Formel aus EM.6 verwendet:</w:t>
      </w:r>
    </w:p>
    <w:p w14:paraId="0756CB13" w14:textId="77777777" w:rsidR="00CF3A82" w:rsidRPr="00CF3A82" w:rsidRDefault="00000000" w:rsidP="00CF3A82">
      <w:pPr>
        <w:pStyle w:val="Listenabsatz"/>
        <w:spacing w:before="240"/>
        <w:ind w:left="360" w:firstLine="0"/>
        <w:rPr>
          <w:i/>
          <w:iCs/>
        </w:rPr>
      </w:pPr>
      <m:oMathPara>
        <m:oMath>
          <m:sSub>
            <m:sSubPr>
              <m:ctrlPr>
                <w:rPr>
                  <w:rFonts w:ascii="Cambria Math" w:hAnsi="Cambria Math"/>
                  <w:i/>
                  <w:iCs/>
                </w:rPr>
              </m:ctrlPr>
            </m:sSubPr>
            <m:e>
              <m:r>
                <w:rPr>
                  <w:rFonts w:ascii="Cambria Math" w:hAnsi="Cambria Math"/>
                </w:rPr>
                <m:t>A</m:t>
              </m:r>
            </m:e>
            <m:sub>
              <m:r>
                <w:rPr>
                  <w:rFonts w:ascii="Cambria Math" w:hAnsi="Cambria Math"/>
                </w:rPr>
                <m:t>C</m:t>
              </m:r>
            </m:sub>
          </m:sSub>
          <m:r>
            <w:rPr>
              <w:rFonts w:ascii="Cambria Math" w:hAnsi="Cambria Math"/>
            </w:rPr>
            <m:t>=</m:t>
          </m:r>
          <m:sSub>
            <m:sSubPr>
              <m:ctrlPr>
                <w:rPr>
                  <w:rFonts w:ascii="Cambria Math" w:hAnsi="Cambria Math"/>
                  <w:i/>
                  <w:iCs/>
                </w:rPr>
              </m:ctrlPr>
            </m:sSubPr>
            <m:e>
              <m:r>
                <w:rPr>
                  <w:rFonts w:ascii="Cambria Math" w:hAnsi="Cambria Math"/>
                </w:rPr>
                <m:t>μ</m:t>
              </m:r>
            </m:e>
            <m:sub>
              <m:r>
                <w:rPr>
                  <w:rFonts w:ascii="Cambria Math" w:hAnsi="Cambria Math"/>
                </w:rPr>
                <m:t>0</m:t>
              </m:r>
            </m:sub>
          </m:sSub>
          <m:r>
            <w:rPr>
              <w:rFonts w:ascii="Cambria Math" w:hAnsi="Cambria Math"/>
            </w:rPr>
            <m:t>⋅</m:t>
          </m:r>
          <m:f>
            <m:fPr>
              <m:ctrlPr>
                <w:rPr>
                  <w:rFonts w:ascii="Cambria Math" w:hAnsi="Cambria Math"/>
                  <w:i/>
                  <w:iCs/>
                </w:rPr>
              </m:ctrlPr>
            </m:fPr>
            <m:num>
              <m:r>
                <w:rPr>
                  <w:rFonts w:ascii="Cambria Math" w:hAnsi="Cambria Math"/>
                </w:rPr>
                <m:t>k⋅R²</m:t>
              </m:r>
            </m:num>
            <m:den>
              <m:rad>
                <m:radPr>
                  <m:degHide m:val="1"/>
                  <m:ctrlPr>
                    <w:rPr>
                      <w:rFonts w:ascii="Cambria Math" w:hAnsi="Cambria Math"/>
                      <w:i/>
                      <w:iCs/>
                    </w:rPr>
                  </m:ctrlPr>
                </m:radPr>
                <m:deg/>
                <m:e>
                  <m:r>
                    <w:rPr>
                      <w:rFonts w:ascii="Cambria Math" w:hAnsi="Cambria Math"/>
                    </w:rPr>
                    <m:t>(</m:t>
                  </m:r>
                  <m:sSup>
                    <m:sSupPr>
                      <m:ctrlPr>
                        <w:rPr>
                          <w:rFonts w:ascii="Cambria Math" w:hAnsi="Cambria Math"/>
                          <w:i/>
                          <w:iCs/>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R</m:t>
                              </m:r>
                            </m:num>
                            <m:den>
                              <m:r>
                                <w:rPr>
                                  <w:rFonts w:ascii="Cambria Math" w:hAnsi="Cambria Math"/>
                                </w:rPr>
                                <m:t>2</m:t>
                              </m:r>
                            </m:den>
                          </m:f>
                        </m:e>
                      </m:d>
                    </m:e>
                    <m:sup>
                      <m:r>
                        <w:rPr>
                          <w:rFonts w:ascii="Cambria Math" w:hAnsi="Cambria Math"/>
                        </w:rPr>
                        <m:t>2</m:t>
                      </m:r>
                    </m:sup>
                  </m:sSup>
                  <m:r>
                    <w:rPr>
                      <w:rFonts w:ascii="Cambria Math" w:hAnsi="Cambria Math"/>
                    </w:rPr>
                    <m:t>)³</m:t>
                  </m:r>
                </m:e>
              </m:rad>
            </m:den>
          </m:f>
        </m:oMath>
      </m:oMathPara>
    </w:p>
    <w:p w14:paraId="27B9502D" w14:textId="77777777" w:rsidR="00CF3A82" w:rsidRDefault="00CF3A82" w:rsidP="00CF3A82">
      <w:pPr>
        <w:pStyle w:val="Listenabsatz"/>
        <w:spacing w:before="240"/>
        <w:ind w:left="360" w:firstLine="0"/>
      </w:pPr>
      <w:r>
        <w:t xml:space="preserve">Hierbei ist </w:t>
      </w:r>
      <w:r w:rsidRPr="00CF3A82">
        <w:rPr>
          <w:i/>
          <w:iCs/>
        </w:rPr>
        <w:t>k</w:t>
      </w:r>
      <w:r>
        <w:t xml:space="preserve"> die Windungsanzahl des Spulenpaares, </w:t>
      </w:r>
      <m:oMath>
        <m:sSub>
          <m:sSubPr>
            <m:ctrlPr>
              <w:rPr>
                <w:rFonts w:ascii="Cambria Math" w:hAnsi="Cambria Math"/>
                <w:i/>
              </w:rPr>
            </m:ctrlPr>
          </m:sSubPr>
          <m:e>
            <m:r>
              <w:rPr>
                <w:rFonts w:ascii="Cambria Math" w:hAnsi="Cambria Math"/>
              </w:rPr>
              <m:t>μ</m:t>
            </m:r>
          </m:e>
          <m:sub>
            <m:r>
              <w:rPr>
                <w:rFonts w:ascii="Cambria Math" w:hAnsi="Cambria Math"/>
              </w:rPr>
              <m:t>0</m:t>
            </m:r>
          </m:sub>
        </m:sSub>
      </m:oMath>
      <w:r>
        <w:t xml:space="preserve"> die magnetische Feldkonstante und </w:t>
      </w:r>
      <w:r w:rsidRPr="00CF3A82">
        <w:rPr>
          <w:i/>
          <w:iCs/>
        </w:rPr>
        <w:t>R</w:t>
      </w:r>
      <w:r>
        <w:t xml:space="preserve"> der mittlere Radius. </w:t>
      </w:r>
    </w:p>
    <w:p w14:paraId="0B4591A3" w14:textId="77777777" w:rsidR="00CF3A82" w:rsidRDefault="00CF3A82" w:rsidP="00CF3A82">
      <w:pPr>
        <w:pStyle w:val="Listenabsatz"/>
        <w:spacing w:before="240"/>
        <w:ind w:left="360" w:firstLine="0"/>
      </w:pPr>
      <w:r>
        <w:t>Aus der Aufgabenstellung lassen sich die Werte dafür entnehmen:</w:t>
      </w:r>
    </w:p>
    <w:p w14:paraId="06F0D20A" w14:textId="77777777" w:rsidR="00CF3A82" w:rsidRDefault="00CF3A82" w:rsidP="00CF3A82">
      <w:pPr>
        <w:pStyle w:val="Listenabsatz"/>
        <w:spacing w:before="240"/>
        <w:ind w:left="360" w:firstLine="0"/>
      </w:pPr>
      <w:r w:rsidRPr="00CF3A82">
        <w:rPr>
          <w:i/>
          <w:iCs/>
        </w:rPr>
        <w:t>k</w:t>
      </w:r>
      <w:r>
        <w:t xml:space="preserve"> = 124 Windungen, </w:t>
      </w:r>
      <w:r w:rsidRPr="00CF3A82">
        <w:rPr>
          <w:i/>
          <w:iCs/>
        </w:rPr>
        <w:t>R</w:t>
      </w:r>
      <w:r>
        <w:t xml:space="preserve"> = 14,75 cm = 0,1475 m und </w:t>
      </w:r>
      <m:oMath>
        <m:sSub>
          <m:sSubPr>
            <m:ctrlPr>
              <w:rPr>
                <w:rFonts w:ascii="Cambria Math" w:hAnsi="Cambria Math"/>
                <w:i/>
              </w:rPr>
            </m:ctrlPr>
          </m:sSubPr>
          <m:e>
            <m:r>
              <w:rPr>
                <w:rFonts w:ascii="Cambria Math" w:hAnsi="Cambria Math"/>
              </w:rPr>
              <m:t>μ</m:t>
            </m:r>
          </m:e>
          <m:sub>
            <m:r>
              <w:rPr>
                <w:rFonts w:ascii="Cambria Math" w:hAnsi="Cambria Math"/>
              </w:rPr>
              <m:t>0</m:t>
            </m:r>
          </m:sub>
        </m:sSub>
        <m:r>
          <w:rPr>
            <w:rFonts w:ascii="Cambria Math" w:hAnsi="Cambria Math"/>
          </w:rPr>
          <m:t>=4π⋅</m:t>
        </m:r>
        <m:sSup>
          <m:sSupPr>
            <m:ctrlPr>
              <w:rPr>
                <w:rFonts w:ascii="Cambria Math" w:hAnsi="Cambria Math"/>
                <w:i/>
              </w:rPr>
            </m:ctrlPr>
          </m:sSupPr>
          <m:e>
            <m:r>
              <w:rPr>
                <w:rFonts w:ascii="Cambria Math" w:hAnsi="Cambria Math"/>
              </w:rPr>
              <m:t>10</m:t>
            </m:r>
          </m:e>
          <m:sup>
            <m:r>
              <w:rPr>
                <w:rFonts w:ascii="Cambria Math" w:hAnsi="Cambria Math"/>
              </w:rPr>
              <m:t>-7</m:t>
            </m:r>
          </m:sup>
        </m:sSup>
        <m:f>
          <m:fPr>
            <m:ctrlPr>
              <w:rPr>
                <w:rFonts w:ascii="Cambria Math" w:hAnsi="Cambria Math"/>
                <w:iCs/>
              </w:rPr>
            </m:ctrlPr>
          </m:fPr>
          <m:num>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S</m:t>
                </m:r>
              </m:sub>
            </m:sSub>
          </m:num>
          <m:den>
            <m:r>
              <m:rPr>
                <m:sty m:val="p"/>
              </m:rPr>
              <w:rPr>
                <w:rFonts w:ascii="Cambria Math" w:hAnsi="Cambria Math"/>
              </w:rPr>
              <m:t>Am</m:t>
            </m:r>
          </m:den>
        </m:f>
      </m:oMath>
    </w:p>
    <w:p w14:paraId="5FB68978" w14:textId="59E8BD03" w:rsidR="002C185C" w:rsidRDefault="00000000" w:rsidP="00CF3A82">
      <w:pPr>
        <w:pStyle w:val="Listenabsatz"/>
        <w:spacing w:before="240"/>
        <w:ind w:left="360" w:firstLine="0"/>
        <w:rPr>
          <w:iCs/>
        </w:rPr>
      </w:pPr>
      <m:oMath>
        <m:sSub>
          <m:sSubPr>
            <m:ctrlPr>
              <w:rPr>
                <w:rFonts w:ascii="Cambria Math" w:hAnsi="Cambria Math"/>
                <w:i/>
                <w:iCs/>
              </w:rPr>
            </m:ctrlPr>
          </m:sSubPr>
          <m:e>
            <m:r>
              <w:rPr>
                <w:rFonts w:ascii="Cambria Math" w:hAnsi="Cambria Math"/>
              </w:rPr>
              <m:t>A</m:t>
            </m:r>
          </m:e>
          <m:sub>
            <m:r>
              <w:rPr>
                <w:rFonts w:ascii="Cambria Math" w:hAnsi="Cambria Math"/>
              </w:rPr>
              <m:t>C</m:t>
            </m:r>
          </m:sub>
        </m:sSub>
        <m:r>
          <w:rPr>
            <w:rFonts w:ascii="Cambria Math" w:hAnsi="Cambria Math"/>
          </w:rPr>
          <m:t>=</m:t>
        </m:r>
        <m:sSub>
          <m:sSubPr>
            <m:ctrlPr>
              <w:rPr>
                <w:rFonts w:ascii="Cambria Math" w:hAnsi="Cambria Math"/>
                <w:i/>
                <w:iCs/>
              </w:rPr>
            </m:ctrlPr>
          </m:sSubPr>
          <m:e>
            <m:r>
              <w:rPr>
                <w:rFonts w:ascii="Cambria Math" w:hAnsi="Cambria Math"/>
              </w:rPr>
              <m:t>μ</m:t>
            </m:r>
          </m:e>
          <m:sub>
            <m:r>
              <w:rPr>
                <w:rFonts w:ascii="Cambria Math" w:hAnsi="Cambria Math"/>
              </w:rPr>
              <m:t>0</m:t>
            </m:r>
          </m:sub>
        </m:sSub>
        <m:r>
          <w:rPr>
            <w:rFonts w:ascii="Cambria Math" w:hAnsi="Cambria Math"/>
          </w:rPr>
          <m:t>⋅</m:t>
        </m:r>
        <m:f>
          <m:fPr>
            <m:ctrlPr>
              <w:rPr>
                <w:rFonts w:ascii="Cambria Math" w:hAnsi="Cambria Math"/>
                <w:i/>
                <w:iCs/>
              </w:rPr>
            </m:ctrlPr>
          </m:fPr>
          <m:num>
            <m:r>
              <w:rPr>
                <w:rFonts w:ascii="Cambria Math" w:hAnsi="Cambria Math"/>
              </w:rPr>
              <m:t>k⋅R²</m:t>
            </m:r>
          </m:num>
          <m:den>
            <m:rad>
              <m:radPr>
                <m:degHide m:val="1"/>
                <m:ctrlPr>
                  <w:rPr>
                    <w:rFonts w:ascii="Cambria Math" w:hAnsi="Cambria Math"/>
                    <w:i/>
                    <w:iCs/>
                  </w:rPr>
                </m:ctrlPr>
              </m:radPr>
              <m:deg/>
              <m:e>
                <m:r>
                  <w:rPr>
                    <w:rFonts w:ascii="Cambria Math" w:hAnsi="Cambria Math"/>
                  </w:rPr>
                  <m:t>(</m:t>
                </m:r>
                <m:sSup>
                  <m:sSupPr>
                    <m:ctrlPr>
                      <w:rPr>
                        <w:rFonts w:ascii="Cambria Math" w:hAnsi="Cambria Math"/>
                        <w:i/>
                        <w:iCs/>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R</m:t>
                            </m:r>
                          </m:num>
                          <m:den>
                            <m:r>
                              <w:rPr>
                                <w:rFonts w:ascii="Cambria Math" w:hAnsi="Cambria Math"/>
                              </w:rPr>
                              <m:t>2</m:t>
                            </m:r>
                          </m:den>
                        </m:f>
                      </m:e>
                    </m:d>
                  </m:e>
                  <m:sup>
                    <m:r>
                      <w:rPr>
                        <w:rFonts w:ascii="Cambria Math" w:hAnsi="Cambria Math"/>
                      </w:rPr>
                      <m:t>2</m:t>
                    </m:r>
                  </m:sup>
                </m:sSup>
                <m:r>
                  <w:rPr>
                    <w:rFonts w:ascii="Cambria Math" w:hAnsi="Cambria Math"/>
                  </w:rPr>
                  <m:t>)³</m:t>
                </m:r>
              </m:e>
            </m:rad>
          </m:den>
        </m:f>
      </m:oMath>
      <w:r w:rsidR="00CF3A82">
        <w:t xml:space="preserve">= </w:t>
      </w:r>
      <m:oMath>
        <m:r>
          <m:rPr>
            <m:sty m:val="p"/>
          </m:rPr>
          <w:rPr>
            <w:rFonts w:ascii="Cambria Math" w:hAnsi="Cambria Math"/>
          </w:rPr>
          <m:t>7,55917⋅</m:t>
        </m:r>
        <m:sSup>
          <m:sSupPr>
            <m:ctrlPr>
              <w:rPr>
                <w:rFonts w:ascii="Cambria Math" w:hAnsi="Cambria Math"/>
                <w:iCs/>
              </w:rPr>
            </m:ctrlPr>
          </m:sSupPr>
          <m:e>
            <m:r>
              <m:rPr>
                <m:sty m:val="p"/>
              </m:rPr>
              <w:rPr>
                <w:rFonts w:ascii="Cambria Math" w:hAnsi="Cambria Math"/>
              </w:rPr>
              <m:t>10</m:t>
            </m:r>
          </m:e>
          <m:sup>
            <m:r>
              <m:rPr>
                <m:sty m:val="p"/>
              </m:rPr>
              <w:rPr>
                <w:rFonts w:ascii="Cambria Math" w:hAnsi="Cambria Math"/>
              </w:rPr>
              <m:t>-4</m:t>
            </m:r>
          </m:sup>
        </m:sSup>
        <m:f>
          <m:fPr>
            <m:ctrlPr>
              <w:rPr>
                <w:rFonts w:ascii="Cambria Math" w:hAnsi="Cambria Math"/>
                <w:iCs/>
              </w:rPr>
            </m:ctrlPr>
          </m:fPr>
          <m:num>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S</m:t>
                </m:r>
              </m:sub>
            </m:sSub>
          </m:num>
          <m:den>
            <m:r>
              <m:rPr>
                <m:sty m:val="p"/>
              </m:rPr>
              <w:rPr>
                <w:rFonts w:ascii="Cambria Math" w:hAnsi="Cambria Math"/>
              </w:rPr>
              <m:t>Am</m:t>
            </m:r>
          </m:den>
        </m:f>
      </m:oMath>
    </w:p>
    <w:p w14:paraId="50A801D7" w14:textId="66D02DEE" w:rsidR="002C185C" w:rsidRDefault="002C185C">
      <w:pPr>
        <w:rPr>
          <w:iCs/>
        </w:rPr>
      </w:pPr>
    </w:p>
    <w:p w14:paraId="27439E31" w14:textId="308535BC" w:rsidR="00CF3A82" w:rsidRDefault="00CF3A82" w:rsidP="00CF3A82">
      <w:pPr>
        <w:pStyle w:val="berschrift1"/>
        <w:numPr>
          <w:ilvl w:val="2"/>
          <w:numId w:val="6"/>
        </w:numPr>
        <w:tabs>
          <w:tab w:val="left" w:pos="841"/>
        </w:tabs>
        <w:rPr>
          <w:color w:val="0F4761"/>
        </w:rPr>
      </w:pPr>
      <w:bookmarkStart w:id="10" w:name="_Toc169039427"/>
      <w:r>
        <w:rPr>
          <w:color w:val="0F4761"/>
        </w:rPr>
        <w:t xml:space="preserve">Bestimmung spezifischer Ladung </w:t>
      </w:r>
      <m:oMath>
        <m:f>
          <m:fPr>
            <m:ctrlPr>
              <w:rPr>
                <w:rFonts w:ascii="Cambria Math" w:hAnsi="Cambria Math"/>
                <w:i/>
                <w:color w:val="0F4761"/>
              </w:rPr>
            </m:ctrlPr>
          </m:fPr>
          <m:num>
            <m:r>
              <w:rPr>
                <w:rFonts w:ascii="Cambria Math" w:hAnsi="Cambria Math"/>
                <w:color w:val="0F4761"/>
              </w:rPr>
              <m:t>ⅇ</m:t>
            </m:r>
          </m:num>
          <m:den>
            <m:r>
              <w:rPr>
                <w:rFonts w:ascii="Cambria Math" w:hAnsi="Cambria Math"/>
                <w:color w:val="0F4761"/>
              </w:rPr>
              <m:t>m</m:t>
            </m:r>
          </m:den>
        </m:f>
      </m:oMath>
      <w:bookmarkEnd w:id="10"/>
    </w:p>
    <w:p w14:paraId="2F276ED2" w14:textId="0A42A6AC" w:rsidR="00CF3A82" w:rsidRDefault="00CF3A82" w:rsidP="00CF3A82">
      <w:pPr>
        <w:pStyle w:val="berschrift1"/>
        <w:numPr>
          <w:ilvl w:val="3"/>
          <w:numId w:val="6"/>
        </w:numPr>
        <w:tabs>
          <w:tab w:val="left" w:pos="841"/>
        </w:tabs>
        <w:rPr>
          <w:color w:val="0F4761"/>
        </w:rPr>
      </w:pPr>
      <w:bookmarkStart w:id="11" w:name="_Toc169039428"/>
      <w:r>
        <w:rPr>
          <w:color w:val="0F4761"/>
        </w:rPr>
        <w:t xml:space="preserve">Messwerte aus </w:t>
      </w:r>
      <w:r w:rsidR="002C185C">
        <w:rPr>
          <w:color w:val="0F4761"/>
        </w:rPr>
        <w:t xml:space="preserve">Versuchsdurchführung in Diagramme </w:t>
      </w:r>
      <w:r w:rsidR="002C185C" w:rsidRPr="002C185C">
        <w:rPr>
          <w:i/>
          <w:iCs/>
          <w:color w:val="0F4761"/>
        </w:rPr>
        <w:t>U</w:t>
      </w:r>
      <w:r w:rsidR="002C185C">
        <w:rPr>
          <w:color w:val="0F4761"/>
        </w:rPr>
        <w:t xml:space="preserve"> über </w:t>
      </w:r>
      <m:oMath>
        <m:sSup>
          <m:sSupPr>
            <m:ctrlPr>
              <w:rPr>
                <w:rFonts w:ascii="Cambria Math" w:hAnsi="Cambria Math"/>
                <w:i/>
                <w:color w:val="0F4761"/>
              </w:rPr>
            </m:ctrlPr>
          </m:sSupPr>
          <m:e>
            <m:r>
              <w:rPr>
                <w:rFonts w:ascii="Cambria Math" w:hAnsi="Cambria Math"/>
                <w:color w:val="0F4761"/>
              </w:rPr>
              <m:t>I</m:t>
            </m:r>
          </m:e>
          <m:sup>
            <m:r>
              <w:rPr>
                <w:rFonts w:ascii="Cambria Math" w:hAnsi="Cambria Math"/>
                <w:color w:val="0F4761"/>
              </w:rPr>
              <m:t>2</m:t>
            </m:r>
          </m:sup>
        </m:sSup>
      </m:oMath>
      <w:bookmarkEnd w:id="11"/>
    </w:p>
    <w:p w14:paraId="6DCC6CF5" w14:textId="10D54C91" w:rsidR="002C185C" w:rsidRDefault="002C185C" w:rsidP="002C185C">
      <w:pPr>
        <w:pStyle w:val="Listenabsatz"/>
        <w:spacing w:before="240"/>
        <w:ind w:left="360" w:firstLine="0"/>
      </w:pPr>
      <w:r>
        <w:t xml:space="preserve">Nun werden jeweils für die drei Kreisdurchmesser </w:t>
      </w:r>
      <w:r w:rsidRPr="002C185C">
        <w:rPr>
          <w:i/>
          <w:iCs/>
        </w:rPr>
        <w:t>d</w:t>
      </w:r>
      <w:r>
        <w:t>, die quadrierte Stromstärke</w:t>
      </w:r>
      <w:r w:rsidRPr="002C185C">
        <w:rPr>
          <w:i/>
          <w:iCs/>
        </w:rPr>
        <w:t xml:space="preserve"> I</w:t>
      </w:r>
      <w:r w:rsidRPr="002C185C">
        <w:rPr>
          <w:rFonts w:ascii="Cambria Math" w:hAnsi="Cambria Math" w:cs="Cambria Math"/>
          <w:i/>
          <w:iCs/>
        </w:rPr>
        <w:t>²</w:t>
      </w:r>
      <w:r>
        <w:t xml:space="preserve"> gegen die Spannung </w:t>
      </w:r>
      <w:r w:rsidRPr="002C185C">
        <w:rPr>
          <w:i/>
          <w:iCs/>
        </w:rPr>
        <w:t xml:space="preserve">U </w:t>
      </w:r>
      <w:r>
        <w:t xml:space="preserve"> in einem Diagramm</w:t>
      </w:r>
      <w:r w:rsidR="00A44A1B">
        <w:t xml:space="preserve"> mit einer Ausgleichsgeraden durch den Ursprung </w:t>
      </w:r>
      <w:r>
        <w:t>aufgetragen, so ergeben sich die folgenden Diagramme:</w:t>
      </w:r>
    </w:p>
    <w:p w14:paraId="6B114A97" w14:textId="77777777" w:rsidR="006126D0" w:rsidRDefault="006126D0" w:rsidP="006126D0">
      <w:pPr>
        <w:pStyle w:val="Listenabsatz"/>
        <w:keepNext/>
        <w:spacing w:before="240"/>
        <w:ind w:left="360" w:firstLine="0"/>
        <w:jc w:val="center"/>
      </w:pPr>
      <w:r>
        <w:rPr>
          <w:noProof/>
        </w:rPr>
        <w:lastRenderedPageBreak/>
        <w:drawing>
          <wp:inline distT="0" distB="0" distL="0" distR="0" wp14:anchorId="33A2317F" wp14:editId="7E6E5081">
            <wp:extent cx="4319239" cy="2806699"/>
            <wp:effectExtent l="0" t="0" r="5715" b="0"/>
            <wp:docPr id="88304315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7224" cy="2811888"/>
                    </a:xfrm>
                    <a:prstGeom prst="rect">
                      <a:avLst/>
                    </a:prstGeom>
                    <a:noFill/>
                  </pic:spPr>
                </pic:pic>
              </a:graphicData>
            </a:graphic>
          </wp:inline>
        </w:drawing>
      </w:r>
    </w:p>
    <w:p w14:paraId="7695B200" w14:textId="03B0DF41" w:rsidR="006126D0" w:rsidRDefault="006126D0" w:rsidP="006126D0">
      <w:pPr>
        <w:pStyle w:val="Beschriftung"/>
        <w:jc w:val="center"/>
      </w:pPr>
      <w:bookmarkStart w:id="12" w:name="_Toc169039443"/>
      <w:r>
        <w:t xml:space="preserve">Abbildung </w:t>
      </w:r>
      <w:r>
        <w:fldChar w:fldCharType="begin"/>
      </w:r>
      <w:r>
        <w:instrText xml:space="preserve"> SEQ Abbildung \* ARABIC </w:instrText>
      </w:r>
      <w:r>
        <w:fldChar w:fldCharType="separate"/>
      </w:r>
      <w:r w:rsidR="003358EF">
        <w:rPr>
          <w:noProof/>
        </w:rPr>
        <w:t>2</w:t>
      </w:r>
      <w:r>
        <w:fldChar w:fldCharType="end"/>
      </w:r>
      <w:r>
        <w:t xml:space="preserve">: </w:t>
      </w:r>
      <w:r w:rsidRPr="00A66F0B">
        <w:t>U über I² bei d = 6 cm</w:t>
      </w:r>
      <w:bookmarkEnd w:id="12"/>
    </w:p>
    <w:p w14:paraId="244F9802" w14:textId="3AD79DC2" w:rsidR="002C185C" w:rsidRDefault="002C185C" w:rsidP="00950880">
      <w:pPr>
        <w:spacing w:before="240"/>
      </w:pPr>
      <w:r>
        <w:t xml:space="preserve">Die Steigung </w:t>
      </w:r>
      <w:r w:rsidR="001B5221">
        <w:rPr>
          <w:i/>
          <w:iCs/>
        </w:rPr>
        <w:t xml:space="preserve">a </w:t>
      </w:r>
      <w:r>
        <w:t>der G</w:t>
      </w:r>
      <w:r w:rsidR="00A44A1B">
        <w:t>eraden</w:t>
      </w:r>
      <w:r>
        <w:t xml:space="preserve"> und ihre Messunsicherheiten ∆</w:t>
      </w:r>
      <w:r w:rsidR="001B5221" w:rsidRPr="001B5221">
        <w:rPr>
          <w:rFonts w:ascii="Cambria Math" w:hAnsi="Cambria Math" w:cs="Cambria Math"/>
          <w:i/>
          <w:iCs/>
        </w:rPr>
        <w:t>a</w:t>
      </w:r>
      <w:r w:rsidRPr="001B5221">
        <w:rPr>
          <w:i/>
          <w:iCs/>
        </w:rPr>
        <w:t xml:space="preserve"> </w:t>
      </w:r>
      <w:r>
        <w:t xml:space="preserve">berechnen sich durch den Excel-Befehl „=RGP(Bereich Y-Werte; Bereich X-Werte; </w:t>
      </w:r>
      <w:r w:rsidR="00FE2DD3">
        <w:t>FALSCH</w:t>
      </w:r>
      <w:r>
        <w:t>; WAHR)“</w:t>
      </w:r>
      <w:r w:rsidR="00950880">
        <w:t xml:space="preserve">. </w:t>
      </w:r>
    </w:p>
    <w:p w14:paraId="1C873BF4" w14:textId="77777777" w:rsidR="002C185C" w:rsidRDefault="002C185C" w:rsidP="002C185C">
      <w:pPr>
        <w:pStyle w:val="Listenabsatz"/>
        <w:spacing w:before="240"/>
        <w:ind w:left="360" w:firstLine="0"/>
      </w:pPr>
    </w:p>
    <w:p w14:paraId="0B13AE1A" w14:textId="7121E4FB" w:rsidR="002C185C" w:rsidRPr="00FE2DD3" w:rsidRDefault="002C185C" w:rsidP="00FE2DD3">
      <w:pPr>
        <w:rPr>
          <w:rFonts w:ascii="Calibri" w:eastAsia="Times New Roman" w:hAnsi="Calibri" w:cs="Calibri"/>
          <w:color w:val="000000"/>
        </w:rPr>
      </w:pPr>
      <w:r>
        <w:t xml:space="preserve">Die Steigung </w:t>
      </w:r>
      <w:r w:rsidR="003D3F42">
        <w:rPr>
          <w:i/>
          <w:iCs/>
        </w:rPr>
        <w:t>a</w:t>
      </w:r>
      <w:r>
        <w:t xml:space="preserve">  der Ausgleichsgeraden in Abbildung 2 beträgt </w:t>
      </w:r>
      <w:r w:rsidR="00FE2DD3" w:rsidRPr="00FE2DD3">
        <w:t>48,32368</w:t>
      </w:r>
      <w:r>
        <w:t>...</w:t>
      </w:r>
      <w:r w:rsidRPr="0051566F">
        <w:t xml:space="preserve"> </w:t>
      </w:r>
      <m:oMath>
        <m:f>
          <m:fPr>
            <m:ctrlPr>
              <w:rPr>
                <w:rFonts w:ascii="Cambria Math" w:hAnsi="Cambria Math"/>
              </w:rPr>
            </m:ctrlPr>
          </m:fPr>
          <m:num>
            <m:r>
              <w:rPr>
                <w:rFonts w:ascii="Cambria Math" w:hAnsi="Cambria Math"/>
              </w:rPr>
              <m:t>V</m:t>
            </m:r>
          </m:num>
          <m:den>
            <m:r>
              <w:rPr>
                <w:rFonts w:ascii="Cambria Math" w:hAnsi="Cambria Math"/>
              </w:rPr>
              <m:t>A</m:t>
            </m:r>
            <m:r>
              <m:rPr>
                <m:sty m:val="p"/>
              </m:rPr>
              <w:rPr>
                <w:rFonts w:ascii="Cambria Math" w:hAnsi="Cambria Math"/>
              </w:rPr>
              <m:t>²</m:t>
            </m:r>
          </m:den>
        </m:f>
      </m:oMath>
    </w:p>
    <w:p w14:paraId="0D0AC03D" w14:textId="11025BF7" w:rsidR="002C185C" w:rsidRPr="00A063C4" w:rsidRDefault="002C185C" w:rsidP="00A063C4">
      <w:pPr>
        <w:rPr>
          <w:rFonts w:ascii="Calibri" w:eastAsia="Times New Roman" w:hAnsi="Calibri" w:cs="Calibri"/>
          <w:color w:val="000000"/>
        </w:rPr>
      </w:pPr>
      <w:r>
        <w:t xml:space="preserve">Die </w:t>
      </w:r>
      <w:r w:rsidRPr="00A063C4">
        <w:t xml:space="preserve">Messunsicherheit </w:t>
      </w:r>
      <w:r w:rsidR="003D3F42" w:rsidRPr="00A063C4">
        <w:t>∆</w:t>
      </w:r>
      <w:r w:rsidR="003D3F42" w:rsidRPr="003D3F42">
        <w:rPr>
          <w:i/>
          <w:iCs/>
        </w:rPr>
        <w:t>a</w:t>
      </w:r>
      <w:r w:rsidRPr="00A063C4">
        <w:t xml:space="preserve"> </w:t>
      </w:r>
      <w:r w:rsidR="00A063C4">
        <w:t xml:space="preserve">der Steigung </w:t>
      </w:r>
      <w:r w:rsidRPr="00A063C4">
        <w:t xml:space="preserve">beträgt </w:t>
      </w:r>
      <w:r w:rsidR="00011185" w:rsidRPr="00011185">
        <w:t>1,35501</w:t>
      </w:r>
      <w:r w:rsidRPr="00A063C4">
        <w:t xml:space="preserve">… </w:t>
      </w:r>
      <m:oMath>
        <m:f>
          <m:fPr>
            <m:ctrlPr>
              <w:rPr>
                <w:rFonts w:ascii="Cambria Math" w:hAnsi="Cambria Math"/>
              </w:rPr>
            </m:ctrlPr>
          </m:fPr>
          <m:num>
            <m:r>
              <w:rPr>
                <w:rFonts w:ascii="Cambria Math" w:hAnsi="Cambria Math"/>
              </w:rPr>
              <m:t>V</m:t>
            </m:r>
          </m:num>
          <m:den>
            <m:r>
              <w:rPr>
                <w:rFonts w:ascii="Cambria Math" w:hAnsi="Cambria Math"/>
              </w:rPr>
              <m:t>A</m:t>
            </m:r>
            <m:r>
              <m:rPr>
                <m:sty m:val="p"/>
              </m:rPr>
              <w:rPr>
                <w:rFonts w:ascii="Cambria Math" w:hAnsi="Cambria Math"/>
              </w:rPr>
              <m:t>²</m:t>
            </m:r>
          </m:den>
        </m:f>
      </m:oMath>
    </w:p>
    <w:p w14:paraId="0177560F" w14:textId="77777777" w:rsidR="006126D0" w:rsidRDefault="006126D0" w:rsidP="006126D0">
      <w:pPr>
        <w:pStyle w:val="Listenabsatz"/>
        <w:keepNext/>
        <w:spacing w:before="240"/>
        <w:ind w:left="360" w:firstLine="0"/>
        <w:jc w:val="center"/>
      </w:pPr>
      <w:r>
        <w:rPr>
          <w:noProof/>
        </w:rPr>
        <w:drawing>
          <wp:inline distT="0" distB="0" distL="0" distR="0" wp14:anchorId="456B62FB" wp14:editId="718B9E30">
            <wp:extent cx="4551859" cy="2772937"/>
            <wp:effectExtent l="0" t="0" r="1270" b="8890"/>
            <wp:docPr id="201195904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7835" cy="2807037"/>
                    </a:xfrm>
                    <a:prstGeom prst="rect">
                      <a:avLst/>
                    </a:prstGeom>
                    <a:noFill/>
                  </pic:spPr>
                </pic:pic>
              </a:graphicData>
            </a:graphic>
          </wp:inline>
        </w:drawing>
      </w:r>
    </w:p>
    <w:p w14:paraId="4ADA23E9" w14:textId="353A9057" w:rsidR="006126D0" w:rsidRPr="00BD319B" w:rsidRDefault="006126D0" w:rsidP="006126D0">
      <w:pPr>
        <w:pStyle w:val="Beschriftung"/>
        <w:jc w:val="center"/>
      </w:pPr>
      <w:bookmarkStart w:id="13" w:name="_Toc169039444"/>
      <w:r>
        <w:t xml:space="preserve">Abbildung </w:t>
      </w:r>
      <w:r>
        <w:fldChar w:fldCharType="begin"/>
      </w:r>
      <w:r>
        <w:instrText xml:space="preserve"> SEQ Abbildung \* ARABIC </w:instrText>
      </w:r>
      <w:r>
        <w:fldChar w:fldCharType="separate"/>
      </w:r>
      <w:r w:rsidR="003358EF">
        <w:rPr>
          <w:noProof/>
        </w:rPr>
        <w:t>3</w:t>
      </w:r>
      <w:r>
        <w:fldChar w:fldCharType="end"/>
      </w:r>
      <w:r>
        <w:t xml:space="preserve">: </w:t>
      </w:r>
      <w:r w:rsidRPr="00594153">
        <w:t>U über I² bei d = 8 cm</w:t>
      </w:r>
      <w:bookmarkEnd w:id="13"/>
    </w:p>
    <w:p w14:paraId="1F223E8B" w14:textId="77777777" w:rsidR="002C185C" w:rsidRDefault="002C185C" w:rsidP="002C185C"/>
    <w:p w14:paraId="7FC62CEA" w14:textId="43117C87" w:rsidR="002C185C" w:rsidRPr="00A063C4" w:rsidRDefault="002C185C" w:rsidP="002C185C">
      <w:pPr>
        <w:rPr>
          <w:rFonts w:ascii="Calibri" w:eastAsia="Times New Roman" w:hAnsi="Calibri" w:cs="Calibri"/>
          <w:color w:val="000000"/>
        </w:rPr>
      </w:pPr>
      <w:r>
        <w:t xml:space="preserve">Die </w:t>
      </w:r>
      <w:r w:rsidRPr="00A063C4">
        <w:t xml:space="preserve">Steigung </w:t>
      </w:r>
      <w:r w:rsidR="003D3F42">
        <w:rPr>
          <w:i/>
          <w:iCs/>
        </w:rPr>
        <w:t xml:space="preserve">a </w:t>
      </w:r>
      <w:r w:rsidRPr="00A063C4">
        <w:t xml:space="preserve">der Ausgleichsgeraden in Abbildung 3 beträgt </w:t>
      </w:r>
      <w:r w:rsidR="00FE2DD3" w:rsidRPr="00A063C4">
        <w:t>87,17574</w:t>
      </w:r>
      <w:r w:rsidRPr="00A063C4">
        <w:t xml:space="preserve">… </w:t>
      </w:r>
      <m:oMath>
        <m:f>
          <m:fPr>
            <m:ctrlPr>
              <w:rPr>
                <w:rFonts w:ascii="Cambria Math" w:hAnsi="Cambria Math"/>
                <w:iCs/>
              </w:rPr>
            </m:ctrlPr>
          </m:fPr>
          <m:num>
            <m:r>
              <m:rPr>
                <m:sty m:val="p"/>
              </m:rPr>
              <w:rPr>
                <w:rFonts w:ascii="Cambria Math" w:hAnsi="Cambria Math"/>
              </w:rPr>
              <m:t>V</m:t>
            </m:r>
          </m:num>
          <m:den>
            <m:r>
              <m:rPr>
                <m:sty m:val="p"/>
              </m:rPr>
              <w:rPr>
                <w:rFonts w:ascii="Cambria Math" w:hAnsi="Cambria Math"/>
              </w:rPr>
              <m:t>A²</m:t>
            </m:r>
          </m:den>
        </m:f>
      </m:oMath>
    </w:p>
    <w:p w14:paraId="70B605B7" w14:textId="52A510B0" w:rsidR="002C185C" w:rsidRPr="00A063C4" w:rsidRDefault="002C185C" w:rsidP="00A063C4">
      <w:pPr>
        <w:rPr>
          <w:rFonts w:ascii="Calibri" w:eastAsia="Times New Roman" w:hAnsi="Calibri" w:cs="Calibri"/>
          <w:color w:val="000000"/>
        </w:rPr>
      </w:pPr>
      <w:r w:rsidRPr="00A063C4">
        <w:t>Die Messunsicherheit ∆</w:t>
      </w:r>
      <w:r w:rsidR="003D3F42" w:rsidRPr="003D3F42">
        <w:rPr>
          <w:i/>
          <w:iCs/>
        </w:rPr>
        <w:t>a</w:t>
      </w:r>
      <w:r w:rsidRPr="00A063C4">
        <w:t xml:space="preserve"> </w:t>
      </w:r>
      <w:r w:rsidR="00A063C4">
        <w:t xml:space="preserve">der Steigung </w:t>
      </w:r>
      <w:r w:rsidRPr="00A063C4">
        <w:t xml:space="preserve">beträgt </w:t>
      </w:r>
      <w:r w:rsidR="00011185" w:rsidRPr="00011185">
        <w:t>2,14908</w:t>
      </w:r>
      <w:r w:rsidRPr="00A063C4">
        <w:t xml:space="preserve">… </w:t>
      </w:r>
      <m:oMath>
        <m:f>
          <m:fPr>
            <m:ctrlPr>
              <w:rPr>
                <w:rFonts w:ascii="Cambria Math" w:hAnsi="Cambria Math"/>
              </w:rPr>
            </m:ctrlPr>
          </m:fPr>
          <m:num>
            <m:r>
              <w:rPr>
                <w:rFonts w:ascii="Cambria Math" w:hAnsi="Cambria Math"/>
              </w:rPr>
              <m:t>V</m:t>
            </m:r>
          </m:num>
          <m:den>
            <m:r>
              <w:rPr>
                <w:rFonts w:ascii="Cambria Math" w:hAnsi="Cambria Math"/>
              </w:rPr>
              <m:t>A</m:t>
            </m:r>
            <m:r>
              <m:rPr>
                <m:sty m:val="p"/>
              </m:rPr>
              <w:rPr>
                <w:rFonts w:ascii="Cambria Math" w:hAnsi="Cambria Math"/>
              </w:rPr>
              <m:t>²</m:t>
            </m:r>
          </m:den>
        </m:f>
      </m:oMath>
    </w:p>
    <w:p w14:paraId="34F6BED2" w14:textId="3A857F5B" w:rsidR="006126D0" w:rsidRDefault="006126D0"/>
    <w:p w14:paraId="1366A71F" w14:textId="77777777" w:rsidR="006126D0" w:rsidRDefault="006126D0" w:rsidP="006126D0">
      <w:pPr>
        <w:pStyle w:val="Listenabsatz"/>
        <w:keepNext/>
        <w:spacing w:before="240"/>
        <w:ind w:left="360" w:firstLine="0"/>
        <w:jc w:val="center"/>
      </w:pPr>
      <w:r>
        <w:rPr>
          <w:noProof/>
        </w:rPr>
        <w:lastRenderedPageBreak/>
        <w:drawing>
          <wp:inline distT="0" distB="0" distL="0" distR="0" wp14:anchorId="4C4DC1F5" wp14:editId="02B8F6B4">
            <wp:extent cx="4457700" cy="2710041"/>
            <wp:effectExtent l="0" t="0" r="0" b="0"/>
            <wp:docPr id="39359841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9857" cy="2711352"/>
                    </a:xfrm>
                    <a:prstGeom prst="rect">
                      <a:avLst/>
                    </a:prstGeom>
                    <a:noFill/>
                  </pic:spPr>
                </pic:pic>
              </a:graphicData>
            </a:graphic>
          </wp:inline>
        </w:drawing>
      </w:r>
    </w:p>
    <w:p w14:paraId="0DFFF6B1" w14:textId="1B06DCDA" w:rsidR="006126D0" w:rsidRDefault="006126D0" w:rsidP="006126D0">
      <w:pPr>
        <w:pStyle w:val="Beschriftung"/>
        <w:jc w:val="center"/>
      </w:pPr>
      <w:bookmarkStart w:id="14" w:name="_Toc169039445"/>
      <w:r>
        <w:t xml:space="preserve">Abbildung </w:t>
      </w:r>
      <w:r>
        <w:fldChar w:fldCharType="begin"/>
      </w:r>
      <w:r>
        <w:instrText xml:space="preserve"> SEQ Abbildung \* ARABIC </w:instrText>
      </w:r>
      <w:r>
        <w:fldChar w:fldCharType="separate"/>
      </w:r>
      <w:r w:rsidR="003358EF">
        <w:rPr>
          <w:noProof/>
        </w:rPr>
        <w:t>4</w:t>
      </w:r>
      <w:r>
        <w:fldChar w:fldCharType="end"/>
      </w:r>
      <w:r>
        <w:t xml:space="preserve">: </w:t>
      </w:r>
      <w:r w:rsidRPr="002E407A">
        <w:t>U über I² bei d = 10 cm</w:t>
      </w:r>
      <w:bookmarkEnd w:id="14"/>
    </w:p>
    <w:p w14:paraId="10C46AFB" w14:textId="77777777" w:rsidR="002C185C" w:rsidRDefault="002C185C" w:rsidP="002C185C">
      <w:pPr>
        <w:pStyle w:val="Listenabsatz"/>
        <w:ind w:left="360" w:firstLine="0"/>
      </w:pPr>
    </w:p>
    <w:p w14:paraId="5A48DCEC" w14:textId="53F2E849" w:rsidR="002C185C" w:rsidRPr="002C185C" w:rsidRDefault="002C185C" w:rsidP="002C185C">
      <w:pPr>
        <w:rPr>
          <w:rFonts w:ascii="Calibri" w:eastAsia="Times New Roman" w:hAnsi="Calibri" w:cs="Calibri"/>
          <w:color w:val="000000"/>
        </w:rPr>
      </w:pPr>
      <w:r>
        <w:t xml:space="preserve">Die Steigung </w:t>
      </w:r>
      <w:r w:rsidR="003D3F42">
        <w:rPr>
          <w:i/>
          <w:iCs/>
        </w:rPr>
        <w:t xml:space="preserve">a </w:t>
      </w:r>
      <w:r>
        <w:t xml:space="preserve"> der Ausgleichsgeraden Abbildung 4 beträgt </w:t>
      </w:r>
      <w:r w:rsidR="00FE2DD3" w:rsidRPr="00FE2DD3">
        <w:t>136,49339</w:t>
      </w:r>
      <w:r>
        <w:t xml:space="preserve">… </w:t>
      </w:r>
      <m:oMath>
        <m:f>
          <m:fPr>
            <m:ctrlPr>
              <w:rPr>
                <w:rFonts w:ascii="Cambria Math" w:hAnsi="Cambria Math"/>
              </w:rPr>
            </m:ctrlPr>
          </m:fPr>
          <m:num>
            <m:r>
              <w:rPr>
                <w:rFonts w:ascii="Cambria Math" w:hAnsi="Cambria Math"/>
              </w:rPr>
              <m:t>V</m:t>
            </m:r>
          </m:num>
          <m:den>
            <m:r>
              <w:rPr>
                <w:rFonts w:ascii="Cambria Math" w:hAnsi="Cambria Math"/>
              </w:rPr>
              <m:t>A</m:t>
            </m:r>
            <m:r>
              <m:rPr>
                <m:sty m:val="p"/>
              </m:rPr>
              <w:rPr>
                <w:rFonts w:ascii="Cambria Math" w:hAnsi="Cambria Math"/>
              </w:rPr>
              <m:t>²</m:t>
            </m:r>
          </m:den>
        </m:f>
      </m:oMath>
    </w:p>
    <w:p w14:paraId="38503D59" w14:textId="437F4455" w:rsidR="00FF08F2" w:rsidRDefault="002C185C" w:rsidP="00A063C4">
      <w:r>
        <w:t xml:space="preserve">Die </w:t>
      </w:r>
      <w:r w:rsidRPr="00A063C4">
        <w:t xml:space="preserve">Messunsicherheit </w:t>
      </w:r>
      <w:r w:rsidR="003D3F42" w:rsidRPr="00A063C4">
        <w:t>∆</w:t>
      </w:r>
      <w:r w:rsidR="003D3F42" w:rsidRPr="003D3F42">
        <w:rPr>
          <w:i/>
          <w:iCs/>
        </w:rPr>
        <w:t>a</w:t>
      </w:r>
      <w:r w:rsidRPr="00A063C4">
        <w:t xml:space="preserve"> </w:t>
      </w:r>
      <w:r w:rsidR="00A063C4">
        <w:t xml:space="preserve">der Steigung </w:t>
      </w:r>
      <w:r w:rsidRPr="00A063C4">
        <w:t xml:space="preserve">beträgt </w:t>
      </w:r>
      <w:r w:rsidR="004B035A" w:rsidRPr="004B035A">
        <w:t>2,19612</w:t>
      </w:r>
      <w:r>
        <w:t xml:space="preserve">… </w:t>
      </w:r>
      <m:oMath>
        <m:f>
          <m:fPr>
            <m:ctrlPr>
              <w:rPr>
                <w:rFonts w:ascii="Cambria Math" w:hAnsi="Cambria Math"/>
              </w:rPr>
            </m:ctrlPr>
          </m:fPr>
          <m:num>
            <m:r>
              <w:rPr>
                <w:rFonts w:ascii="Cambria Math" w:hAnsi="Cambria Math"/>
              </w:rPr>
              <m:t>V</m:t>
            </m:r>
          </m:num>
          <m:den>
            <m:r>
              <w:rPr>
                <w:rFonts w:ascii="Cambria Math" w:hAnsi="Cambria Math"/>
              </w:rPr>
              <m:t>A</m:t>
            </m:r>
            <m:r>
              <m:rPr>
                <m:sty m:val="p"/>
              </m:rPr>
              <w:rPr>
                <w:rFonts w:ascii="Cambria Math" w:hAnsi="Cambria Math"/>
              </w:rPr>
              <m:t>²</m:t>
            </m:r>
          </m:den>
        </m:f>
      </m:oMath>
    </w:p>
    <w:p w14:paraId="3E7E4BB6" w14:textId="2C36F562" w:rsidR="002C185C" w:rsidRPr="00A23CA5" w:rsidRDefault="00FF08F2" w:rsidP="00A23CA5">
      <w:r>
        <w:br w:type="page"/>
      </w:r>
    </w:p>
    <w:p w14:paraId="49CAA823" w14:textId="394CBCC1" w:rsidR="002C185C" w:rsidRDefault="00A36591" w:rsidP="00CF3A82">
      <w:pPr>
        <w:pStyle w:val="berschrift1"/>
        <w:numPr>
          <w:ilvl w:val="3"/>
          <w:numId w:val="6"/>
        </w:numPr>
        <w:tabs>
          <w:tab w:val="left" w:pos="841"/>
        </w:tabs>
        <w:rPr>
          <w:color w:val="0F4761"/>
        </w:rPr>
      </w:pPr>
      <w:bookmarkStart w:id="15" w:name="_Toc169039429"/>
      <w:r>
        <w:rPr>
          <w:color w:val="0F4761"/>
        </w:rPr>
        <w:lastRenderedPageBreak/>
        <w:t>Berechnung der spezifischen Ladung mit Messunsicherheit</w:t>
      </w:r>
      <w:bookmarkEnd w:id="15"/>
    </w:p>
    <w:p w14:paraId="2C3F362E" w14:textId="77777777" w:rsidR="002C185C" w:rsidRDefault="002C185C" w:rsidP="00AC7740">
      <w:pPr>
        <w:spacing w:before="240"/>
      </w:pPr>
      <w:r>
        <w:t xml:space="preserve">Zwischen den beiden Größen </w:t>
      </w:r>
      <w:r w:rsidRPr="00AC7740">
        <w:rPr>
          <w:i/>
          <w:iCs/>
        </w:rPr>
        <w:t>I²</w:t>
      </w:r>
      <w:r>
        <w:t xml:space="preserve"> und </w:t>
      </w:r>
      <w:r w:rsidRPr="00AC7740">
        <w:rPr>
          <w:i/>
          <w:iCs/>
        </w:rPr>
        <w:t>U</w:t>
      </w:r>
      <w:r>
        <w:t xml:space="preserve">  lässt sich ein linearer Zusammenhang feststellen, den man durch die Formel aus EM.8 beschreiben kann: </w:t>
      </w:r>
    </w:p>
    <w:p w14:paraId="100E4819" w14:textId="77777777" w:rsidR="002C185C" w:rsidRDefault="002C185C" w:rsidP="002C185C">
      <w:pPr>
        <w:pStyle w:val="Listenabsatz"/>
        <w:spacing w:before="240"/>
        <w:ind w:left="360" w:firstLine="0"/>
      </w:pPr>
      <m:oMathPara>
        <m:oMath>
          <m:r>
            <w:rPr>
              <w:rFonts w:ascii="Cambria Math" w:hAnsi="Cambria Math"/>
            </w:rPr>
            <m:t>U=</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r>
                <w:rPr>
                  <w:rFonts w:ascii="Cambria Math" w:hAnsi="Cambria Math"/>
                </w:rPr>
                <m:t>2</m:t>
              </m:r>
            </m:den>
          </m:f>
          <m:sSubSup>
            <m:sSubSupPr>
              <m:ctrlPr>
                <w:rPr>
                  <w:rFonts w:ascii="Cambria Math" w:hAnsi="Cambria Math"/>
                  <w:i/>
                </w:rPr>
              </m:ctrlPr>
            </m:sSubSupPr>
            <m:e>
              <m:r>
                <w:rPr>
                  <w:rFonts w:ascii="Cambria Math" w:hAnsi="Cambria Math"/>
                </w:rPr>
                <m:t>A</m:t>
              </m:r>
            </m:e>
            <m:sub>
              <m:r>
                <w:rPr>
                  <w:rFonts w:ascii="Cambria Math" w:hAnsi="Cambria Math"/>
                </w:rPr>
                <m:t>c</m:t>
              </m:r>
            </m:sub>
            <m:sup>
              <m:r>
                <w:rPr>
                  <w:rFonts w:ascii="Cambria Math" w:hAnsi="Cambria Math"/>
                </w:rPr>
                <m:t>2</m:t>
              </m:r>
            </m:sup>
          </m:sSubSup>
          <m:f>
            <m:fPr>
              <m:ctrlPr>
                <w:rPr>
                  <w:rFonts w:ascii="Cambria Math" w:hAnsi="Cambria Math"/>
                  <w:i/>
                </w:rPr>
              </m:ctrlPr>
            </m:fPr>
            <m:num>
              <m:r>
                <w:rPr>
                  <w:rFonts w:ascii="Cambria Math" w:hAnsi="Cambria Math"/>
                </w:rPr>
                <m:t>ⅇ</m:t>
              </m:r>
            </m:num>
            <m:den>
              <m:r>
                <w:rPr>
                  <w:rFonts w:ascii="Cambria Math" w:hAnsi="Cambria Math"/>
                </w:rPr>
                <m:t>m</m:t>
              </m:r>
            </m:den>
          </m:f>
          <m:r>
            <w:rPr>
              <w:rFonts w:ascii="Cambria Math" w:hAnsi="Cambria Math"/>
            </w:rPr>
            <m:t>⋅</m:t>
          </m:r>
          <m:sSup>
            <m:sSupPr>
              <m:ctrlPr>
                <w:rPr>
                  <w:rFonts w:ascii="Cambria Math" w:hAnsi="Cambria Math"/>
                  <w:i/>
                </w:rPr>
              </m:ctrlPr>
            </m:sSupPr>
            <m:e>
              <m:r>
                <w:rPr>
                  <w:rFonts w:ascii="Cambria Math" w:hAnsi="Cambria Math"/>
                </w:rPr>
                <m:t>I</m:t>
              </m:r>
            </m:e>
            <m:sup>
              <m:r>
                <w:rPr>
                  <w:rFonts w:ascii="Cambria Math" w:hAnsi="Cambria Math"/>
                </w:rPr>
                <m:t>2</m:t>
              </m:r>
            </m:sup>
          </m:sSup>
        </m:oMath>
      </m:oMathPara>
    </w:p>
    <w:p w14:paraId="0EF0A234" w14:textId="675CF532" w:rsidR="002C185C" w:rsidRPr="00AC7740" w:rsidRDefault="002C185C" w:rsidP="00AC7740">
      <w:pPr>
        <w:spacing w:before="240"/>
        <w:rPr>
          <w:i/>
          <w:iCs/>
        </w:rPr>
      </w:pPr>
      <w:r w:rsidRPr="004524C7">
        <w:t xml:space="preserve">Daraus lässt sich die Steigung </w:t>
      </w:r>
      <w:r w:rsidR="001B5221">
        <w:rPr>
          <w:i/>
          <w:iCs/>
        </w:rPr>
        <w:t>a</w:t>
      </w:r>
      <w:r>
        <w:t xml:space="preserve">  </w:t>
      </w:r>
      <w:r w:rsidRPr="004524C7">
        <w:t>ableiten</w:t>
      </w:r>
      <w:r w:rsidR="00FE2DD3">
        <w:t xml:space="preserve">, die den Zusammenhang zwischen der Spannung </w:t>
      </w:r>
      <w:r w:rsidR="00FE2DD3" w:rsidRPr="00AC7740">
        <w:rPr>
          <w:i/>
          <w:iCs/>
        </w:rPr>
        <w:t>U</w:t>
      </w:r>
      <w:r w:rsidR="00FE2DD3">
        <w:t xml:space="preserve"> und der Stromstärke </w:t>
      </w:r>
      <w:r w:rsidR="00FE2DD3" w:rsidRPr="00AC7740">
        <w:rPr>
          <w:i/>
          <w:iCs/>
        </w:rPr>
        <w:t xml:space="preserve">I² </w:t>
      </w:r>
      <w:r w:rsidR="00FE2DD3" w:rsidRPr="00FE2DD3">
        <w:t>darstellt</w:t>
      </w:r>
      <w:r w:rsidRPr="004524C7">
        <w:t xml:space="preserve">. </w:t>
      </w:r>
      <w:r w:rsidR="00AC7740">
        <w:t xml:space="preserve">Daraus folgend </w:t>
      </w:r>
      <w:r w:rsidRPr="004524C7">
        <w:t xml:space="preserve">lässt sich </w:t>
      </w:r>
      <w:r w:rsidR="00AC7740">
        <w:t xml:space="preserve">die Formel </w:t>
      </w:r>
      <w:r w:rsidRPr="004524C7">
        <w:t xml:space="preserve">nach </w:t>
      </w:r>
      <w:r w:rsidRPr="00AC7740">
        <w:rPr>
          <w:rFonts w:ascii="Cambria Math" w:hAnsi="Cambria Math" w:cs="Cambria Math"/>
        </w:rPr>
        <w:t xml:space="preserve"> </w:t>
      </w:r>
      <m:oMath>
        <m:f>
          <m:fPr>
            <m:ctrlPr>
              <w:rPr>
                <w:rFonts w:ascii="Cambria Math" w:hAnsi="Cambria Math" w:cs="Cambria Math"/>
                <w:i/>
              </w:rPr>
            </m:ctrlPr>
          </m:fPr>
          <m:num>
            <m:r>
              <w:rPr>
                <w:rFonts w:ascii="Cambria Math" w:hAnsi="Cambria Math" w:cs="Cambria Math"/>
              </w:rPr>
              <m:t>e</m:t>
            </m:r>
          </m:num>
          <m:den>
            <m:r>
              <w:rPr>
                <w:rFonts w:ascii="Cambria Math" w:hAnsi="Cambria Math" w:cs="Cambria Math"/>
              </w:rPr>
              <m:t>m</m:t>
            </m:r>
          </m:den>
        </m:f>
      </m:oMath>
      <w:r w:rsidRPr="00AC7740">
        <w:rPr>
          <w:rFonts w:ascii="Cambria Math" w:hAnsi="Cambria Math" w:cs="Cambria Math"/>
        </w:rPr>
        <w:t xml:space="preserve"> </w:t>
      </w:r>
      <w:r w:rsidRPr="004524C7">
        <w:t xml:space="preserve">umformen und </w:t>
      </w:r>
      <w:r w:rsidR="00AC7740">
        <w:t xml:space="preserve">es </w:t>
      </w:r>
      <w:r w:rsidRPr="004524C7">
        <w:t xml:space="preserve">ergibt sich </w:t>
      </w:r>
      <w:r w:rsidR="00AC7740">
        <w:t>die</w:t>
      </w:r>
      <w:r w:rsidRPr="004524C7">
        <w:t xml:space="preserve"> Formel für die spezifische Ladung</w:t>
      </w:r>
      <w:r>
        <w:t xml:space="preserve"> </w:t>
      </w:r>
      <w:r w:rsidRPr="004524C7">
        <w:t xml:space="preserve">des Elektrons </w:t>
      </w:r>
      <m:oMath>
        <m:f>
          <m:fPr>
            <m:ctrlPr>
              <w:rPr>
                <w:rFonts w:ascii="Cambria Math" w:hAnsi="Cambria Math" w:cs="Cambria Math"/>
                <w:i/>
              </w:rPr>
            </m:ctrlPr>
          </m:fPr>
          <m:num>
            <m:r>
              <w:rPr>
                <w:rFonts w:ascii="Cambria Math" w:hAnsi="Cambria Math" w:cs="Cambria Math"/>
              </w:rPr>
              <m:t>e</m:t>
            </m:r>
          </m:num>
          <m:den>
            <m:r>
              <w:rPr>
                <w:rFonts w:ascii="Cambria Math" w:hAnsi="Cambria Math" w:cs="Cambria Math"/>
              </w:rPr>
              <m:t>m</m:t>
            </m:r>
          </m:den>
        </m:f>
        <m:r>
          <w:rPr>
            <w:rFonts w:ascii="Cambria Math" w:hAnsi="Cambria Math" w:cs="Cambria Math"/>
          </w:rPr>
          <m:t>:</m:t>
        </m:r>
      </m:oMath>
      <w:r w:rsidRPr="00AC7740">
        <w:rPr>
          <w:i/>
          <w:iCs/>
        </w:rPr>
        <w:t xml:space="preserve"> </w:t>
      </w:r>
    </w:p>
    <w:p w14:paraId="408B646E" w14:textId="35B919FD" w:rsidR="002C185C" w:rsidRPr="002C185C" w:rsidRDefault="00000000" w:rsidP="002C185C">
      <w:pPr>
        <w:pStyle w:val="Listenabsatz"/>
        <w:spacing w:before="240"/>
        <w:ind w:left="360" w:firstLine="0"/>
        <w:jc w:val="center"/>
        <w:rPr>
          <w:i/>
          <w:iCs/>
        </w:rPr>
      </w:pP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f>
          <m:fPr>
            <m:ctrlPr>
              <w:rPr>
                <w:rFonts w:ascii="Cambria Math" w:hAnsi="Cambria Math"/>
                <w:i/>
                <w:iCs/>
              </w:rPr>
            </m:ctrlPr>
          </m:fPr>
          <m:num>
            <m:r>
              <w:rPr>
                <w:rFonts w:ascii="Cambria Math" w:hAnsi="Cambria Math"/>
              </w:rPr>
              <m:t>2a</m:t>
            </m:r>
          </m:num>
          <m:den>
            <m:sSup>
              <m:sSupPr>
                <m:ctrlPr>
                  <w:rPr>
                    <w:rFonts w:ascii="Cambria Math" w:hAnsi="Cambria Math"/>
                    <w:i/>
                    <w:iCs/>
                  </w:rPr>
                </m:ctrlPr>
              </m:sSupPr>
              <m:e>
                <m:r>
                  <w:rPr>
                    <w:rFonts w:ascii="Cambria Math" w:hAnsi="Cambria Math"/>
                  </w:rPr>
                  <m:t>r</m:t>
                </m:r>
              </m:e>
              <m:sup>
                <m:r>
                  <w:rPr>
                    <w:rFonts w:ascii="Cambria Math" w:hAnsi="Cambria Math"/>
                  </w:rPr>
                  <m:t>2</m:t>
                </m:r>
              </m:sup>
            </m:sSup>
            <m:sSubSup>
              <m:sSubSupPr>
                <m:ctrlPr>
                  <w:rPr>
                    <w:rFonts w:ascii="Cambria Math" w:hAnsi="Cambria Math"/>
                    <w:i/>
                    <w:iCs/>
                  </w:rPr>
                </m:ctrlPr>
              </m:sSubSupPr>
              <m:e>
                <m:r>
                  <w:rPr>
                    <w:rFonts w:ascii="Cambria Math" w:hAnsi="Cambria Math"/>
                  </w:rPr>
                  <m:t>A</m:t>
                </m:r>
              </m:e>
              <m:sub>
                <m:r>
                  <w:rPr>
                    <w:rFonts w:ascii="Cambria Math" w:hAnsi="Cambria Math"/>
                  </w:rPr>
                  <m:t>c</m:t>
                </m:r>
              </m:sub>
              <m:sup>
                <m:r>
                  <w:rPr>
                    <w:rFonts w:ascii="Cambria Math" w:hAnsi="Cambria Math"/>
                  </w:rPr>
                  <m:t>2</m:t>
                </m:r>
              </m:sup>
            </m:sSubSup>
          </m:den>
        </m:f>
      </m:oMath>
      <w:r w:rsidR="002C185C" w:rsidRPr="002C185C">
        <w:rPr>
          <w:i/>
          <w:iCs/>
        </w:rPr>
        <w:t xml:space="preserve"> mit </w:t>
      </w:r>
      <m:oMath>
        <m:r>
          <w:rPr>
            <w:rFonts w:ascii="Cambria Math" w:hAnsi="Cambria Math"/>
          </w:rPr>
          <m:t xml:space="preserve"> </m:t>
        </m:r>
        <m:sSub>
          <m:sSubPr>
            <m:ctrlPr>
              <w:rPr>
                <w:rFonts w:ascii="Cambria Math" w:hAnsi="Cambria Math"/>
                <w:i/>
                <w:iCs/>
              </w:rPr>
            </m:ctrlPr>
          </m:sSubPr>
          <m:e>
            <m:r>
              <w:rPr>
                <w:rFonts w:ascii="Cambria Math" w:hAnsi="Cambria Math"/>
              </w:rPr>
              <m:t>A</m:t>
            </m:r>
          </m:e>
          <m:sub>
            <m:r>
              <w:rPr>
                <w:rFonts w:ascii="Cambria Math" w:hAnsi="Cambria Math"/>
              </w:rPr>
              <m:t>C</m:t>
            </m:r>
          </m:sub>
        </m:sSub>
        <m:r>
          <w:rPr>
            <w:rFonts w:ascii="Cambria Math" w:hAnsi="Cambria Math"/>
          </w:rPr>
          <m:t>=</m:t>
        </m:r>
        <m:r>
          <m:rPr>
            <m:sty m:val="p"/>
          </m:rPr>
          <w:rPr>
            <w:rFonts w:ascii="Cambria Math" w:hAnsi="Cambria Math"/>
          </w:rPr>
          <m:t>7,55917⋅</m:t>
        </m:r>
        <m:sSup>
          <m:sSupPr>
            <m:ctrlPr>
              <w:rPr>
                <w:rFonts w:ascii="Cambria Math" w:hAnsi="Cambria Math"/>
                <w:iCs/>
              </w:rPr>
            </m:ctrlPr>
          </m:sSupPr>
          <m:e>
            <m:r>
              <m:rPr>
                <m:sty m:val="p"/>
              </m:rPr>
              <w:rPr>
                <w:rFonts w:ascii="Cambria Math" w:hAnsi="Cambria Math"/>
              </w:rPr>
              <m:t>10</m:t>
            </m:r>
          </m:e>
          <m:sup>
            <m:r>
              <m:rPr>
                <m:sty m:val="p"/>
              </m:rPr>
              <w:rPr>
                <w:rFonts w:ascii="Cambria Math" w:hAnsi="Cambria Math"/>
              </w:rPr>
              <m:t>-4</m:t>
            </m:r>
          </m:sup>
        </m:sSup>
        <m:f>
          <m:fPr>
            <m:ctrlPr>
              <w:rPr>
                <w:rFonts w:ascii="Cambria Math" w:hAnsi="Cambria Math"/>
                <w:iCs/>
              </w:rPr>
            </m:ctrlPr>
          </m:fPr>
          <m:num>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S</m:t>
                </m:r>
              </m:sub>
            </m:sSub>
          </m:num>
          <m:den>
            <m:r>
              <m:rPr>
                <m:sty m:val="p"/>
              </m:rPr>
              <w:rPr>
                <w:rFonts w:ascii="Cambria Math" w:hAnsi="Cambria Math"/>
              </w:rPr>
              <m:t>Am</m:t>
            </m:r>
          </m:den>
        </m:f>
      </m:oMath>
    </w:p>
    <w:p w14:paraId="3E98AB00" w14:textId="77777777" w:rsidR="002C185C" w:rsidRPr="002C185C" w:rsidRDefault="002C185C" w:rsidP="002C185C">
      <w:pPr>
        <w:pStyle w:val="Listenabsatz"/>
        <w:spacing w:before="240"/>
        <w:ind w:left="360" w:firstLine="0"/>
        <w:rPr>
          <w:i/>
          <w:iCs/>
        </w:rPr>
      </w:pPr>
    </w:p>
    <w:p w14:paraId="01E4ED14" w14:textId="77777777" w:rsidR="002C185C" w:rsidRDefault="002C185C" w:rsidP="00AC7740">
      <w:pPr>
        <w:spacing w:before="240"/>
      </w:pPr>
      <w:r>
        <w:t xml:space="preserve">Die spezifische Ladung </w:t>
      </w:r>
      <m:oMath>
        <m:f>
          <m:fPr>
            <m:ctrlPr>
              <w:rPr>
                <w:rFonts w:ascii="Cambria Math" w:hAnsi="Cambria Math" w:cs="Cambria Math"/>
                <w:i/>
              </w:rPr>
            </m:ctrlPr>
          </m:fPr>
          <m:num>
            <m:r>
              <w:rPr>
                <w:rFonts w:ascii="Cambria Math" w:hAnsi="Cambria Math" w:cs="Cambria Math"/>
              </w:rPr>
              <m:t>e</m:t>
            </m:r>
          </m:num>
          <m:den>
            <m:r>
              <w:rPr>
                <w:rFonts w:ascii="Cambria Math" w:hAnsi="Cambria Math" w:cs="Cambria Math"/>
              </w:rPr>
              <m:t>m</m:t>
            </m:r>
          </m:den>
        </m:f>
      </m:oMath>
      <w:r>
        <w:t xml:space="preserve"> für den Durchmesser d= 6 cm bzw. r=0,03 m beträgt:</w:t>
      </w:r>
    </w:p>
    <w:p w14:paraId="4667D615" w14:textId="5AEE47A4" w:rsidR="002C185C" w:rsidRPr="005C3EBA" w:rsidRDefault="00000000" w:rsidP="00AC7740">
      <w:pPr>
        <w:rPr>
          <w:rFonts w:ascii="Calibri" w:eastAsia="Times New Roman" w:hAnsi="Calibri" w:cs="Calibri"/>
          <w:color w:val="000000"/>
        </w:rPr>
      </w:pP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f>
          <m:fPr>
            <m:ctrlPr>
              <w:rPr>
                <w:rFonts w:ascii="Cambria Math" w:hAnsi="Cambria Math"/>
                <w:i/>
                <w:iCs/>
              </w:rPr>
            </m:ctrlPr>
          </m:fPr>
          <m:num>
            <m:r>
              <w:rPr>
                <w:rFonts w:ascii="Cambria Math" w:hAnsi="Cambria Math"/>
              </w:rPr>
              <m:t>2M</m:t>
            </m:r>
          </m:num>
          <m:den>
            <m:sSup>
              <m:sSupPr>
                <m:ctrlPr>
                  <w:rPr>
                    <w:rFonts w:ascii="Cambria Math" w:hAnsi="Cambria Math"/>
                    <w:i/>
                    <w:iCs/>
                  </w:rPr>
                </m:ctrlPr>
              </m:sSupPr>
              <m:e>
                <m:r>
                  <w:rPr>
                    <w:rFonts w:ascii="Cambria Math" w:hAnsi="Cambria Math"/>
                  </w:rPr>
                  <m:t>r</m:t>
                </m:r>
              </m:e>
              <m:sup>
                <m:r>
                  <w:rPr>
                    <w:rFonts w:ascii="Cambria Math" w:hAnsi="Cambria Math"/>
                  </w:rPr>
                  <m:t>2</m:t>
                </m:r>
              </m:sup>
            </m:sSup>
            <m:sSubSup>
              <m:sSubSupPr>
                <m:ctrlPr>
                  <w:rPr>
                    <w:rFonts w:ascii="Cambria Math" w:hAnsi="Cambria Math"/>
                    <w:i/>
                    <w:iCs/>
                  </w:rPr>
                </m:ctrlPr>
              </m:sSubSupPr>
              <m:e>
                <m:r>
                  <w:rPr>
                    <w:rFonts w:ascii="Cambria Math" w:hAnsi="Cambria Math"/>
                  </w:rPr>
                  <m:t>A</m:t>
                </m:r>
              </m:e>
              <m:sub>
                <m:r>
                  <w:rPr>
                    <w:rFonts w:ascii="Cambria Math" w:hAnsi="Cambria Math"/>
                  </w:rPr>
                  <m:t>c</m:t>
                </m:r>
              </m:sub>
              <m:sup>
                <m:r>
                  <w:rPr>
                    <w:rFonts w:ascii="Cambria Math" w:hAnsi="Cambria Math"/>
                  </w:rPr>
                  <m:t>2</m:t>
                </m:r>
              </m:sup>
            </m:sSubSup>
          </m:den>
        </m:f>
      </m:oMath>
      <w:r w:rsidR="002C185C" w:rsidRPr="002C185C">
        <w:rPr>
          <w:i/>
          <w:iCs/>
        </w:rPr>
        <w:t xml:space="preserve"> </w:t>
      </w:r>
      <w:r w:rsidR="002C185C" w:rsidRPr="00AC7740">
        <w:t xml:space="preserve">= </w:t>
      </w:r>
      <w:r w:rsidR="00AC7740" w:rsidRPr="00AC7740">
        <w:t>1,87931</w:t>
      </w:r>
      <m:oMath>
        <m:r>
          <w:rPr>
            <w:rFonts w:ascii="Cambria Math" w:hAnsi="Cambria Math"/>
          </w:rPr>
          <m:t>…</m:t>
        </m:r>
        <m:r>
          <m:rPr>
            <m:sty m:val="p"/>
          </m:rPr>
          <w:rPr>
            <w:rFonts w:ascii="Cambria Math" w:hAnsi="Cambria Math"/>
          </w:rPr>
          <m:t>⋅</m:t>
        </m:r>
      </m:oMath>
      <w:r w:rsidR="002C185C" w:rsidRPr="00AC7740">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188CB7DA" w14:textId="77777777" w:rsidR="002C185C" w:rsidRDefault="002C185C" w:rsidP="00AC7740">
      <w:pPr>
        <w:spacing w:before="240"/>
      </w:pPr>
      <w:r>
        <w:t xml:space="preserve">Die spezifische Ladung </w:t>
      </w:r>
      <m:oMath>
        <m:f>
          <m:fPr>
            <m:ctrlPr>
              <w:rPr>
                <w:rFonts w:ascii="Cambria Math" w:hAnsi="Cambria Math" w:cs="Cambria Math"/>
                <w:i/>
              </w:rPr>
            </m:ctrlPr>
          </m:fPr>
          <m:num>
            <m:r>
              <w:rPr>
                <w:rFonts w:ascii="Cambria Math" w:hAnsi="Cambria Math" w:cs="Cambria Math"/>
              </w:rPr>
              <m:t>e</m:t>
            </m:r>
          </m:num>
          <m:den>
            <m:r>
              <w:rPr>
                <w:rFonts w:ascii="Cambria Math" w:hAnsi="Cambria Math" w:cs="Cambria Math"/>
              </w:rPr>
              <m:t>m</m:t>
            </m:r>
          </m:den>
        </m:f>
      </m:oMath>
      <w:r>
        <w:t xml:space="preserve"> für den Durchmesser d= 8 cm bzw. r=0,04 m beträgt:</w:t>
      </w:r>
    </w:p>
    <w:p w14:paraId="6975F6F7" w14:textId="67825ABC" w:rsidR="002C185C" w:rsidRPr="005C3EBA" w:rsidRDefault="00000000" w:rsidP="00AC7740">
      <w:pPr>
        <w:rPr>
          <w:rFonts w:ascii="Calibri" w:eastAsia="Times New Roman" w:hAnsi="Calibri" w:cs="Calibri"/>
          <w:color w:val="000000"/>
        </w:rPr>
      </w:pP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f>
          <m:fPr>
            <m:ctrlPr>
              <w:rPr>
                <w:rFonts w:ascii="Cambria Math" w:hAnsi="Cambria Math"/>
                <w:i/>
                <w:iCs/>
              </w:rPr>
            </m:ctrlPr>
          </m:fPr>
          <m:num>
            <m:r>
              <w:rPr>
                <w:rFonts w:ascii="Cambria Math" w:hAnsi="Cambria Math"/>
              </w:rPr>
              <m:t>2M</m:t>
            </m:r>
          </m:num>
          <m:den>
            <m:sSup>
              <m:sSupPr>
                <m:ctrlPr>
                  <w:rPr>
                    <w:rFonts w:ascii="Cambria Math" w:hAnsi="Cambria Math"/>
                    <w:i/>
                    <w:iCs/>
                  </w:rPr>
                </m:ctrlPr>
              </m:sSupPr>
              <m:e>
                <m:r>
                  <w:rPr>
                    <w:rFonts w:ascii="Cambria Math" w:hAnsi="Cambria Math"/>
                  </w:rPr>
                  <m:t>r</m:t>
                </m:r>
              </m:e>
              <m:sup>
                <m:r>
                  <w:rPr>
                    <w:rFonts w:ascii="Cambria Math" w:hAnsi="Cambria Math"/>
                  </w:rPr>
                  <m:t>2</m:t>
                </m:r>
              </m:sup>
            </m:sSup>
            <m:sSubSup>
              <m:sSubSupPr>
                <m:ctrlPr>
                  <w:rPr>
                    <w:rFonts w:ascii="Cambria Math" w:hAnsi="Cambria Math"/>
                    <w:i/>
                    <w:iCs/>
                  </w:rPr>
                </m:ctrlPr>
              </m:sSubSupPr>
              <m:e>
                <m:r>
                  <w:rPr>
                    <w:rFonts w:ascii="Cambria Math" w:hAnsi="Cambria Math"/>
                  </w:rPr>
                  <m:t>A</m:t>
                </m:r>
              </m:e>
              <m:sub>
                <m:r>
                  <w:rPr>
                    <w:rFonts w:ascii="Cambria Math" w:hAnsi="Cambria Math"/>
                  </w:rPr>
                  <m:t>c</m:t>
                </m:r>
              </m:sub>
              <m:sup>
                <m:r>
                  <w:rPr>
                    <w:rFonts w:ascii="Cambria Math" w:hAnsi="Cambria Math"/>
                  </w:rPr>
                  <m:t>2</m:t>
                </m:r>
              </m:sup>
            </m:sSubSup>
          </m:den>
        </m:f>
      </m:oMath>
      <w:r w:rsidR="002C185C" w:rsidRPr="002C185C">
        <w:rPr>
          <w:i/>
          <w:iCs/>
        </w:rPr>
        <w:t xml:space="preserve"> = </w:t>
      </w:r>
      <w:r w:rsidR="00AC7740" w:rsidRPr="00AC7740">
        <w:t>1,90703</w:t>
      </w:r>
      <m:oMath>
        <m:r>
          <w:rPr>
            <w:rFonts w:ascii="Cambria Math" w:hAnsi="Cambria Math"/>
          </w:rPr>
          <m:t>…</m:t>
        </m:r>
        <m:r>
          <m:rPr>
            <m:sty m:val="p"/>
          </m:rPr>
          <w:rPr>
            <w:rFonts w:ascii="Cambria Math" w:hAnsi="Cambria Math"/>
          </w:rPr>
          <m:t>⋅</m:t>
        </m:r>
      </m:oMath>
      <w:r w:rsidR="002C185C" w:rsidRPr="00AC7740">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6D905A96" w14:textId="77777777" w:rsidR="002C185C" w:rsidRDefault="002C185C" w:rsidP="00AC7740">
      <w:pPr>
        <w:spacing w:before="240"/>
      </w:pPr>
      <w:r>
        <w:t xml:space="preserve">Die spezifische Ladung </w:t>
      </w:r>
      <m:oMath>
        <m:f>
          <m:fPr>
            <m:ctrlPr>
              <w:rPr>
                <w:rFonts w:ascii="Cambria Math" w:hAnsi="Cambria Math" w:cs="Cambria Math"/>
                <w:i/>
              </w:rPr>
            </m:ctrlPr>
          </m:fPr>
          <m:num>
            <m:r>
              <w:rPr>
                <w:rFonts w:ascii="Cambria Math" w:hAnsi="Cambria Math" w:cs="Cambria Math"/>
              </w:rPr>
              <m:t>e</m:t>
            </m:r>
          </m:num>
          <m:den>
            <m:r>
              <w:rPr>
                <w:rFonts w:ascii="Cambria Math" w:hAnsi="Cambria Math" w:cs="Cambria Math"/>
              </w:rPr>
              <m:t>m</m:t>
            </m:r>
          </m:den>
        </m:f>
      </m:oMath>
      <w:r>
        <w:t xml:space="preserve"> für den Durchmesser d= 10 cm bzw. r=0,05 m beträgt:</w:t>
      </w:r>
    </w:p>
    <w:p w14:paraId="56CADFFB" w14:textId="77777777" w:rsidR="001B7132" w:rsidRDefault="00000000" w:rsidP="001B7132">
      <w:pPr>
        <w:rPr>
          <w:rFonts w:ascii="Calibri" w:eastAsia="Times New Roman" w:hAnsi="Calibri" w:cs="Calibri"/>
          <w:color w:val="000000"/>
        </w:rPr>
      </w:pP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f>
          <m:fPr>
            <m:ctrlPr>
              <w:rPr>
                <w:rFonts w:ascii="Cambria Math" w:hAnsi="Cambria Math"/>
                <w:i/>
                <w:iCs/>
              </w:rPr>
            </m:ctrlPr>
          </m:fPr>
          <m:num>
            <m:r>
              <w:rPr>
                <w:rFonts w:ascii="Cambria Math" w:hAnsi="Cambria Math"/>
              </w:rPr>
              <m:t>2M</m:t>
            </m:r>
          </m:num>
          <m:den>
            <m:sSup>
              <m:sSupPr>
                <m:ctrlPr>
                  <w:rPr>
                    <w:rFonts w:ascii="Cambria Math" w:hAnsi="Cambria Math"/>
                    <w:i/>
                    <w:iCs/>
                  </w:rPr>
                </m:ctrlPr>
              </m:sSupPr>
              <m:e>
                <m:r>
                  <w:rPr>
                    <w:rFonts w:ascii="Cambria Math" w:hAnsi="Cambria Math"/>
                  </w:rPr>
                  <m:t>r</m:t>
                </m:r>
              </m:e>
              <m:sup>
                <m:r>
                  <w:rPr>
                    <w:rFonts w:ascii="Cambria Math" w:hAnsi="Cambria Math"/>
                  </w:rPr>
                  <m:t>2</m:t>
                </m:r>
              </m:sup>
            </m:sSup>
            <m:sSubSup>
              <m:sSubSupPr>
                <m:ctrlPr>
                  <w:rPr>
                    <w:rFonts w:ascii="Cambria Math" w:hAnsi="Cambria Math"/>
                    <w:i/>
                    <w:iCs/>
                  </w:rPr>
                </m:ctrlPr>
              </m:sSubSupPr>
              <m:e>
                <m:r>
                  <w:rPr>
                    <w:rFonts w:ascii="Cambria Math" w:hAnsi="Cambria Math"/>
                  </w:rPr>
                  <m:t>A</m:t>
                </m:r>
              </m:e>
              <m:sub>
                <m:r>
                  <w:rPr>
                    <w:rFonts w:ascii="Cambria Math" w:hAnsi="Cambria Math"/>
                  </w:rPr>
                  <m:t>c</m:t>
                </m:r>
              </m:sub>
              <m:sup>
                <m:r>
                  <w:rPr>
                    <w:rFonts w:ascii="Cambria Math" w:hAnsi="Cambria Math"/>
                  </w:rPr>
                  <m:t>2</m:t>
                </m:r>
              </m:sup>
            </m:sSubSup>
          </m:den>
        </m:f>
      </m:oMath>
      <w:r w:rsidR="002C185C" w:rsidRPr="002C185C">
        <w:rPr>
          <w:i/>
          <w:iCs/>
        </w:rPr>
        <w:t xml:space="preserve"> = </w:t>
      </w:r>
      <w:r w:rsidR="00AC7740" w:rsidRPr="00AC7740">
        <w:t>1,9109</w:t>
      </w:r>
      <w:r w:rsidR="00950880">
        <w:t>6</w:t>
      </w:r>
      <m:oMath>
        <m:r>
          <w:rPr>
            <w:rFonts w:ascii="Cambria Math" w:hAnsi="Cambria Math"/>
          </w:rPr>
          <m:t>…</m:t>
        </m:r>
        <m:r>
          <m:rPr>
            <m:sty m:val="p"/>
          </m:rPr>
          <w:rPr>
            <w:rFonts w:ascii="Cambria Math" w:hAnsi="Cambria Math"/>
          </w:rPr>
          <m:t>⋅</m:t>
        </m:r>
      </m:oMath>
      <w:r w:rsidR="002C185C" w:rsidRPr="00AC7740">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5B2907B4" w14:textId="45472E60" w:rsidR="00011185" w:rsidRPr="001B7132" w:rsidRDefault="002C185C" w:rsidP="001B7132">
      <w:pPr>
        <w:rPr>
          <w:rFonts w:ascii="Calibri" w:eastAsia="Times New Roman" w:hAnsi="Calibri" w:cs="Calibri"/>
          <w:color w:val="000000"/>
        </w:rPr>
      </w:pPr>
      <w:r>
        <w:t>Di</w:t>
      </w:r>
      <w:r w:rsidR="00A36591">
        <w:t xml:space="preserve">e Formel zur Berechnung der Messunsicherheit der spezifischen Ladung </w:t>
      </w:r>
      <w:r w:rsidR="00A36591" w:rsidRPr="002C185C">
        <w:rPr>
          <w:iCs/>
        </w:rPr>
        <w:t>∆</w:t>
      </w:r>
      <m:oMath>
        <m:r>
          <w:rPr>
            <w:rFonts w:ascii="Cambria Math" w:hAnsi="Cambria Math"/>
          </w:rPr>
          <m:t xml:space="preserve"> </m:t>
        </m:r>
        <m:f>
          <m:fPr>
            <m:ctrlPr>
              <w:rPr>
                <w:rFonts w:ascii="Cambria Math" w:hAnsi="Cambria Math"/>
                <w:i/>
                <w:iCs/>
              </w:rPr>
            </m:ctrlPr>
          </m:fPr>
          <m:num>
            <m:r>
              <w:rPr>
                <w:rFonts w:ascii="Cambria Math" w:hAnsi="Cambria Math"/>
              </w:rPr>
              <m:t>ⅇ</m:t>
            </m:r>
          </m:num>
          <m:den>
            <m:r>
              <w:rPr>
                <w:rFonts w:ascii="Cambria Math" w:hAnsi="Cambria Math"/>
              </w:rPr>
              <m:t>m</m:t>
            </m:r>
          </m:den>
        </m:f>
      </m:oMath>
      <w:r w:rsidR="00A36591">
        <w:rPr>
          <w:iCs/>
        </w:rPr>
        <w:t xml:space="preserve"> </w:t>
      </w:r>
      <w:r w:rsidR="001B7132">
        <w:rPr>
          <w:iCs/>
        </w:rPr>
        <w:t xml:space="preserve"> </w:t>
      </w:r>
      <w:r w:rsidR="00A36591">
        <w:rPr>
          <w:iCs/>
        </w:rPr>
        <w:t>lautet:</w:t>
      </w:r>
      <w:r w:rsidR="001B7132">
        <w:rPr>
          <w:iCs/>
        </w:rPr>
        <w:t xml:space="preserve">                </w:t>
      </w:r>
    </w:p>
    <w:p w14:paraId="04FE9A14" w14:textId="3E9A84D5" w:rsidR="00AC7740" w:rsidRPr="00AC7740" w:rsidRDefault="002C185C" w:rsidP="00A36591">
      <w:pPr>
        <w:pStyle w:val="Listenabsatz"/>
        <w:spacing w:before="240"/>
        <w:ind w:left="360" w:firstLine="0"/>
        <w:jc w:val="center"/>
        <w:rPr>
          <w:iCs/>
        </w:rPr>
      </w:pPr>
      <w:r w:rsidRPr="002C185C">
        <w:rPr>
          <w:iCs/>
        </w:rPr>
        <w:t>∆</w:t>
      </w:r>
      <m:oMath>
        <m:r>
          <w:rPr>
            <w:rFonts w:ascii="Cambria Math" w:hAnsi="Cambria Math"/>
          </w:rPr>
          <m:t xml:space="preserve"> </m:t>
        </m:r>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=t⋅</m:t>
        </m:r>
        <m:f>
          <m:fPr>
            <m:ctrlPr>
              <w:rPr>
                <w:rFonts w:ascii="Cambria Math" w:hAnsi="Cambria Math"/>
                <w:i/>
                <w:iCs/>
              </w:rPr>
            </m:ctrlPr>
          </m:fPr>
          <m:num>
            <m:r>
              <w:rPr>
                <w:rFonts w:ascii="Cambria Math" w:hAnsi="Cambria Math"/>
              </w:rPr>
              <m:t>∂</m:t>
            </m:r>
            <m:f>
              <m:fPr>
                <m:ctrlPr>
                  <w:rPr>
                    <w:rFonts w:ascii="Cambria Math" w:hAnsi="Cambria Math"/>
                    <w:i/>
                    <w:iCs/>
                  </w:rPr>
                </m:ctrlPr>
              </m:fPr>
              <m:num>
                <m:r>
                  <w:rPr>
                    <w:rFonts w:ascii="Cambria Math" w:hAnsi="Cambria Math"/>
                  </w:rPr>
                  <m:t>ⅇ</m:t>
                </m:r>
              </m:num>
              <m:den>
                <m:r>
                  <w:rPr>
                    <w:rFonts w:ascii="Cambria Math" w:hAnsi="Cambria Math"/>
                  </w:rPr>
                  <m:t>m</m:t>
                </m:r>
              </m:den>
            </m:f>
          </m:num>
          <m:den>
            <m:r>
              <w:rPr>
                <w:rFonts w:ascii="Cambria Math" w:hAnsi="Cambria Math"/>
              </w:rPr>
              <m:t>∂a</m:t>
            </m:r>
          </m:den>
        </m:f>
        <m:r>
          <w:rPr>
            <w:rFonts w:ascii="Cambria Math" w:hAnsi="Cambria Math"/>
          </w:rPr>
          <m:t>⋅Δa=2⋅</m:t>
        </m:r>
        <m:f>
          <m:fPr>
            <m:ctrlPr>
              <w:rPr>
                <w:rFonts w:ascii="Cambria Math" w:hAnsi="Cambria Math"/>
                <w:i/>
                <w:iCs/>
              </w:rPr>
            </m:ctrlPr>
          </m:fPr>
          <m:num>
            <m:r>
              <w:rPr>
                <w:rFonts w:ascii="Cambria Math" w:hAnsi="Cambria Math"/>
              </w:rPr>
              <m:t>2</m:t>
            </m:r>
          </m:num>
          <m:den>
            <m:sSup>
              <m:sSupPr>
                <m:ctrlPr>
                  <w:rPr>
                    <w:rFonts w:ascii="Cambria Math" w:hAnsi="Cambria Math"/>
                    <w:i/>
                    <w:iCs/>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iCs/>
                  </w:rPr>
                </m:ctrlPr>
              </m:sSubSupPr>
              <m:e>
                <m:r>
                  <w:rPr>
                    <w:rFonts w:ascii="Cambria Math" w:hAnsi="Cambria Math"/>
                  </w:rPr>
                  <m:t>A</m:t>
                </m:r>
              </m:e>
              <m:sub>
                <m:r>
                  <w:rPr>
                    <w:rFonts w:ascii="Cambria Math" w:hAnsi="Cambria Math"/>
                  </w:rPr>
                  <m:t>c</m:t>
                </m:r>
              </m:sub>
              <m:sup>
                <m:r>
                  <w:rPr>
                    <w:rFonts w:ascii="Cambria Math" w:hAnsi="Cambria Math"/>
                  </w:rPr>
                  <m:t>2</m:t>
                </m:r>
              </m:sup>
            </m:sSubSup>
          </m:den>
        </m:f>
        <m:r>
          <w:rPr>
            <w:rFonts w:ascii="Cambria Math" w:hAnsi="Cambria Math"/>
          </w:rPr>
          <m:t>⋅Δa</m:t>
        </m:r>
      </m:oMath>
    </w:p>
    <w:p w14:paraId="6F418937" w14:textId="77777777" w:rsidR="001B7132" w:rsidRDefault="001B7132" w:rsidP="00AC7740">
      <w:pPr>
        <w:spacing w:before="240"/>
      </w:pPr>
      <w:r>
        <w:t>Der studentische Faktor</w:t>
      </w:r>
      <w:r w:rsidRPr="00011185">
        <w:rPr>
          <w:i/>
          <w:iCs/>
        </w:rPr>
        <w:t xml:space="preserve"> t</w:t>
      </w:r>
      <w:r>
        <w:t xml:space="preserve">  beträgt hierbei 2.</w:t>
      </w:r>
    </w:p>
    <w:p w14:paraId="5C444640" w14:textId="0744A383" w:rsidR="002C185C" w:rsidRPr="00AC7740" w:rsidRDefault="002C185C" w:rsidP="00AC7740">
      <w:pPr>
        <w:spacing w:before="240"/>
        <w:rPr>
          <w:iCs/>
        </w:rPr>
      </w:pPr>
      <w:r>
        <w:t xml:space="preserve">Die Messunsicherheit </w:t>
      </w:r>
      <w:r w:rsidRPr="00AC7740">
        <w:rPr>
          <w:i/>
        </w:rPr>
        <w:t>∆</w:t>
      </w:r>
      <m:oMath>
        <m:r>
          <w:rPr>
            <w:rFonts w:ascii="Cambria Math" w:hAnsi="Cambria Math"/>
          </w:rPr>
          <m:t xml:space="preserve"> </m:t>
        </m:r>
        <m:f>
          <m:fPr>
            <m:ctrlPr>
              <w:rPr>
                <w:rFonts w:ascii="Cambria Math" w:hAnsi="Cambria Math"/>
                <w:i/>
              </w:rPr>
            </m:ctrlPr>
          </m:fPr>
          <m:num>
            <m:r>
              <w:rPr>
                <w:rFonts w:ascii="Cambria Math" w:hAnsi="Cambria Math"/>
              </w:rPr>
              <m:t>ⅇ</m:t>
            </m:r>
          </m:num>
          <m:den>
            <m:r>
              <w:rPr>
                <w:rFonts w:ascii="Cambria Math" w:hAnsi="Cambria Math"/>
              </w:rPr>
              <m:t>m</m:t>
            </m:r>
          </m:den>
        </m:f>
      </m:oMath>
      <w:r w:rsidRPr="00AC7740">
        <w:rPr>
          <w:iCs/>
        </w:rPr>
        <w:t xml:space="preserve"> für </w:t>
      </w:r>
      <w:r w:rsidRPr="00AC7740">
        <w:rPr>
          <w:i/>
          <w:iCs/>
        </w:rPr>
        <w:t>d</w:t>
      </w:r>
      <w:r w:rsidR="00C67708">
        <w:rPr>
          <w:i/>
          <w:iCs/>
        </w:rPr>
        <w:t xml:space="preserve"> </w:t>
      </w:r>
      <w:r>
        <w:t>= 6 cm bzw.</w:t>
      </w:r>
      <w:r w:rsidRPr="00AC7740">
        <w:rPr>
          <w:i/>
          <w:iCs/>
        </w:rPr>
        <w:t xml:space="preserve"> r</w:t>
      </w:r>
      <w:r w:rsidR="00C67708">
        <w:rPr>
          <w:i/>
          <w:iCs/>
        </w:rPr>
        <w:t xml:space="preserve"> </w:t>
      </w:r>
      <w:r>
        <w:t>=</w:t>
      </w:r>
      <w:r w:rsidR="009C79CF">
        <w:t xml:space="preserve"> </w:t>
      </w:r>
      <w:r>
        <w:t>0,03 m beträgt:</w:t>
      </w:r>
    </w:p>
    <w:p w14:paraId="4247ED1A" w14:textId="7F2459BA" w:rsidR="002C185C" w:rsidRPr="000D2D90" w:rsidRDefault="002C185C" w:rsidP="00C67708">
      <w:pPr>
        <w:rPr>
          <w:rFonts w:ascii="Calibri" w:eastAsia="Times New Roman" w:hAnsi="Calibri" w:cs="Calibri"/>
          <w:color w:val="000000"/>
        </w:rPr>
      </w:pPr>
      <w:r w:rsidRPr="002C185C">
        <w:rPr>
          <w:iCs/>
        </w:rPr>
        <w:t>∆</w:t>
      </w:r>
      <m:oMath>
        <m:r>
          <w:rPr>
            <w:rFonts w:ascii="Cambria Math" w:hAnsi="Cambria Math"/>
          </w:rPr>
          <m:t xml:space="preserve"> </m:t>
        </m:r>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=2⋅</m:t>
        </m:r>
        <m:f>
          <m:fPr>
            <m:ctrlPr>
              <w:rPr>
                <w:rFonts w:ascii="Cambria Math" w:hAnsi="Cambria Math"/>
                <w:i/>
                <w:iCs/>
              </w:rPr>
            </m:ctrlPr>
          </m:fPr>
          <m:num>
            <m:r>
              <w:rPr>
                <w:rFonts w:ascii="Cambria Math" w:hAnsi="Cambria Math"/>
              </w:rPr>
              <m:t>2</m:t>
            </m:r>
          </m:num>
          <m:den>
            <m:sSup>
              <m:sSupPr>
                <m:ctrlPr>
                  <w:rPr>
                    <w:rFonts w:ascii="Cambria Math" w:hAnsi="Cambria Math"/>
                    <w:i/>
                    <w:iCs/>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iCs/>
                  </w:rPr>
                </m:ctrlPr>
              </m:sSubSupPr>
              <m:e>
                <m:r>
                  <w:rPr>
                    <w:rFonts w:ascii="Cambria Math" w:hAnsi="Cambria Math"/>
                  </w:rPr>
                  <m:t>A</m:t>
                </m:r>
              </m:e>
              <m:sub>
                <m:r>
                  <w:rPr>
                    <w:rFonts w:ascii="Cambria Math" w:hAnsi="Cambria Math"/>
                  </w:rPr>
                  <m:t>c</m:t>
                </m:r>
              </m:sub>
              <m:sup>
                <m:r>
                  <w:rPr>
                    <w:rFonts w:ascii="Cambria Math" w:hAnsi="Cambria Math"/>
                  </w:rPr>
                  <m:t>2</m:t>
                </m:r>
              </m:sup>
            </m:sSubSup>
          </m:den>
        </m:f>
        <m:r>
          <w:rPr>
            <w:rFonts w:ascii="Cambria Math" w:hAnsi="Cambria Math"/>
          </w:rPr>
          <m:t>⋅Δa</m:t>
        </m:r>
      </m:oMath>
      <w:r w:rsidRPr="002C185C">
        <w:rPr>
          <w:iCs/>
        </w:rPr>
        <w:t xml:space="preserve">= </w:t>
      </w:r>
      <w:r w:rsidR="000D2D90" w:rsidRPr="009C79CF">
        <w:t>10539356035</w:t>
      </w:r>
      <w:r w:rsidRPr="00C67708">
        <w:rPr>
          <w:iCs/>
        </w:rPr>
        <w:t xml:space="preserve"> </w:t>
      </w:r>
      <m:oMath>
        <m:f>
          <m:fPr>
            <m:ctrlPr>
              <w:rPr>
                <w:rFonts w:ascii="Cambria Math" w:hAnsi="Cambria Math"/>
              </w:rPr>
            </m:ctrlPr>
          </m:fPr>
          <m:num>
            <m:r>
              <m:rPr>
                <m:sty m:val="p"/>
              </m:rPr>
              <w:rPr>
                <w:rFonts w:ascii="Cambria Math" w:hAnsi="Cambria Math"/>
              </w:rPr>
              <m:t>Vs</m:t>
            </m:r>
          </m:num>
          <m:den>
            <m:r>
              <m:rPr>
                <m:sty m:val="p"/>
              </m:rPr>
              <w:rPr>
                <w:rFonts w:ascii="Cambria Math" w:hAnsi="Cambria Math"/>
              </w:rPr>
              <m:t>Am</m:t>
            </m:r>
          </m:den>
        </m:f>
      </m:oMath>
      <w:r>
        <w:t xml:space="preserve"> = </w:t>
      </w:r>
      <w:r w:rsidR="009C79CF" w:rsidRPr="009C79CF">
        <w:t>0,10539</w:t>
      </w:r>
      <w:r w:rsidR="009C79CF">
        <w:rPr>
          <w:rFonts w:ascii="Calibri" w:eastAsia="Times New Roman" w:hAnsi="Calibri" w:cs="Calibri"/>
          <w:color w:val="000000"/>
        </w:rPr>
        <w:t>…</w:t>
      </w:r>
      <m:oMath>
        <m:r>
          <m:rPr>
            <m:sty m:val="p"/>
          </m:rPr>
          <w:rPr>
            <w:rFonts w:ascii="Cambria Math" w:hAnsi="Cambria Math"/>
          </w:rPr>
          <m:t>⋅</m:t>
        </m:r>
      </m:oMath>
      <w:r w:rsidRPr="00C67708">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r w:rsidRPr="00C67708">
        <w:rPr>
          <w:rFonts w:ascii="Calibri" w:eastAsia="Times New Roman" w:hAnsi="Calibri" w:cs="Calibri"/>
          <w:color w:val="000000"/>
        </w:rPr>
        <w:tab/>
      </w:r>
    </w:p>
    <w:p w14:paraId="5C5FCED8" w14:textId="77777777" w:rsidR="002C185C" w:rsidRPr="002C185C" w:rsidRDefault="002C185C" w:rsidP="002C185C">
      <w:pPr>
        <w:pStyle w:val="Listenabsatz"/>
        <w:spacing w:before="240"/>
        <w:ind w:left="360" w:firstLine="0"/>
        <w:rPr>
          <w:rFonts w:ascii="Calibri" w:eastAsia="Times New Roman" w:hAnsi="Calibri" w:cs="Calibri"/>
          <w:color w:val="000000"/>
        </w:rPr>
      </w:pPr>
    </w:p>
    <w:p w14:paraId="628F0A7C" w14:textId="30065766" w:rsidR="002C185C" w:rsidRDefault="002C185C" w:rsidP="002C185C">
      <w:pPr>
        <w:spacing w:before="240"/>
      </w:pPr>
      <w:r>
        <w:t xml:space="preserve">Die Messunsicherheit </w:t>
      </w:r>
      <w:r w:rsidRPr="002C185C">
        <w:rPr>
          <w:i/>
        </w:rPr>
        <w:t>∆</w:t>
      </w:r>
      <m:oMath>
        <m:r>
          <w:rPr>
            <w:rFonts w:ascii="Cambria Math" w:hAnsi="Cambria Math"/>
          </w:rPr>
          <m:t xml:space="preserve"> </m:t>
        </m:r>
        <m:f>
          <m:fPr>
            <m:ctrlPr>
              <w:rPr>
                <w:rFonts w:ascii="Cambria Math" w:hAnsi="Cambria Math"/>
                <w:i/>
              </w:rPr>
            </m:ctrlPr>
          </m:fPr>
          <m:num>
            <m:r>
              <w:rPr>
                <w:rFonts w:ascii="Cambria Math" w:hAnsi="Cambria Math"/>
              </w:rPr>
              <m:t>ⅇ</m:t>
            </m:r>
          </m:num>
          <m:den>
            <m:r>
              <w:rPr>
                <w:rFonts w:ascii="Cambria Math" w:hAnsi="Cambria Math"/>
              </w:rPr>
              <m:t>m</m:t>
            </m:r>
          </m:den>
        </m:f>
      </m:oMath>
      <w:r w:rsidRPr="002C185C">
        <w:rPr>
          <w:iCs/>
        </w:rPr>
        <w:t xml:space="preserve"> für </w:t>
      </w:r>
      <w:r w:rsidRPr="002C185C">
        <w:rPr>
          <w:i/>
          <w:iCs/>
        </w:rPr>
        <w:t>d</w:t>
      </w:r>
      <w:r w:rsidR="00C67708">
        <w:rPr>
          <w:i/>
          <w:iCs/>
        </w:rPr>
        <w:t xml:space="preserve"> </w:t>
      </w:r>
      <w:r>
        <w:t xml:space="preserve">= 8 cm bzw. </w:t>
      </w:r>
      <w:r w:rsidRPr="002C185C">
        <w:rPr>
          <w:i/>
          <w:iCs/>
        </w:rPr>
        <w:t>r</w:t>
      </w:r>
      <w:r w:rsidR="00C67708">
        <w:rPr>
          <w:i/>
          <w:iCs/>
        </w:rPr>
        <w:t xml:space="preserve"> </w:t>
      </w:r>
      <w:r>
        <w:t>=</w:t>
      </w:r>
      <w:r w:rsidR="00C67708">
        <w:t xml:space="preserve"> </w:t>
      </w:r>
      <w:r>
        <w:t>0,04 m beträgt:</w:t>
      </w:r>
    </w:p>
    <w:p w14:paraId="249224F8" w14:textId="72238123" w:rsidR="002C185C" w:rsidRPr="000D2D90" w:rsidRDefault="002C185C" w:rsidP="00C67708">
      <w:pPr>
        <w:rPr>
          <w:rFonts w:ascii="Calibri" w:eastAsia="Times New Roman" w:hAnsi="Calibri" w:cs="Calibri"/>
          <w:color w:val="000000"/>
        </w:rPr>
      </w:pPr>
      <w:r w:rsidRPr="002C185C">
        <w:rPr>
          <w:iCs/>
        </w:rPr>
        <w:t>∆</w:t>
      </w:r>
      <m:oMath>
        <m:r>
          <w:rPr>
            <w:rFonts w:ascii="Cambria Math" w:hAnsi="Cambria Math"/>
          </w:rPr>
          <m:t xml:space="preserve"> </m:t>
        </m:r>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=2⋅</m:t>
        </m:r>
        <m:f>
          <m:fPr>
            <m:ctrlPr>
              <w:rPr>
                <w:rFonts w:ascii="Cambria Math" w:hAnsi="Cambria Math"/>
                <w:i/>
                <w:iCs/>
              </w:rPr>
            </m:ctrlPr>
          </m:fPr>
          <m:num>
            <m:r>
              <w:rPr>
                <w:rFonts w:ascii="Cambria Math" w:hAnsi="Cambria Math"/>
              </w:rPr>
              <m:t>2</m:t>
            </m:r>
          </m:num>
          <m:den>
            <m:sSup>
              <m:sSupPr>
                <m:ctrlPr>
                  <w:rPr>
                    <w:rFonts w:ascii="Cambria Math" w:hAnsi="Cambria Math"/>
                    <w:i/>
                    <w:iCs/>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iCs/>
                  </w:rPr>
                </m:ctrlPr>
              </m:sSubSupPr>
              <m:e>
                <m:r>
                  <w:rPr>
                    <w:rFonts w:ascii="Cambria Math" w:hAnsi="Cambria Math"/>
                  </w:rPr>
                  <m:t>A</m:t>
                </m:r>
              </m:e>
              <m:sub>
                <m:r>
                  <w:rPr>
                    <w:rFonts w:ascii="Cambria Math" w:hAnsi="Cambria Math"/>
                  </w:rPr>
                  <m:t>c</m:t>
                </m:r>
              </m:sub>
              <m:sup>
                <m:r>
                  <w:rPr>
                    <w:rFonts w:ascii="Cambria Math" w:hAnsi="Cambria Math"/>
                  </w:rPr>
                  <m:t>2</m:t>
                </m:r>
              </m:sup>
            </m:sSubSup>
          </m:den>
        </m:f>
        <m:r>
          <w:rPr>
            <w:rFonts w:ascii="Cambria Math" w:hAnsi="Cambria Math"/>
          </w:rPr>
          <m:t>⋅Δa</m:t>
        </m:r>
      </m:oMath>
      <w:r w:rsidRPr="002C185C">
        <w:rPr>
          <w:iCs/>
        </w:rPr>
        <w:t xml:space="preserve">= </w:t>
      </w:r>
      <w:r w:rsidR="000D2D90" w:rsidRPr="009C79CF">
        <w:t>9402550608</w:t>
      </w:r>
      <w:r w:rsidRPr="00C67708">
        <w:rPr>
          <w:iCs/>
        </w:rPr>
        <w:t xml:space="preserve"> </w:t>
      </w:r>
      <m:oMath>
        <m:f>
          <m:fPr>
            <m:ctrlPr>
              <w:rPr>
                <w:rFonts w:ascii="Cambria Math" w:hAnsi="Cambria Math"/>
              </w:rPr>
            </m:ctrlPr>
          </m:fPr>
          <m:num>
            <m:r>
              <m:rPr>
                <m:sty m:val="p"/>
              </m:rPr>
              <w:rPr>
                <w:rFonts w:ascii="Cambria Math" w:hAnsi="Cambria Math"/>
              </w:rPr>
              <m:t>Vs</m:t>
            </m:r>
          </m:num>
          <m:den>
            <m:r>
              <m:rPr>
                <m:sty m:val="p"/>
              </m:rPr>
              <w:rPr>
                <w:rFonts w:ascii="Cambria Math" w:hAnsi="Cambria Math"/>
              </w:rPr>
              <m:t>Am</m:t>
            </m:r>
          </m:den>
        </m:f>
      </m:oMath>
      <w:r>
        <w:t xml:space="preserve"> = </w:t>
      </w:r>
      <w:r w:rsidR="009C79CF" w:rsidRPr="009C79CF">
        <w:t>0,09402…</w:t>
      </w:r>
      <w:r w:rsidRPr="00C67708">
        <w:rPr>
          <w:iCs/>
        </w:rPr>
        <w:t xml:space="preserve"> </w:t>
      </w:r>
      <m:oMath>
        <m:r>
          <m:rPr>
            <m:sty m:val="p"/>
          </m:rPr>
          <w:rPr>
            <w:rFonts w:ascii="Cambria Math" w:hAnsi="Cambria Math"/>
          </w:rPr>
          <m:t>⋅</m:t>
        </m:r>
      </m:oMath>
      <w:r w:rsidRPr="00C67708">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15A1037B" w14:textId="77777777" w:rsidR="002C185C" w:rsidRPr="002C185C" w:rsidRDefault="002C185C" w:rsidP="002C185C">
      <w:pPr>
        <w:pStyle w:val="Listenabsatz"/>
        <w:spacing w:before="240"/>
        <w:ind w:left="360" w:firstLine="0"/>
        <w:rPr>
          <w:i/>
          <w:iCs/>
        </w:rPr>
      </w:pPr>
    </w:p>
    <w:p w14:paraId="5D0F40CD" w14:textId="236393B5" w:rsidR="002C185C" w:rsidRDefault="002C185C" w:rsidP="00AC7740">
      <w:pPr>
        <w:spacing w:before="240"/>
      </w:pPr>
      <w:r>
        <w:t xml:space="preserve">Die Messunsicherheit </w:t>
      </w:r>
      <w:r w:rsidRPr="00AC7740">
        <w:rPr>
          <w:i/>
        </w:rPr>
        <w:t>∆</w:t>
      </w:r>
      <m:oMath>
        <m:r>
          <w:rPr>
            <w:rFonts w:ascii="Cambria Math" w:hAnsi="Cambria Math"/>
          </w:rPr>
          <m:t xml:space="preserve"> </m:t>
        </m:r>
        <m:f>
          <m:fPr>
            <m:ctrlPr>
              <w:rPr>
                <w:rFonts w:ascii="Cambria Math" w:hAnsi="Cambria Math"/>
                <w:i/>
              </w:rPr>
            </m:ctrlPr>
          </m:fPr>
          <m:num>
            <m:r>
              <w:rPr>
                <w:rFonts w:ascii="Cambria Math" w:hAnsi="Cambria Math"/>
              </w:rPr>
              <m:t>ⅇ</m:t>
            </m:r>
          </m:num>
          <m:den>
            <m:r>
              <w:rPr>
                <w:rFonts w:ascii="Cambria Math" w:hAnsi="Cambria Math"/>
              </w:rPr>
              <m:t>m</m:t>
            </m:r>
          </m:den>
        </m:f>
      </m:oMath>
      <w:r w:rsidRPr="00AC7740">
        <w:rPr>
          <w:iCs/>
        </w:rPr>
        <w:t xml:space="preserve"> für </w:t>
      </w:r>
      <w:r w:rsidRPr="00AC7740">
        <w:rPr>
          <w:i/>
          <w:iCs/>
        </w:rPr>
        <w:t>d</w:t>
      </w:r>
      <w:r w:rsidR="009C79CF">
        <w:rPr>
          <w:i/>
          <w:iCs/>
        </w:rPr>
        <w:t xml:space="preserve"> </w:t>
      </w:r>
      <w:r>
        <w:t xml:space="preserve">= 10 cm bzw. </w:t>
      </w:r>
      <w:r w:rsidRPr="00AC7740">
        <w:rPr>
          <w:i/>
          <w:iCs/>
        </w:rPr>
        <w:t>r</w:t>
      </w:r>
      <w:r w:rsidR="00C67708">
        <w:rPr>
          <w:i/>
          <w:iCs/>
        </w:rPr>
        <w:t xml:space="preserve"> </w:t>
      </w:r>
      <w:r>
        <w:t>=</w:t>
      </w:r>
      <w:r w:rsidR="00C67708">
        <w:t xml:space="preserve"> </w:t>
      </w:r>
      <w:r>
        <w:t>0,05 m beträgt:</w:t>
      </w:r>
    </w:p>
    <w:p w14:paraId="6251D8F0" w14:textId="748FF2B8" w:rsidR="009C79CF" w:rsidRDefault="002C185C" w:rsidP="009C79CF">
      <w:pPr>
        <w:rPr>
          <w:color w:val="000000"/>
        </w:rPr>
      </w:pPr>
      <w:r w:rsidRPr="002C185C">
        <w:rPr>
          <w:i/>
        </w:rPr>
        <w:t>∆</w:t>
      </w:r>
      <m:oMath>
        <m:r>
          <w:rPr>
            <w:rFonts w:ascii="Cambria Math" w:hAnsi="Cambria Math"/>
          </w:rPr>
          <m:t xml:space="preserve"> </m:t>
        </m:r>
        <m:f>
          <m:fPr>
            <m:ctrlPr>
              <w:rPr>
                <w:rFonts w:ascii="Cambria Math" w:hAnsi="Cambria Math"/>
                <w:i/>
              </w:rPr>
            </m:ctrlPr>
          </m:fPr>
          <m:num>
            <m:r>
              <w:rPr>
                <w:rFonts w:ascii="Cambria Math" w:hAnsi="Cambria Math"/>
              </w:rPr>
              <m:t>ⅇ</m:t>
            </m:r>
          </m:num>
          <m:den>
            <m:r>
              <w:rPr>
                <w:rFonts w:ascii="Cambria Math" w:hAnsi="Cambria Math"/>
              </w:rPr>
              <m:t>m</m:t>
            </m:r>
          </m:den>
        </m:f>
        <m:r>
          <w:rPr>
            <w:rFonts w:ascii="Cambria Math" w:hAnsi="Cambria Math"/>
          </w:rPr>
          <m:t>=2⋅</m:t>
        </m:r>
        <m:f>
          <m:fPr>
            <m:ctrlPr>
              <w:rPr>
                <w:rFonts w:ascii="Cambria Math" w:hAnsi="Cambria Math"/>
                <w:i/>
                <w:iCs/>
              </w:rPr>
            </m:ctrlPr>
          </m:fPr>
          <m:num>
            <m:r>
              <w:rPr>
                <w:rFonts w:ascii="Cambria Math" w:hAnsi="Cambria Math"/>
              </w:rPr>
              <m:t>2</m:t>
            </m:r>
          </m:num>
          <m:den>
            <m:sSup>
              <m:sSupPr>
                <m:ctrlPr>
                  <w:rPr>
                    <w:rFonts w:ascii="Cambria Math" w:hAnsi="Cambria Math"/>
                    <w:i/>
                    <w:iCs/>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iCs/>
                  </w:rPr>
                </m:ctrlPr>
              </m:sSubSupPr>
              <m:e>
                <m:r>
                  <w:rPr>
                    <w:rFonts w:ascii="Cambria Math" w:hAnsi="Cambria Math"/>
                  </w:rPr>
                  <m:t>A</m:t>
                </m:r>
              </m:e>
              <m:sub>
                <m:r>
                  <w:rPr>
                    <w:rFonts w:ascii="Cambria Math" w:hAnsi="Cambria Math"/>
                  </w:rPr>
                  <m:t>c</m:t>
                </m:r>
              </m:sub>
              <m:sup>
                <m:r>
                  <w:rPr>
                    <w:rFonts w:ascii="Cambria Math" w:hAnsi="Cambria Math"/>
                  </w:rPr>
                  <m:t>2</m:t>
                </m:r>
              </m:sup>
            </m:sSubSup>
          </m:den>
        </m:f>
        <m:r>
          <w:rPr>
            <w:rFonts w:ascii="Cambria Math" w:hAnsi="Cambria Math"/>
          </w:rPr>
          <m:t>⋅Δa</m:t>
        </m:r>
      </m:oMath>
      <w:r w:rsidRPr="002C185C">
        <w:rPr>
          <w:iCs/>
        </w:rPr>
        <w:t>=</w:t>
      </w:r>
      <w:r w:rsidR="00C67708">
        <w:rPr>
          <w:rFonts w:ascii="Calibri" w:eastAsia="Times New Roman" w:hAnsi="Calibri" w:cs="Calibri"/>
          <w:color w:val="000000"/>
        </w:rPr>
        <w:t xml:space="preserve"> </w:t>
      </w:r>
      <w:r w:rsidR="000D2D90" w:rsidRPr="009C79CF">
        <w:t>6149356731</w:t>
      </w:r>
      <m:oMath>
        <m:f>
          <m:fPr>
            <m:ctrlPr>
              <w:rPr>
                <w:rFonts w:ascii="Cambria Math" w:hAnsi="Cambria Math"/>
              </w:rPr>
            </m:ctrlPr>
          </m:fPr>
          <m:num>
            <m:r>
              <m:rPr>
                <m:sty m:val="p"/>
              </m:rPr>
              <w:rPr>
                <w:rFonts w:ascii="Cambria Math" w:hAnsi="Cambria Math"/>
              </w:rPr>
              <m:t>Vs</m:t>
            </m:r>
          </m:num>
          <m:den>
            <m:r>
              <m:rPr>
                <m:sty m:val="p"/>
              </m:rPr>
              <w:rPr>
                <w:rFonts w:ascii="Cambria Math" w:hAnsi="Cambria Math"/>
              </w:rPr>
              <m:t>Am</m:t>
            </m:r>
          </m:den>
        </m:f>
      </m:oMath>
      <w:r w:rsidR="009C79CF">
        <w:rPr>
          <w:color w:val="000000"/>
        </w:rPr>
        <w:t xml:space="preserve"> </w:t>
      </w:r>
      <m:oMath>
        <m:r>
          <m:rPr>
            <m:sty m:val="p"/>
          </m:rPr>
          <w:rPr>
            <w:rFonts w:ascii="Cambria Math" w:hAnsi="Cambria Math"/>
          </w:rPr>
          <m:t xml:space="preserve">= </m:t>
        </m:r>
      </m:oMath>
      <w:r w:rsidR="009C79CF" w:rsidRPr="009C79CF">
        <w:t>0,06149…</w:t>
      </w:r>
      <m:oMath>
        <m:r>
          <m:rPr>
            <m:sty m:val="p"/>
          </m:rPr>
          <w:rPr>
            <w:rFonts w:ascii="Cambria Math" w:hAnsi="Cambria Math"/>
          </w:rPr>
          <m:t>⋅</m:t>
        </m:r>
      </m:oMath>
      <w:r w:rsidR="009C79CF" w:rsidRPr="00C67708">
        <w:t xml:space="preserve"> </w:t>
      </w:r>
      <m:oMath>
        <m:sSup>
          <m:sSupPr>
            <m:ctrlPr>
              <w:rPr>
                <w:rFonts w:ascii="Cambria Math" w:hAnsi="Cambria Math"/>
              </w:rPr>
            </m:ctrlPr>
          </m:sSupPr>
          <m:e>
            <m:r>
              <m:rPr>
                <m:sty m:val="p"/>
              </m:rPr>
              <w:rPr>
                <w:rFonts w:ascii="Cambria Math" w:hAnsi="Cambria Math"/>
              </w:rPr>
              <m:t>10</m:t>
            </m:r>
          </m:e>
          <m:sup>
            <m:r>
              <m:rPr>
                <m:sty m:val="p"/>
              </m:rPr>
              <w:rPr>
                <w:rFonts w:ascii="Cambria Math" w:hAnsi="Cambria Math"/>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1EE0A9B5" w14:textId="77777777" w:rsidR="00A23CA5" w:rsidRDefault="00A23CA5" w:rsidP="009C79CF">
      <w:pPr>
        <w:rPr>
          <w:color w:val="000000"/>
        </w:rPr>
      </w:pPr>
    </w:p>
    <w:p w14:paraId="44A0D4F1" w14:textId="7BD5DE7C" w:rsidR="00A23CA5" w:rsidRPr="00A23CA5" w:rsidRDefault="00A23CA5" w:rsidP="009C79CF">
      <w:pPr>
        <w:rPr>
          <w:color w:val="000000"/>
        </w:rPr>
      </w:pPr>
    </w:p>
    <w:p w14:paraId="69D5EA74" w14:textId="77777777" w:rsidR="00A23CA5" w:rsidRPr="00A23CA5" w:rsidRDefault="00A23CA5" w:rsidP="009C79CF">
      <w:pPr>
        <w:rPr>
          <w:color w:val="000000"/>
        </w:rPr>
      </w:pPr>
    </w:p>
    <w:p w14:paraId="2D35DE60" w14:textId="0F6046D2" w:rsidR="002C185C" w:rsidRPr="00C67708" w:rsidRDefault="002C185C" w:rsidP="00C67708">
      <w:pPr>
        <w:rPr>
          <w:rFonts w:ascii="Calibri" w:eastAsia="Times New Roman" w:hAnsi="Calibri" w:cs="Calibri"/>
          <w:color w:val="000000"/>
        </w:rPr>
      </w:pPr>
    </w:p>
    <w:p w14:paraId="06A0E3EB" w14:textId="77777777" w:rsidR="002C185C" w:rsidRPr="00AC7740" w:rsidRDefault="002C185C" w:rsidP="00AC7740">
      <w:pPr>
        <w:spacing w:before="240"/>
        <w:rPr>
          <w:iCs/>
        </w:rPr>
      </w:pPr>
      <w:r>
        <w:t xml:space="preserve">Durch Rundung der Messunsicherheiten der spezifischen Ladung </w:t>
      </w:r>
      <w:r w:rsidRPr="00AC7740">
        <w:rPr>
          <w:iCs/>
        </w:rPr>
        <w:t>∆</w:t>
      </w:r>
      <m:oMath>
        <m:r>
          <w:rPr>
            <w:rFonts w:ascii="Cambria Math" w:hAnsi="Cambria Math"/>
          </w:rPr>
          <m:t xml:space="preserve"> </m:t>
        </m:r>
        <m:f>
          <m:fPr>
            <m:ctrlPr>
              <w:rPr>
                <w:rFonts w:ascii="Cambria Math" w:hAnsi="Cambria Math"/>
                <w:i/>
                <w:iCs/>
              </w:rPr>
            </m:ctrlPr>
          </m:fPr>
          <m:num>
            <m:r>
              <w:rPr>
                <w:rFonts w:ascii="Cambria Math" w:hAnsi="Cambria Math"/>
              </w:rPr>
              <m:t>ⅇ</m:t>
            </m:r>
          </m:num>
          <m:den>
            <m:r>
              <w:rPr>
                <w:rFonts w:ascii="Cambria Math" w:hAnsi="Cambria Math"/>
              </w:rPr>
              <m:t>m</m:t>
            </m:r>
          </m:den>
        </m:f>
      </m:oMath>
      <w:r w:rsidRPr="00AC7740">
        <w:rPr>
          <w:iCs/>
        </w:rPr>
        <w:t xml:space="preserve"> ergeben sich folgende Ergebnisse:</w:t>
      </w:r>
    </w:p>
    <w:p w14:paraId="65545615" w14:textId="7FC7F0E8" w:rsidR="002C185C" w:rsidRPr="00AC7740" w:rsidRDefault="002C185C" w:rsidP="00AC7740">
      <w:pPr>
        <w:spacing w:before="240"/>
        <w:rPr>
          <w:iCs/>
        </w:rPr>
      </w:pPr>
      <w:r w:rsidRPr="00AC7740">
        <w:rPr>
          <w:iCs/>
        </w:rPr>
        <w:t xml:space="preserve">Für d= 6 cm: </w:t>
      </w: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oMath>
      <w:r w:rsidRPr="00AC7740">
        <w:rPr>
          <w:iCs/>
        </w:rPr>
        <w:t xml:space="preserve"> (1,</w:t>
      </w:r>
      <w:r w:rsidR="009C79CF">
        <w:rPr>
          <w:iCs/>
        </w:rPr>
        <w:t>88</w:t>
      </w:r>
      <w:r w:rsidRPr="00AC7740">
        <w:rPr>
          <w:iCs/>
        </w:rPr>
        <w:t xml:space="preserve"> ± 0,</w:t>
      </w:r>
      <w:r w:rsidR="009C79CF">
        <w:rPr>
          <w:iCs/>
        </w:rPr>
        <w:t>11</w:t>
      </w:r>
      <w:r w:rsidRPr="00AC7740">
        <w:rPr>
          <w:iCs/>
        </w:rPr>
        <w:t>)</w:t>
      </w:r>
      <w:r w:rsidRPr="00AC7740">
        <w:rPr>
          <w:rFonts w:ascii="Cambria Math" w:hAnsi="Cambria Math"/>
          <w:iCs/>
        </w:rPr>
        <w:t xml:space="preserve"> </w:t>
      </w:r>
      <m:oMath>
        <m:r>
          <m:rPr>
            <m:sty m:val="p"/>
          </m:rPr>
          <w:rPr>
            <w:rFonts w:ascii="Cambria Math" w:hAnsi="Cambria Math"/>
          </w:rPr>
          <m:t>⋅</m:t>
        </m:r>
      </m:oMath>
      <w:r w:rsidRPr="00AC7740">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6F7747CE" w14:textId="12687B63" w:rsidR="002C185C" w:rsidRPr="002C185C" w:rsidRDefault="002C185C" w:rsidP="002C185C">
      <w:pPr>
        <w:pStyle w:val="Listenabsatz"/>
        <w:spacing w:before="240"/>
        <w:ind w:left="360" w:firstLine="0"/>
        <w:rPr>
          <w:color w:val="000000"/>
        </w:rPr>
      </w:pPr>
      <w:r w:rsidRPr="002C185C">
        <w:rPr>
          <w:iCs/>
        </w:rPr>
        <w:t xml:space="preserve">              </w:t>
      </w: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oMath>
      <w:r w:rsidRPr="002C185C">
        <w:rPr>
          <w:iCs/>
        </w:rPr>
        <w:t xml:space="preserve"> 1,</w:t>
      </w:r>
      <w:r w:rsidR="009C79CF">
        <w:rPr>
          <w:iCs/>
        </w:rPr>
        <w:t>88</w:t>
      </w:r>
      <w:r w:rsidRPr="002C185C">
        <w:rPr>
          <w:iCs/>
        </w:rPr>
        <w:t xml:space="preserve"> (1 ± </w:t>
      </w:r>
      <w:r w:rsidR="009C79CF">
        <w:rPr>
          <w:iCs/>
        </w:rPr>
        <w:t>5,9</w:t>
      </w:r>
      <w:r w:rsidRPr="002C185C">
        <w:rPr>
          <w:iCs/>
        </w:rPr>
        <w:t xml:space="preserve">%) </w:t>
      </w:r>
      <m:oMath>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4E0AA46B" w14:textId="2F258160" w:rsidR="002C185C" w:rsidRPr="00F85587" w:rsidRDefault="002C185C" w:rsidP="00F85587">
      <w:pPr>
        <w:spacing w:before="240"/>
        <w:rPr>
          <w:iCs/>
        </w:rPr>
      </w:pPr>
      <w:r w:rsidRPr="00F85587">
        <w:rPr>
          <w:iCs/>
        </w:rPr>
        <w:t xml:space="preserve">Für d= 8 cm: </w:t>
      </w: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oMath>
      <w:r w:rsidRPr="00F85587">
        <w:rPr>
          <w:iCs/>
        </w:rPr>
        <w:t xml:space="preserve"> (</w:t>
      </w:r>
      <w:r w:rsidR="00A25D64">
        <w:rPr>
          <w:iCs/>
        </w:rPr>
        <w:t>1,91</w:t>
      </w:r>
      <w:r w:rsidRPr="00F85587">
        <w:rPr>
          <w:iCs/>
        </w:rPr>
        <w:t xml:space="preserve"> ± </w:t>
      </w:r>
      <w:r w:rsidR="00F85587">
        <w:rPr>
          <w:iCs/>
        </w:rPr>
        <w:t>0,</w:t>
      </w:r>
      <w:r w:rsidR="009C79CF">
        <w:rPr>
          <w:iCs/>
        </w:rPr>
        <w:t>10</w:t>
      </w:r>
      <w:r w:rsidRPr="00F85587">
        <w:rPr>
          <w:iCs/>
        </w:rPr>
        <w:t>)</w:t>
      </w:r>
      <w:r w:rsidRPr="00F85587">
        <w:rPr>
          <w:rFonts w:ascii="Cambria Math" w:hAnsi="Cambria Math"/>
          <w:iCs/>
        </w:rPr>
        <w:t xml:space="preserve"> </w:t>
      </w:r>
      <m:oMath>
        <m:r>
          <m:rPr>
            <m:sty m:val="p"/>
          </m:rPr>
          <w:rPr>
            <w:rFonts w:ascii="Cambria Math" w:hAnsi="Cambria Math"/>
          </w:rPr>
          <m:t>⋅</m:t>
        </m:r>
      </m:oMath>
      <w:r w:rsidRPr="00F85587">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09527D02" w14:textId="6079A0BB" w:rsidR="002C185C" w:rsidRPr="000607F9" w:rsidRDefault="002C185C" w:rsidP="002C185C">
      <w:pPr>
        <w:pStyle w:val="Listenabsatz"/>
        <w:spacing w:before="240"/>
        <w:ind w:left="360" w:firstLine="0"/>
      </w:pPr>
      <w:r w:rsidRPr="002C185C">
        <w:rPr>
          <w:iCs/>
        </w:rPr>
        <w:t xml:space="preserve">        </w:t>
      </w:r>
      <w:r w:rsidR="00A25D64">
        <w:rPr>
          <w:iCs/>
        </w:rPr>
        <w:t xml:space="preserve">     </w:t>
      </w:r>
      <w:r w:rsidRPr="002C185C">
        <w:rPr>
          <w:iCs/>
        </w:rPr>
        <w:t xml:space="preserve"> </w:t>
      </w:r>
      <m:oMath>
        <m:r>
          <w:rPr>
            <w:rFonts w:ascii="Cambria Math" w:hAnsi="Cambria Math"/>
          </w:rPr>
          <m:t xml:space="preserve"> </m:t>
        </m:r>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oMath>
      <w:r w:rsidRPr="002C185C">
        <w:rPr>
          <w:iCs/>
        </w:rPr>
        <w:t xml:space="preserve"> 1,</w:t>
      </w:r>
      <w:r w:rsidR="00F85587">
        <w:rPr>
          <w:iCs/>
        </w:rPr>
        <w:t>9</w:t>
      </w:r>
      <w:r w:rsidR="00A25D64">
        <w:rPr>
          <w:iCs/>
        </w:rPr>
        <w:t>1</w:t>
      </w:r>
      <w:r w:rsidRPr="002C185C">
        <w:rPr>
          <w:iCs/>
        </w:rPr>
        <w:t xml:space="preserve"> (1 ± </w:t>
      </w:r>
      <w:r w:rsidR="00A25D64">
        <w:rPr>
          <w:iCs/>
        </w:rPr>
        <w:t>5,2</w:t>
      </w:r>
      <w:r w:rsidRPr="002C185C">
        <w:rPr>
          <w:iCs/>
        </w:rPr>
        <w:t xml:space="preserve">%) </w:t>
      </w:r>
      <m:oMath>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3C926AED" w14:textId="7D8E63DE" w:rsidR="002C185C" w:rsidRPr="00F85587" w:rsidRDefault="002C185C" w:rsidP="00F85587">
      <w:pPr>
        <w:spacing w:before="240"/>
        <w:rPr>
          <w:rFonts w:ascii="Calibri" w:eastAsia="Times New Roman" w:hAnsi="Calibri" w:cs="Calibri"/>
          <w:color w:val="000000"/>
        </w:rPr>
      </w:pPr>
      <w:r w:rsidRPr="00F85587">
        <w:rPr>
          <w:iCs/>
        </w:rPr>
        <w:t xml:space="preserve">Für d= 10 cm: </w:t>
      </w: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oMath>
      <w:r w:rsidRPr="00F85587">
        <w:rPr>
          <w:iCs/>
        </w:rPr>
        <w:t xml:space="preserve"> (1,</w:t>
      </w:r>
      <w:r w:rsidR="00F85587">
        <w:rPr>
          <w:iCs/>
        </w:rPr>
        <w:t>9</w:t>
      </w:r>
      <w:r w:rsidR="00A25D64">
        <w:rPr>
          <w:iCs/>
        </w:rPr>
        <w:t>1</w:t>
      </w:r>
      <w:r w:rsidRPr="00F85587">
        <w:rPr>
          <w:iCs/>
        </w:rPr>
        <w:t xml:space="preserve"> ± </w:t>
      </w:r>
      <w:r w:rsidR="00A25D64">
        <w:rPr>
          <w:iCs/>
        </w:rPr>
        <w:t>0,07</w:t>
      </w:r>
      <w:r w:rsidRPr="00F85587">
        <w:rPr>
          <w:iCs/>
        </w:rPr>
        <w:t>)</w:t>
      </w:r>
      <w:r w:rsidRPr="00F85587">
        <w:rPr>
          <w:rFonts w:ascii="Cambria Math" w:hAnsi="Cambria Math"/>
          <w:iCs/>
        </w:rPr>
        <w:t xml:space="preserve"> </w:t>
      </w:r>
      <m:oMath>
        <m:r>
          <m:rPr>
            <m:sty m:val="p"/>
          </m:rPr>
          <w:rPr>
            <w:rFonts w:ascii="Cambria Math" w:hAnsi="Cambria Math"/>
          </w:rPr>
          <m:t>⋅</m:t>
        </m:r>
      </m:oMath>
      <w:r w:rsidRPr="00F85587">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581CDE96" w14:textId="3E9475D7" w:rsidR="002C185C" w:rsidRPr="002C185C" w:rsidRDefault="002C185C" w:rsidP="002C185C">
      <w:pPr>
        <w:pStyle w:val="Listenabsatz"/>
        <w:spacing w:before="240"/>
        <w:ind w:left="360" w:firstLine="0"/>
        <w:rPr>
          <w:color w:val="000000"/>
        </w:rPr>
      </w:pPr>
      <w:r w:rsidRPr="002C185C">
        <w:rPr>
          <w:iCs/>
        </w:rPr>
        <w:t xml:space="preserve">                </w:t>
      </w:r>
      <m:oMath>
        <m:f>
          <m:fPr>
            <m:ctrlPr>
              <w:rPr>
                <w:rFonts w:ascii="Cambria Math" w:hAnsi="Cambria Math"/>
                <w:i/>
                <w:iCs/>
              </w:rPr>
            </m:ctrlPr>
          </m:fPr>
          <m:num>
            <m:r>
              <w:rPr>
                <w:rFonts w:ascii="Cambria Math" w:hAnsi="Cambria Math"/>
              </w:rPr>
              <m:t>ⅇ</m:t>
            </m:r>
          </m:num>
          <m:den>
            <m:r>
              <w:rPr>
                <w:rFonts w:ascii="Cambria Math" w:hAnsi="Cambria Math"/>
              </w:rPr>
              <m:t>m</m:t>
            </m:r>
          </m:den>
        </m:f>
        <m:r>
          <w:rPr>
            <w:rFonts w:ascii="Cambria Math" w:hAnsi="Cambria Math"/>
          </w:rPr>
          <m:t>=</m:t>
        </m:r>
      </m:oMath>
      <w:r w:rsidRPr="002C185C">
        <w:rPr>
          <w:iCs/>
        </w:rPr>
        <w:t xml:space="preserve"> 1,</w:t>
      </w:r>
      <w:r w:rsidR="00F85587">
        <w:rPr>
          <w:iCs/>
        </w:rPr>
        <w:t>9</w:t>
      </w:r>
      <w:r w:rsidR="00A25D64">
        <w:rPr>
          <w:iCs/>
        </w:rPr>
        <w:t>1</w:t>
      </w:r>
      <w:r w:rsidRPr="002C185C">
        <w:rPr>
          <w:iCs/>
        </w:rPr>
        <w:t xml:space="preserve"> (1 ± </w:t>
      </w:r>
      <w:r w:rsidR="00A25D64">
        <w:rPr>
          <w:iCs/>
        </w:rPr>
        <w:t>3,7</w:t>
      </w:r>
      <w:r w:rsidRPr="002C185C">
        <w:rPr>
          <w:iCs/>
        </w:rPr>
        <w:t xml:space="preserve">%) </w:t>
      </w:r>
      <m:oMath>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3CF67FA6" w14:textId="77777777" w:rsidR="002C185C" w:rsidRDefault="002C185C" w:rsidP="002C185C">
      <w:pPr>
        <w:pStyle w:val="berschrift1"/>
        <w:tabs>
          <w:tab w:val="left" w:pos="841"/>
        </w:tabs>
        <w:ind w:left="1728" w:firstLine="0"/>
        <w:rPr>
          <w:color w:val="0F4761"/>
        </w:rPr>
      </w:pPr>
    </w:p>
    <w:p w14:paraId="3C31B86D" w14:textId="60CC6243" w:rsidR="00BB26DA" w:rsidRPr="00C506A0" w:rsidRDefault="00A25D64" w:rsidP="00C506A0">
      <w:pPr>
        <w:pStyle w:val="berschrift1"/>
        <w:numPr>
          <w:ilvl w:val="3"/>
          <w:numId w:val="6"/>
        </w:numPr>
        <w:tabs>
          <w:tab w:val="left" w:pos="841"/>
        </w:tabs>
        <w:rPr>
          <w:color w:val="0F4761"/>
        </w:rPr>
      </w:pPr>
      <w:bookmarkStart w:id="16" w:name="_Toc169039430"/>
      <w:r>
        <w:rPr>
          <w:color w:val="0F4761"/>
        </w:rPr>
        <w:t>Berechnung des Mittelwerts</w:t>
      </w:r>
      <w:bookmarkEnd w:id="16"/>
    </w:p>
    <w:p w14:paraId="26A403BC" w14:textId="5BC6AF5F" w:rsidR="00F354EC" w:rsidRDefault="00977BED" w:rsidP="00975EE4">
      <w:pPr>
        <w:spacing w:before="240"/>
        <w:rPr>
          <w:iCs/>
        </w:rPr>
      </w:pPr>
      <w:r>
        <w:rPr>
          <w:color w:val="000000"/>
        </w:rPr>
        <w:t xml:space="preserve">Schlussendlich wird aus den drei Einzelwerten </w:t>
      </w:r>
      <w:r w:rsidR="001F13C9">
        <w:rPr>
          <w:color w:val="000000"/>
        </w:rPr>
        <w:t xml:space="preserve">für </w:t>
      </w:r>
      <w:r w:rsidR="001F13C9" w:rsidRPr="001F13C9">
        <w:rPr>
          <w:color w:val="000000"/>
        </w:rPr>
        <w:t xml:space="preserve">die spezifische Ladung </w:t>
      </w:r>
      <m:oMath>
        <m:f>
          <m:fPr>
            <m:ctrlPr>
              <w:rPr>
                <w:rFonts w:ascii="Cambria Math" w:hAnsi="Cambria Math"/>
                <w:i/>
                <w:iCs/>
              </w:rPr>
            </m:ctrlPr>
          </m:fPr>
          <m:num>
            <m:r>
              <w:rPr>
                <w:rFonts w:ascii="Cambria Math" w:hAnsi="Cambria Math"/>
              </w:rPr>
              <m:t>e</m:t>
            </m:r>
          </m:num>
          <m:den>
            <m:r>
              <w:rPr>
                <w:rFonts w:ascii="Cambria Math" w:hAnsi="Cambria Math"/>
              </w:rPr>
              <m:t>m</m:t>
            </m:r>
          </m:den>
        </m:f>
        <m:r>
          <w:rPr>
            <w:rFonts w:ascii="Cambria Math" w:hAnsi="Cambria Math"/>
          </w:rPr>
          <m:t xml:space="preserve"> </m:t>
        </m:r>
      </m:oMath>
      <w:r w:rsidR="001B7132">
        <w:rPr>
          <w:iCs/>
        </w:rPr>
        <w:t>ein</w:t>
      </w:r>
      <w:r>
        <w:rPr>
          <w:iCs/>
        </w:rPr>
        <w:t xml:space="preserve"> Mittelwert </w:t>
      </w:r>
      <w:r w:rsidR="00E743D8">
        <w:rPr>
          <w:iCs/>
        </w:rPr>
        <w:t xml:space="preserve">mit Hilfe von Excel </w:t>
      </w:r>
      <w:r>
        <w:rPr>
          <w:iCs/>
        </w:rPr>
        <w:t>berechnet</w:t>
      </w:r>
      <w:r w:rsidR="001F13C9">
        <w:rPr>
          <w:iCs/>
        </w:rPr>
        <w:t xml:space="preserve">. Dabei wird die Messunsicherheit im Endergebnis durch den größten Wert der Messunsicherheit der Einzelmessungen, hier bei </w:t>
      </w:r>
      <w:r w:rsidR="001F13C9" w:rsidRPr="001F13C9">
        <w:rPr>
          <w:i/>
        </w:rPr>
        <w:t>d</w:t>
      </w:r>
      <w:r w:rsidR="001F13C9">
        <w:rPr>
          <w:iCs/>
        </w:rPr>
        <w:t>= 6 cm, festgelegt.</w:t>
      </w:r>
    </w:p>
    <w:p w14:paraId="78915839" w14:textId="02F59609" w:rsidR="001B7132" w:rsidRPr="00A25D64" w:rsidRDefault="00000000" w:rsidP="00975EE4">
      <w:pPr>
        <w:spacing w:before="240"/>
        <w:rPr>
          <w:iCs/>
        </w:rPr>
      </w:pPr>
      <m:oMathPara>
        <m:oMath>
          <m:f>
            <m:fPr>
              <m:ctrlPr>
                <w:rPr>
                  <w:rFonts w:ascii="Cambria Math" w:hAnsi="Cambria Math"/>
                  <w:i/>
                  <w:iCs/>
                </w:rPr>
              </m:ctrlPr>
            </m:fPr>
            <m:num>
              <m:acc>
                <m:accPr>
                  <m:chr m:val="̅"/>
                  <m:ctrlPr>
                    <w:rPr>
                      <w:rFonts w:ascii="Cambria Math" w:hAnsi="Cambria Math"/>
                      <w:i/>
                      <w:iCs/>
                    </w:rPr>
                  </m:ctrlPr>
                </m:accPr>
                <m:e>
                  <m:r>
                    <w:rPr>
                      <w:rFonts w:ascii="Cambria Math" w:hAnsi="Cambria Math"/>
                    </w:rPr>
                    <m:t>ⅇ</m:t>
                  </m:r>
                </m:e>
              </m:acc>
            </m:num>
            <m:den>
              <m:r>
                <w:rPr>
                  <w:rFonts w:ascii="Cambria Math" w:hAnsi="Cambria Math"/>
                </w:rPr>
                <m:t>m</m:t>
              </m:r>
            </m:den>
          </m:f>
          <m:r>
            <w:rPr>
              <w:rFonts w:ascii="Cambria Math" w:hAnsi="Cambria Math"/>
            </w:rPr>
            <m:t>=</m:t>
          </m:r>
          <m:f>
            <m:fPr>
              <m:ctrlPr>
                <w:rPr>
                  <w:rFonts w:ascii="Cambria Math" w:hAnsi="Cambria Math"/>
                  <w:i/>
                  <w:iCs/>
                </w:rPr>
              </m:ctrlPr>
            </m:fPr>
            <m:num>
              <m:r>
                <w:rPr>
                  <w:rFonts w:ascii="Cambria Math" w:hAnsi="Cambria Math"/>
                </w:rPr>
                <m:t>1</m:t>
              </m:r>
            </m:num>
            <m:den>
              <m:r>
                <w:rPr>
                  <w:rFonts w:ascii="Cambria Math" w:hAnsi="Cambria Math"/>
                </w:rPr>
                <m:t>3</m:t>
              </m:r>
            </m:den>
          </m:f>
          <m:nary>
            <m:naryPr>
              <m:chr m:val="∑"/>
              <m:limLoc m:val="undOvr"/>
              <m:grow m:val="1"/>
              <m:ctrlPr>
                <w:rPr>
                  <w:rFonts w:ascii="Cambria Math" w:hAnsi="Cambria Math"/>
                  <w:i/>
                  <w:iCs/>
                </w:rPr>
              </m:ctrlPr>
            </m:naryPr>
            <m:sub>
              <m:r>
                <w:rPr>
                  <w:rFonts w:ascii="Cambria Math" w:hAnsi="Cambria Math"/>
                </w:rPr>
                <m:t>i=1</m:t>
              </m:r>
            </m:sub>
            <m:sup>
              <m:r>
                <w:rPr>
                  <w:rFonts w:ascii="Cambria Math" w:hAnsi="Cambria Math"/>
                </w:rPr>
                <m:t>3</m:t>
              </m:r>
            </m:sup>
            <m:e>
              <m:sSub>
                <m:sSubPr>
                  <m:ctrlPr>
                    <w:rPr>
                      <w:rFonts w:ascii="Cambria Math" w:hAnsi="Cambria Math"/>
                      <w:i/>
                      <w:iCs/>
                    </w:rPr>
                  </m:ctrlPr>
                </m:sSubPr>
                <m:e>
                  <m:d>
                    <m:dPr>
                      <m:ctrlPr>
                        <w:rPr>
                          <w:rFonts w:ascii="Cambria Math" w:hAnsi="Cambria Math"/>
                          <w:i/>
                          <w:iCs/>
                        </w:rPr>
                      </m:ctrlPr>
                    </m:dPr>
                    <m:e>
                      <m:f>
                        <m:fPr>
                          <m:ctrlPr>
                            <w:rPr>
                              <w:rFonts w:ascii="Cambria Math" w:hAnsi="Cambria Math"/>
                              <w:i/>
                              <w:iCs/>
                            </w:rPr>
                          </m:ctrlPr>
                        </m:fPr>
                        <m:num>
                          <m:r>
                            <w:rPr>
                              <w:rFonts w:ascii="Cambria Math" w:hAnsi="Cambria Math"/>
                            </w:rPr>
                            <m:t>ⅇ</m:t>
                          </m:r>
                        </m:num>
                        <m:den>
                          <m:r>
                            <w:rPr>
                              <w:rFonts w:ascii="Cambria Math" w:hAnsi="Cambria Math"/>
                            </w:rPr>
                            <m:t>m</m:t>
                          </m:r>
                        </m:den>
                      </m:f>
                    </m:e>
                  </m:d>
                </m:e>
                <m:sub>
                  <m:r>
                    <w:rPr>
                      <w:rFonts w:ascii="Cambria Math" w:hAnsi="Cambria Math"/>
                    </w:rPr>
                    <m:t>i</m:t>
                  </m:r>
                </m:sub>
              </m:sSub>
            </m:e>
          </m:nary>
          <m:r>
            <w:rPr>
              <w:rFonts w:ascii="Cambria Math" w:hAnsi="Cambria Math"/>
            </w:rPr>
            <m:t>±</m:t>
          </m:r>
          <m:func>
            <m:funcPr>
              <m:ctrlPr>
                <w:rPr>
                  <w:rFonts w:ascii="Cambria Math" w:hAnsi="Cambria Math"/>
                  <w:i/>
                  <w:iCs/>
                </w:rPr>
              </m:ctrlPr>
            </m:funcPr>
            <m:fName>
              <m:r>
                <m:rPr>
                  <m:sty m:val="p"/>
                </m:rPr>
                <w:rPr>
                  <w:rFonts w:ascii="Cambria Math" w:hAnsi="Cambria Math"/>
                </w:rPr>
                <m:t>max</m:t>
              </m:r>
            </m:fName>
            <m:e>
              <m:r>
                <w:rPr>
                  <w:rFonts w:ascii="Cambria Math" w:hAnsi="Cambria Math"/>
                </w:rPr>
                <m:t>Δ</m:t>
              </m:r>
              <m:f>
                <m:fPr>
                  <m:ctrlPr>
                    <w:rPr>
                      <w:rFonts w:ascii="Cambria Math" w:hAnsi="Cambria Math"/>
                      <w:i/>
                      <w:iCs/>
                    </w:rPr>
                  </m:ctrlPr>
                </m:fPr>
                <m:num>
                  <m:r>
                    <w:rPr>
                      <w:rFonts w:ascii="Cambria Math" w:hAnsi="Cambria Math"/>
                    </w:rPr>
                    <m:t>ⅇ</m:t>
                  </m:r>
                </m:num>
                <m:den>
                  <m:r>
                    <w:rPr>
                      <w:rFonts w:ascii="Cambria Math" w:hAnsi="Cambria Math"/>
                    </w:rPr>
                    <m:t>m</m:t>
                  </m:r>
                </m:den>
              </m:f>
            </m:e>
          </m:func>
        </m:oMath>
      </m:oMathPara>
    </w:p>
    <w:p w14:paraId="4205D3C5" w14:textId="3AD65142" w:rsidR="00FF08F2" w:rsidRPr="00FF08F2" w:rsidRDefault="00000000" w:rsidP="00FF08F2">
      <w:pPr>
        <w:rPr>
          <w:rFonts w:ascii="Calibri" w:eastAsia="Times New Roman" w:hAnsi="Calibri" w:cs="Calibri"/>
          <w:color w:val="000000"/>
        </w:rPr>
      </w:pPr>
      <m:oMath>
        <m:f>
          <m:fPr>
            <m:ctrlPr>
              <w:rPr>
                <w:rFonts w:ascii="Cambria Math" w:hAnsi="Cambria Math"/>
                <w:i/>
                <w:iCs/>
              </w:rPr>
            </m:ctrlPr>
          </m:fPr>
          <m:num>
            <m:r>
              <w:rPr>
                <w:rFonts w:ascii="Cambria Math" w:hAnsi="Cambria Math"/>
              </w:rPr>
              <m:t>1</m:t>
            </m:r>
          </m:num>
          <m:den>
            <m:r>
              <w:rPr>
                <w:rFonts w:ascii="Cambria Math" w:hAnsi="Cambria Math"/>
              </w:rPr>
              <m:t>3</m:t>
            </m:r>
          </m:den>
        </m:f>
        <m:nary>
          <m:naryPr>
            <m:chr m:val="∑"/>
            <m:limLoc m:val="undOvr"/>
            <m:grow m:val="1"/>
            <m:ctrlPr>
              <w:rPr>
                <w:rFonts w:ascii="Cambria Math" w:hAnsi="Cambria Math"/>
                <w:i/>
                <w:iCs/>
              </w:rPr>
            </m:ctrlPr>
          </m:naryPr>
          <m:sub>
            <m:r>
              <w:rPr>
                <w:rFonts w:ascii="Cambria Math" w:hAnsi="Cambria Math"/>
              </w:rPr>
              <m:t>i=1</m:t>
            </m:r>
          </m:sub>
          <m:sup>
            <m:r>
              <w:rPr>
                <w:rFonts w:ascii="Cambria Math" w:hAnsi="Cambria Math"/>
              </w:rPr>
              <m:t>3</m:t>
            </m:r>
          </m:sup>
          <m:e>
            <m:sSub>
              <m:sSubPr>
                <m:ctrlPr>
                  <w:rPr>
                    <w:rFonts w:ascii="Cambria Math" w:hAnsi="Cambria Math"/>
                    <w:i/>
                    <w:iCs/>
                  </w:rPr>
                </m:ctrlPr>
              </m:sSubPr>
              <m:e>
                <m:d>
                  <m:dPr>
                    <m:ctrlPr>
                      <w:rPr>
                        <w:rFonts w:ascii="Cambria Math" w:hAnsi="Cambria Math"/>
                        <w:i/>
                        <w:iCs/>
                      </w:rPr>
                    </m:ctrlPr>
                  </m:dPr>
                  <m:e>
                    <m:f>
                      <m:fPr>
                        <m:ctrlPr>
                          <w:rPr>
                            <w:rFonts w:ascii="Cambria Math" w:hAnsi="Cambria Math"/>
                            <w:i/>
                            <w:iCs/>
                          </w:rPr>
                        </m:ctrlPr>
                      </m:fPr>
                      <m:num>
                        <m:r>
                          <w:rPr>
                            <w:rFonts w:ascii="Cambria Math" w:hAnsi="Cambria Math"/>
                          </w:rPr>
                          <m:t>ⅇ</m:t>
                        </m:r>
                      </m:num>
                      <m:den>
                        <m:r>
                          <w:rPr>
                            <w:rFonts w:ascii="Cambria Math" w:hAnsi="Cambria Math"/>
                          </w:rPr>
                          <m:t>m</m:t>
                        </m:r>
                      </m:den>
                    </m:f>
                  </m:e>
                </m:d>
              </m:e>
              <m:sub>
                <m:r>
                  <w:rPr>
                    <w:rFonts w:ascii="Cambria Math" w:hAnsi="Cambria Math"/>
                  </w:rPr>
                  <m:t>i</m:t>
                </m:r>
              </m:sub>
            </m:sSub>
          </m:e>
        </m:nary>
        <m:r>
          <w:rPr>
            <w:rFonts w:ascii="Cambria Math" w:hAnsi="Cambria Math"/>
          </w:rPr>
          <m:t>=</m:t>
        </m:r>
      </m:oMath>
      <w:r w:rsidR="00FF08F2" w:rsidRPr="00A23CA5">
        <w:t>1,89910</w:t>
      </w:r>
      <w:r w:rsidR="00A23CA5">
        <w:t>…</w:t>
      </w:r>
      <w:r w:rsidR="00FF08F2" w:rsidRPr="00FF08F2">
        <w:rPr>
          <w:rFonts w:ascii="Calibri" w:eastAsia="Times New Roman" w:hAnsi="Calibri" w:cs="Calibri"/>
          <w:color w:val="000000"/>
        </w:rPr>
        <w:t xml:space="preserve"> </w:t>
      </w:r>
      <m:oMath>
        <m:r>
          <m:rPr>
            <m:sty m:val="p"/>
          </m:rPr>
          <w:rPr>
            <w:rFonts w:ascii="Cambria Math" w:hAnsi="Cambria Math"/>
          </w:rPr>
          <m:t>⋅</m:t>
        </m:r>
      </m:oMath>
      <w:r w:rsidR="00FF08F2" w:rsidRPr="00A44F88">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10813BE5" w14:textId="1B411E5F" w:rsidR="00FF08F2" w:rsidRDefault="00A23CA5" w:rsidP="001F13C9">
      <w:pPr>
        <w:spacing w:before="240"/>
        <w:rPr>
          <w:iCs/>
        </w:rPr>
      </w:pPr>
      <w:r>
        <w:rPr>
          <w:iCs/>
        </w:rPr>
        <w:t xml:space="preserve">Und </w:t>
      </w:r>
      <w:r w:rsidRPr="002C185C">
        <w:rPr>
          <w:iCs/>
        </w:rPr>
        <w:t>∆</w:t>
      </w:r>
      <m:oMath>
        <m:r>
          <w:rPr>
            <w:rFonts w:ascii="Cambria Math" w:hAnsi="Cambria Math"/>
          </w:rPr>
          <m:t xml:space="preserve"> </m:t>
        </m:r>
        <m:f>
          <m:fPr>
            <m:ctrlPr>
              <w:rPr>
                <w:rFonts w:ascii="Cambria Math" w:hAnsi="Cambria Math"/>
                <w:i/>
                <w:iCs/>
              </w:rPr>
            </m:ctrlPr>
          </m:fPr>
          <m:num>
            <m:r>
              <w:rPr>
                <w:rFonts w:ascii="Cambria Math" w:hAnsi="Cambria Math"/>
              </w:rPr>
              <m:t>ⅇ</m:t>
            </m:r>
          </m:num>
          <m:den>
            <m:r>
              <w:rPr>
                <w:rFonts w:ascii="Cambria Math" w:hAnsi="Cambria Math"/>
              </w:rPr>
              <m:t>m</m:t>
            </m:r>
          </m:den>
        </m:f>
      </m:oMath>
      <w:r>
        <w:rPr>
          <w:iCs/>
        </w:rPr>
        <w:t xml:space="preserve"> = </w:t>
      </w:r>
      <w:r w:rsidRPr="009C79CF">
        <w:t>0,10539</w:t>
      </w:r>
      <w:r>
        <w:rPr>
          <w:rFonts w:ascii="Calibri" w:eastAsia="Times New Roman" w:hAnsi="Calibri" w:cs="Calibri"/>
          <w:color w:val="000000"/>
        </w:rPr>
        <w:t>…</w:t>
      </w:r>
      <m:oMath>
        <m:r>
          <m:rPr>
            <m:sty m:val="p"/>
          </m:rPr>
          <w:rPr>
            <w:rFonts w:ascii="Cambria Math" w:hAnsi="Cambria Math"/>
          </w:rPr>
          <m:t>⋅</m:t>
        </m:r>
      </m:oMath>
      <w:r w:rsidRPr="00C67708">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r w:rsidRPr="00C67708">
        <w:rPr>
          <w:rFonts w:ascii="Calibri" w:eastAsia="Times New Roman" w:hAnsi="Calibri" w:cs="Calibri"/>
          <w:color w:val="000000"/>
        </w:rPr>
        <w:tab/>
      </w:r>
      <w:r>
        <w:rPr>
          <w:rFonts w:ascii="Calibri" w:eastAsia="Times New Roman" w:hAnsi="Calibri" w:cs="Calibri"/>
          <w:color w:val="000000"/>
        </w:rPr>
        <w:t xml:space="preserve"> </w:t>
      </w:r>
    </w:p>
    <w:p w14:paraId="70349A5A" w14:textId="77777777" w:rsidR="00FF08F2" w:rsidRDefault="00FF08F2" w:rsidP="001F13C9">
      <w:pPr>
        <w:spacing w:before="240"/>
        <w:rPr>
          <w:iCs/>
        </w:rPr>
      </w:pPr>
      <w:r>
        <w:rPr>
          <w:iCs/>
        </w:rPr>
        <w:t>Daraus folgt das Ergebnis:</w:t>
      </w:r>
    </w:p>
    <w:p w14:paraId="7C67EC96" w14:textId="2D1265AF" w:rsidR="001F13C9" w:rsidRPr="00977BED" w:rsidRDefault="00000000" w:rsidP="001F13C9">
      <w:pPr>
        <w:spacing w:before="240"/>
        <w:rPr>
          <w:iCs/>
        </w:rPr>
      </w:pPr>
      <m:oMath>
        <m:f>
          <m:fPr>
            <m:ctrlPr>
              <w:rPr>
                <w:rFonts w:ascii="Cambria Math" w:hAnsi="Cambria Math"/>
                <w:i/>
                <w:iCs/>
              </w:rPr>
            </m:ctrlPr>
          </m:fPr>
          <m:num>
            <m:acc>
              <m:accPr>
                <m:chr m:val="̅"/>
                <m:ctrlPr>
                  <w:rPr>
                    <w:rFonts w:ascii="Cambria Math" w:hAnsi="Cambria Math"/>
                    <w:i/>
                    <w:iCs/>
                  </w:rPr>
                </m:ctrlPr>
              </m:accPr>
              <m:e>
                <m:r>
                  <w:rPr>
                    <w:rFonts w:ascii="Cambria Math" w:hAnsi="Cambria Math"/>
                  </w:rPr>
                  <m:t>ⅇ</m:t>
                </m:r>
              </m:e>
            </m:acc>
          </m:num>
          <m:den>
            <m:r>
              <w:rPr>
                <w:rFonts w:ascii="Cambria Math" w:hAnsi="Cambria Math"/>
              </w:rPr>
              <m:t>m</m:t>
            </m:r>
          </m:den>
        </m:f>
        <m:r>
          <w:rPr>
            <w:rFonts w:ascii="Cambria Math" w:hAnsi="Cambria Math"/>
          </w:rPr>
          <m:t xml:space="preserve"> =</m:t>
        </m:r>
      </m:oMath>
      <w:r w:rsidR="001F13C9">
        <w:rPr>
          <w:iCs/>
        </w:rPr>
        <w:t xml:space="preserve"> (</w:t>
      </w:r>
      <w:r w:rsidR="00E743D8">
        <w:rPr>
          <w:iCs/>
        </w:rPr>
        <w:t>1,90</w:t>
      </w:r>
      <w:r w:rsidR="001F13C9">
        <w:rPr>
          <w:iCs/>
        </w:rPr>
        <w:t xml:space="preserve"> </w:t>
      </w:r>
      <w:r w:rsidR="001F13C9" w:rsidRPr="00BC5C82">
        <w:rPr>
          <w:iCs/>
        </w:rPr>
        <w:t>±</w:t>
      </w:r>
      <w:r w:rsidR="001F13C9">
        <w:rPr>
          <w:iCs/>
        </w:rPr>
        <w:t xml:space="preserve"> 0,1</w:t>
      </w:r>
      <w:r w:rsidR="00E743D8">
        <w:rPr>
          <w:iCs/>
        </w:rPr>
        <w:t>1</w:t>
      </w:r>
      <w:r w:rsidR="001F13C9">
        <w:rPr>
          <w:iCs/>
        </w:rPr>
        <w:t>)</w:t>
      </w:r>
      <w:r w:rsidR="001F13C9" w:rsidRPr="00977BED">
        <w:rPr>
          <w:rFonts w:ascii="Cambria Math" w:hAnsi="Cambria Math"/>
          <w:iCs/>
        </w:rPr>
        <w:t xml:space="preserve"> </w:t>
      </w:r>
      <m:oMath>
        <m:r>
          <m:rPr>
            <m:sty m:val="p"/>
          </m:rPr>
          <w:rPr>
            <w:rFonts w:ascii="Cambria Math" w:hAnsi="Cambria Math"/>
          </w:rPr>
          <m:t>⋅</m:t>
        </m:r>
      </m:oMath>
      <w:r w:rsidR="001F13C9" w:rsidRPr="00A44F88">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409DB114" w14:textId="2235ADA1" w:rsidR="002C185C" w:rsidRDefault="00000000" w:rsidP="00975EE4">
      <w:pPr>
        <w:spacing w:before="240"/>
        <w:rPr>
          <w:color w:val="000000"/>
        </w:rPr>
      </w:pPr>
      <m:oMath>
        <m:f>
          <m:fPr>
            <m:ctrlPr>
              <w:rPr>
                <w:rFonts w:ascii="Cambria Math" w:hAnsi="Cambria Math"/>
                <w:i/>
                <w:iCs/>
              </w:rPr>
            </m:ctrlPr>
          </m:fPr>
          <m:num>
            <m:acc>
              <m:accPr>
                <m:chr m:val="̅"/>
                <m:ctrlPr>
                  <w:rPr>
                    <w:rFonts w:ascii="Cambria Math" w:hAnsi="Cambria Math"/>
                    <w:i/>
                    <w:iCs/>
                  </w:rPr>
                </m:ctrlPr>
              </m:accPr>
              <m:e>
                <m:r>
                  <w:rPr>
                    <w:rFonts w:ascii="Cambria Math" w:hAnsi="Cambria Math"/>
                  </w:rPr>
                  <m:t>ⅇ</m:t>
                </m:r>
              </m:e>
            </m:acc>
          </m:num>
          <m:den>
            <m:r>
              <w:rPr>
                <w:rFonts w:ascii="Cambria Math" w:hAnsi="Cambria Math"/>
              </w:rPr>
              <m:t>m</m:t>
            </m:r>
          </m:den>
        </m:f>
        <m:r>
          <w:rPr>
            <w:rFonts w:ascii="Cambria Math" w:hAnsi="Cambria Math"/>
          </w:rPr>
          <m:t xml:space="preserve"> =</m:t>
        </m:r>
      </m:oMath>
      <w:r w:rsidR="001F13C9">
        <w:rPr>
          <w:iCs/>
        </w:rPr>
        <w:t xml:space="preserve">  </w:t>
      </w:r>
      <w:r w:rsidR="005C3EBA">
        <w:rPr>
          <w:iCs/>
        </w:rPr>
        <w:t xml:space="preserve">1,90 </w:t>
      </w:r>
      <w:r w:rsidR="001F13C9">
        <w:rPr>
          <w:iCs/>
        </w:rPr>
        <w:t xml:space="preserve">(1 </w:t>
      </w:r>
      <w:r w:rsidR="001F13C9" w:rsidRPr="00BC5C82">
        <w:rPr>
          <w:iCs/>
        </w:rPr>
        <w:t>±</w:t>
      </w:r>
      <w:r w:rsidR="001F13C9">
        <w:rPr>
          <w:iCs/>
        </w:rPr>
        <w:t xml:space="preserve"> </w:t>
      </w:r>
      <w:r w:rsidR="00E743D8">
        <w:rPr>
          <w:iCs/>
        </w:rPr>
        <w:t>5,8</w:t>
      </w:r>
      <w:r w:rsidR="001F13C9">
        <w:rPr>
          <w:iCs/>
        </w:rPr>
        <w:t xml:space="preserve">%) </w:t>
      </w:r>
      <m:oMath>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p w14:paraId="300C9BAD" w14:textId="77777777" w:rsidR="002C185C" w:rsidRDefault="002C185C">
      <w:pPr>
        <w:rPr>
          <w:color w:val="000000"/>
        </w:rPr>
      </w:pPr>
      <w:r>
        <w:rPr>
          <w:color w:val="000000"/>
        </w:rPr>
        <w:br w:type="page"/>
      </w:r>
    </w:p>
    <w:p w14:paraId="6DE32CAD" w14:textId="679F9E5E" w:rsidR="008729FC" w:rsidRDefault="008729FC" w:rsidP="001E3FED">
      <w:pPr>
        <w:pStyle w:val="berschrift1"/>
        <w:numPr>
          <w:ilvl w:val="0"/>
          <w:numId w:val="6"/>
        </w:numPr>
        <w:tabs>
          <w:tab w:val="left" w:pos="841"/>
        </w:tabs>
        <w:rPr>
          <w:color w:val="0F4761"/>
        </w:rPr>
      </w:pPr>
      <w:bookmarkStart w:id="17" w:name="_Toc169039431"/>
      <w:r>
        <w:rPr>
          <w:color w:val="0F4761"/>
        </w:rPr>
        <w:lastRenderedPageBreak/>
        <w:t>Millikan-Versuch</w:t>
      </w:r>
      <w:bookmarkEnd w:id="17"/>
    </w:p>
    <w:p w14:paraId="0CD87545" w14:textId="7DB71046" w:rsidR="001E3FED" w:rsidRDefault="00BB26DA" w:rsidP="00BB26DA">
      <w:pPr>
        <w:pStyle w:val="berschrift1"/>
        <w:numPr>
          <w:ilvl w:val="1"/>
          <w:numId w:val="6"/>
        </w:numPr>
        <w:tabs>
          <w:tab w:val="left" w:pos="841"/>
        </w:tabs>
        <w:ind w:left="1200" w:hanging="720"/>
        <w:rPr>
          <w:color w:val="0F4761"/>
        </w:rPr>
      </w:pPr>
      <w:bookmarkStart w:id="18" w:name="_Toc169039432"/>
      <w:r>
        <w:rPr>
          <w:color w:val="0F4761"/>
        </w:rPr>
        <w:t>Versuchsaufbau und Versuchsdurchführung</w:t>
      </w:r>
      <w:bookmarkEnd w:id="18"/>
    </w:p>
    <w:p w14:paraId="2ECDEDC9" w14:textId="77777777" w:rsidR="00BB6EEA" w:rsidRDefault="00BB6EEA" w:rsidP="00BB6EEA">
      <w:pPr>
        <w:pStyle w:val="berschrift1"/>
        <w:tabs>
          <w:tab w:val="left" w:pos="841"/>
        </w:tabs>
        <w:ind w:left="1200" w:firstLine="0"/>
        <w:rPr>
          <w:color w:val="0F4761"/>
        </w:rPr>
      </w:pPr>
    </w:p>
    <w:p w14:paraId="6D4F43F5" w14:textId="77777777" w:rsidR="00363993" w:rsidRPr="00363993" w:rsidRDefault="00363993" w:rsidP="00363993">
      <w:pPr>
        <w:pStyle w:val="paragraph"/>
        <w:spacing w:before="0" w:beforeAutospacing="0" w:after="160" w:afterAutospacing="0"/>
        <w:textAlignment w:val="baseline"/>
        <w:rPr>
          <w:rFonts w:ascii="Tahoma" w:eastAsia="Tahoma" w:hAnsi="Tahoma" w:cs="Tahoma"/>
          <w:sz w:val="22"/>
          <w:szCs w:val="22"/>
          <w:lang w:val="de-DE"/>
        </w:rPr>
      </w:pPr>
      <w:r w:rsidRPr="00363993">
        <w:rPr>
          <w:rFonts w:ascii="Tahoma" w:eastAsia="Tahoma" w:hAnsi="Tahoma" w:cs="Tahoma"/>
          <w:sz w:val="22"/>
          <w:szCs w:val="22"/>
          <w:lang w:val="de-DE"/>
        </w:rPr>
        <w:t>Mithilfe des Millikan Versuchs ist es experimentell möglich die Quantisierung der elektrischen Ladung nachzuweisen. Anhand der Bewegung von geladenen Öltröpfchen, die in das elektrische Feld eines Plattenkondensators gebracht werden lässt sich die Ladung Q der Öltröpfchen berechnen.  </w:t>
      </w:r>
    </w:p>
    <w:p w14:paraId="14EF01C5" w14:textId="18269638" w:rsidR="00363993" w:rsidRPr="00363993" w:rsidRDefault="00363993" w:rsidP="00363993">
      <w:pPr>
        <w:pStyle w:val="paragraph"/>
        <w:spacing w:before="0" w:beforeAutospacing="0" w:after="160" w:afterAutospacing="0"/>
        <w:textAlignment w:val="baseline"/>
        <w:rPr>
          <w:rFonts w:ascii="Tahoma" w:eastAsia="Tahoma" w:hAnsi="Tahoma" w:cs="Tahoma"/>
          <w:sz w:val="22"/>
          <w:szCs w:val="22"/>
          <w:lang w:val="de-DE"/>
        </w:rPr>
      </w:pPr>
      <w:r w:rsidRPr="00363993">
        <w:rPr>
          <w:rFonts w:ascii="Tahoma" w:eastAsia="Tahoma" w:hAnsi="Tahoma" w:cs="Tahoma"/>
          <w:sz w:val="22"/>
          <w:szCs w:val="22"/>
          <w:lang w:val="de-DE"/>
        </w:rPr>
        <w:t xml:space="preserve">Die Apparatur setzt sich aus einem Steuergerät, einem Plattenkondensator, Nivellierschrauben, einem Okular mit Messskala, einem Mikroskop, einer Fokussier-Schraube, einer Lichtquelle und einem Ölzerstäuber zusammen. Das Steuergerät hat zusätzlich einen Spannungsregler, einen Polaritäts-Umschalter, einen Start/Stopp </w:t>
      </w:r>
      <w:proofErr w:type="spellStart"/>
      <w:r w:rsidRPr="00363993">
        <w:rPr>
          <w:rFonts w:ascii="Tahoma" w:eastAsia="Tahoma" w:hAnsi="Tahoma" w:cs="Tahoma"/>
          <w:sz w:val="22"/>
          <w:szCs w:val="22"/>
          <w:lang w:val="de-DE"/>
        </w:rPr>
        <w:t>Timer</w:t>
      </w:r>
      <w:proofErr w:type="spellEnd"/>
      <w:r w:rsidRPr="00363993">
        <w:rPr>
          <w:rFonts w:ascii="Tahoma" w:eastAsia="Tahoma" w:hAnsi="Tahoma" w:cs="Tahoma"/>
          <w:sz w:val="22"/>
          <w:szCs w:val="22"/>
          <w:lang w:val="de-DE"/>
        </w:rPr>
        <w:t xml:space="preserve"> und ein Display, das die Spannung und die letzten zwei Zeiten anzeigt.  </w:t>
      </w:r>
    </w:p>
    <w:p w14:paraId="3023AE78" w14:textId="56C2C9F5" w:rsidR="00363993" w:rsidRPr="00363993" w:rsidRDefault="00363993" w:rsidP="00363993">
      <w:pPr>
        <w:pStyle w:val="paragraph"/>
        <w:spacing w:before="0" w:beforeAutospacing="0" w:after="160" w:afterAutospacing="0"/>
        <w:textAlignment w:val="baseline"/>
        <w:rPr>
          <w:rFonts w:ascii="Tahoma" w:eastAsia="Tahoma" w:hAnsi="Tahoma" w:cs="Tahoma"/>
          <w:sz w:val="22"/>
          <w:szCs w:val="22"/>
          <w:lang w:val="de-DE"/>
        </w:rPr>
      </w:pPr>
      <w:r w:rsidRPr="00363993">
        <w:rPr>
          <w:rFonts w:ascii="Tahoma" w:eastAsia="Tahoma" w:hAnsi="Tahoma" w:cs="Tahoma"/>
          <w:sz w:val="22"/>
          <w:szCs w:val="22"/>
          <w:lang w:val="de-DE"/>
        </w:rPr>
        <w:t>Durch den Zerstäuber werden die etwa 1 Mikrometer großen Öltröpfchen zwischen den horizontalen Plattenkondensator gesprüht. Die Tröpfchen werden in einem 150° Winkel zum Betrachter von der Lichtquelle angestrahlt und die entstandenen sichtbaren Beugungsscheibchen können betrachtet werden (Dies Methode wird als Dunkelfeldmethode bezeichnet) Im Okular ist ein 0,25 mm Raster integriert, durch das die Bewegung der Beugungsscheibchen besser verfolgbar ist. Durch den Polaritätsumschalter mit den drei Stellungen “pos.”, “0”, “neg.” kann die Polarität des Kondensators geändert werden. </w:t>
      </w:r>
    </w:p>
    <w:p w14:paraId="63E90B81" w14:textId="769DEDB6" w:rsidR="00363993" w:rsidRPr="00363993" w:rsidRDefault="00363993" w:rsidP="00363993">
      <w:pPr>
        <w:pStyle w:val="paragraph"/>
        <w:spacing w:before="0" w:beforeAutospacing="0" w:after="160" w:afterAutospacing="0"/>
        <w:textAlignment w:val="baseline"/>
        <w:rPr>
          <w:rFonts w:ascii="Tahoma" w:eastAsia="Tahoma" w:hAnsi="Tahoma" w:cs="Tahoma"/>
          <w:sz w:val="22"/>
          <w:szCs w:val="22"/>
          <w:lang w:val="de-DE"/>
        </w:rPr>
      </w:pPr>
      <w:r w:rsidRPr="00363993">
        <w:rPr>
          <w:rFonts w:ascii="Tahoma" w:eastAsia="Tahoma" w:hAnsi="Tahoma" w:cs="Tahoma"/>
          <w:sz w:val="22"/>
          <w:szCs w:val="22"/>
          <w:lang w:val="de-DE"/>
        </w:rPr>
        <w:t>Im Versuch werden 12 unterschiedliche Öltröpfchen jeweils beim Steigen und Sinken beobachtet. Dazu wird der Plattenkondensator auf “pos.” gestellt und die Tröpfchen gesucht, die nach oben steigen. Falls ein solches Öltröpfchen durch das Okular gesichtet wird, stoppt man die Zeit bis es 4 Kästchen (1mm) aufsteigt. Anschließend wird der Plattenkondensator auf “0” gestellt und die Zeit gemessen in der das gewählte Öltröpfchen 4 Kästchen (1mm) absinkt. Bei jedem Steigvorgang muss zusätzlich die angelegte Spannung notiert werden. Im Idealfall sollte man unterschiedlich schnell steigende Öltröpfchen wählen.  </w:t>
      </w:r>
    </w:p>
    <w:p w14:paraId="5973F4D3" w14:textId="77777777" w:rsidR="00BB6EEA" w:rsidRPr="00BB6EEA" w:rsidRDefault="00BB6EEA" w:rsidP="00BB6EEA">
      <w:pPr>
        <w:pStyle w:val="berschrift1"/>
        <w:tabs>
          <w:tab w:val="left" w:pos="841"/>
        </w:tabs>
        <w:ind w:left="0" w:firstLine="0"/>
        <w:rPr>
          <w:rFonts w:ascii="Tahoma" w:eastAsia="Tahoma" w:hAnsi="Tahoma" w:cs="Tahoma"/>
          <w:sz w:val="24"/>
          <w:szCs w:val="24"/>
        </w:rPr>
      </w:pPr>
    </w:p>
    <w:p w14:paraId="6702D01E" w14:textId="5D219C72" w:rsidR="005A3315" w:rsidRDefault="001E3FED" w:rsidP="005A3315">
      <w:pPr>
        <w:pStyle w:val="berschrift1"/>
        <w:numPr>
          <w:ilvl w:val="1"/>
          <w:numId w:val="6"/>
        </w:numPr>
        <w:tabs>
          <w:tab w:val="left" w:pos="841"/>
        </w:tabs>
        <w:rPr>
          <w:color w:val="0F4761"/>
        </w:rPr>
      </w:pPr>
      <w:bookmarkStart w:id="19" w:name="_Toc169039433"/>
      <w:r>
        <w:rPr>
          <w:color w:val="0F4761"/>
        </w:rPr>
        <w:t>Auswertung</w:t>
      </w:r>
      <w:bookmarkEnd w:id="19"/>
    </w:p>
    <w:p w14:paraId="06953B87" w14:textId="77777777" w:rsidR="00B747D8" w:rsidRDefault="00B747D8" w:rsidP="00B747D8">
      <w:pPr>
        <w:pStyle w:val="Listenabsatz"/>
        <w:ind w:left="360" w:firstLine="0"/>
      </w:pPr>
      <w:r>
        <w:t>In der folgenden Tabelle sind die Messwerte des Millikan Versuchs ersichtlich.</w:t>
      </w:r>
    </w:p>
    <w:p w14:paraId="26196F34" w14:textId="77777777" w:rsidR="00B747D8" w:rsidRDefault="00B747D8" w:rsidP="00B747D8">
      <w:pPr>
        <w:pStyle w:val="Listenabsatz"/>
        <w:ind w:left="360" w:firstLine="0"/>
      </w:pPr>
    </w:p>
    <w:p w14:paraId="38CBEA78" w14:textId="718DB026" w:rsidR="00B747D8" w:rsidRDefault="005C3EBA" w:rsidP="00B747D8">
      <w:pPr>
        <w:pStyle w:val="Beschriftung"/>
        <w:keepNext/>
        <w:ind w:left="360"/>
      </w:pPr>
      <w:r>
        <w:t xml:space="preserve">      </w:t>
      </w:r>
      <w:r w:rsidR="00B747D8">
        <w:t xml:space="preserve">  </w:t>
      </w:r>
      <w:bookmarkStart w:id="20" w:name="_Toc169039449"/>
      <w:r w:rsidR="00B747D8">
        <w:t xml:space="preserve">Tabelle </w:t>
      </w:r>
      <w:r>
        <w:fldChar w:fldCharType="begin"/>
      </w:r>
      <w:r>
        <w:instrText xml:space="preserve"> SEQ Tabelle \* ARABIC </w:instrText>
      </w:r>
      <w:r>
        <w:fldChar w:fldCharType="separate"/>
      </w:r>
      <w:r w:rsidR="003358EF">
        <w:rPr>
          <w:noProof/>
        </w:rPr>
        <w:t>2</w:t>
      </w:r>
      <w:r>
        <w:fldChar w:fldCharType="end"/>
      </w:r>
      <w:r w:rsidR="00B747D8">
        <w:t>: Messwerte zum Millikan Versuch</w:t>
      </w:r>
      <w:bookmarkEnd w:id="20"/>
    </w:p>
    <w:tbl>
      <w:tblPr>
        <w:tblW w:w="7933" w:type="dxa"/>
        <w:jc w:val="center"/>
        <w:tblLook w:val="04A0" w:firstRow="1" w:lastRow="0" w:firstColumn="1" w:lastColumn="0" w:noHBand="0" w:noVBand="1"/>
      </w:tblPr>
      <w:tblGrid>
        <w:gridCol w:w="1931"/>
        <w:gridCol w:w="899"/>
        <w:gridCol w:w="1418"/>
        <w:gridCol w:w="992"/>
        <w:gridCol w:w="1418"/>
        <w:gridCol w:w="1275"/>
      </w:tblGrid>
      <w:tr w:rsidR="00B747D8" w:rsidRPr="00B85785" w14:paraId="41923D7F" w14:textId="77777777" w:rsidTr="00D804C2">
        <w:trPr>
          <w:trHeight w:val="276"/>
          <w:jc w:val="center"/>
        </w:trPr>
        <w:tc>
          <w:tcPr>
            <w:tcW w:w="1931"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01EEC980" w14:textId="77777777" w:rsidR="00B747D8" w:rsidRPr="00B85785" w:rsidRDefault="00B747D8" w:rsidP="00D804C2">
            <w:pPr>
              <w:widowControl/>
              <w:autoSpaceDE/>
              <w:autoSpaceDN/>
              <w:rPr>
                <w:rFonts w:ascii="Calibri" w:eastAsia="Times New Roman" w:hAnsi="Calibri" w:cs="Calibri"/>
                <w:b/>
                <w:bCs/>
                <w:color w:val="000000"/>
                <w:lang w:val="en-US"/>
              </w:rPr>
            </w:pPr>
            <w:r w:rsidRPr="00B85785">
              <w:rPr>
                <w:rFonts w:ascii="Calibri" w:eastAsia="Times New Roman" w:hAnsi="Calibri" w:cs="Calibri"/>
                <w:b/>
                <w:bCs/>
                <w:color w:val="000000"/>
                <w:lang w:val="en-US"/>
              </w:rPr>
              <w:t>Tröpfche</w:t>
            </w:r>
            <w:r>
              <w:rPr>
                <w:rFonts w:ascii="Calibri" w:eastAsia="Times New Roman" w:hAnsi="Calibri" w:cs="Calibri"/>
                <w:b/>
                <w:bCs/>
                <w:color w:val="000000"/>
                <w:lang w:val="en-US"/>
              </w:rPr>
              <w:t>n</w:t>
            </w:r>
            <w:r w:rsidRPr="00B85785">
              <w:rPr>
                <w:rFonts w:ascii="Calibri" w:eastAsia="Times New Roman" w:hAnsi="Calibri" w:cs="Calibri"/>
                <w:b/>
                <w:bCs/>
                <w:color w:val="000000"/>
                <w:lang w:val="en-US"/>
              </w:rPr>
              <w:t>nummer</w:t>
            </w:r>
          </w:p>
        </w:tc>
        <w:tc>
          <w:tcPr>
            <w:tcW w:w="899" w:type="dxa"/>
            <w:tcBorders>
              <w:top w:val="single" w:sz="4" w:space="0" w:color="A5A5A5"/>
              <w:left w:val="single" w:sz="4" w:space="0" w:color="A5A5A5"/>
              <w:bottom w:val="single" w:sz="8" w:space="0" w:color="A5A5A5"/>
              <w:right w:val="single" w:sz="4" w:space="0" w:color="A5A5A5"/>
            </w:tcBorders>
            <w:shd w:val="clear" w:color="auto" w:fill="auto"/>
            <w:vAlign w:val="bottom"/>
            <w:hideMark/>
          </w:tcPr>
          <w:p w14:paraId="40B4E70D" w14:textId="77777777" w:rsidR="00B747D8" w:rsidRPr="00B85785" w:rsidRDefault="00B747D8" w:rsidP="00D804C2">
            <w:pPr>
              <w:widowControl/>
              <w:autoSpaceDE/>
              <w:autoSpaceDN/>
              <w:rPr>
                <w:rFonts w:ascii="Calibri" w:eastAsia="Times New Roman" w:hAnsi="Calibri" w:cs="Calibri"/>
                <w:b/>
                <w:bCs/>
                <w:color w:val="000000"/>
                <w:lang w:val="en-US"/>
              </w:rPr>
            </w:pPr>
            <w:r w:rsidRPr="00B85785">
              <w:rPr>
                <w:rFonts w:ascii="Cambria Math" w:eastAsia="Times New Roman" w:hAnsi="Cambria Math" w:cs="Cambria Math"/>
                <w:b/>
                <w:bCs/>
                <w:color w:val="000000"/>
                <w:lang w:val="en-US"/>
              </w:rPr>
              <w:t xml:space="preserve">s </w:t>
            </w:r>
            <w:r w:rsidRPr="00363993">
              <w:rPr>
                <w:rFonts w:ascii="Cambria Math" w:eastAsia="Times New Roman" w:hAnsi="Cambria Math" w:cs="Cambria Math"/>
                <w:b/>
                <w:bCs/>
                <w:i/>
                <w:iCs/>
                <w:color w:val="000000"/>
                <w:lang w:val="en-US"/>
              </w:rPr>
              <w:t>sink</w:t>
            </w:r>
            <w:r w:rsidRPr="00B85785">
              <w:rPr>
                <w:rFonts w:ascii="Calibri" w:eastAsia="Times New Roman" w:hAnsi="Calibri" w:cs="Calibri"/>
                <w:b/>
                <w:bCs/>
                <w:color w:val="000000"/>
                <w:lang w:val="en-US"/>
              </w:rPr>
              <w:t xml:space="preserve"> in mm</w:t>
            </w:r>
          </w:p>
        </w:tc>
        <w:tc>
          <w:tcPr>
            <w:tcW w:w="1418"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7710B65D" w14:textId="77777777" w:rsidR="00B747D8" w:rsidRPr="00B85785" w:rsidRDefault="00B747D8" w:rsidP="00D804C2">
            <w:pPr>
              <w:widowControl/>
              <w:autoSpaceDE/>
              <w:autoSpaceDN/>
              <w:rPr>
                <w:rFonts w:ascii="Calibri" w:eastAsia="Times New Roman" w:hAnsi="Calibri" w:cs="Calibri"/>
                <w:b/>
                <w:bCs/>
                <w:color w:val="000000"/>
                <w:lang w:val="en-US"/>
              </w:rPr>
            </w:pPr>
            <w:r w:rsidRPr="00B85785">
              <w:rPr>
                <w:rFonts w:ascii="Cambria Math" w:eastAsia="Times New Roman" w:hAnsi="Cambria Math" w:cs="Cambria Math"/>
                <w:b/>
                <w:bCs/>
                <w:color w:val="000000"/>
                <w:lang w:val="en-US"/>
              </w:rPr>
              <w:t>𝑡</w:t>
            </w:r>
            <w:r w:rsidRPr="00B85785">
              <w:rPr>
                <w:rFonts w:ascii="Calibri" w:eastAsia="Times New Roman" w:hAnsi="Calibri" w:cs="Calibri"/>
                <w:b/>
                <w:bCs/>
                <w:color w:val="000000"/>
                <w:lang w:val="en-US"/>
              </w:rPr>
              <w:t xml:space="preserve"> </w:t>
            </w:r>
            <w:r w:rsidRPr="00B85785">
              <w:rPr>
                <w:rFonts w:ascii="Cambria Math" w:eastAsia="Times New Roman" w:hAnsi="Cambria Math" w:cs="Cambria Math"/>
                <w:b/>
                <w:bCs/>
                <w:color w:val="000000"/>
                <w:lang w:val="en-US"/>
              </w:rPr>
              <w:t>𝑠𝑖𝑛𝑘</w:t>
            </w:r>
            <w:r w:rsidRPr="00B85785">
              <w:rPr>
                <w:rFonts w:ascii="Calibri" w:eastAsia="Times New Roman" w:hAnsi="Calibri" w:cs="Calibri"/>
                <w:b/>
                <w:bCs/>
                <w:color w:val="000000"/>
                <w:lang w:val="en-US"/>
              </w:rPr>
              <w:t xml:space="preserve"> in s</w:t>
            </w:r>
          </w:p>
        </w:tc>
        <w:tc>
          <w:tcPr>
            <w:tcW w:w="992"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5730FA0E" w14:textId="77777777" w:rsidR="00B747D8" w:rsidRPr="00B85785" w:rsidRDefault="00B747D8" w:rsidP="00D804C2">
            <w:pPr>
              <w:widowControl/>
              <w:autoSpaceDE/>
              <w:autoSpaceDN/>
              <w:rPr>
                <w:rFonts w:ascii="Calibri" w:eastAsia="Times New Roman" w:hAnsi="Calibri" w:cs="Calibri"/>
                <w:b/>
                <w:bCs/>
                <w:color w:val="000000"/>
                <w:lang w:val="en-US"/>
              </w:rPr>
            </w:pPr>
            <w:r w:rsidRPr="00B85785">
              <w:rPr>
                <w:rFonts w:ascii="Cambria Math" w:eastAsia="Times New Roman" w:hAnsi="Cambria Math" w:cs="Cambria Math"/>
                <w:b/>
                <w:bCs/>
                <w:color w:val="000000"/>
                <w:lang w:val="en-US"/>
              </w:rPr>
              <w:t>𝑠</w:t>
            </w:r>
            <w:r w:rsidRPr="00B85785">
              <w:rPr>
                <w:rFonts w:ascii="Calibri" w:eastAsia="Times New Roman" w:hAnsi="Calibri" w:cs="Calibri"/>
                <w:b/>
                <w:bCs/>
                <w:color w:val="000000"/>
                <w:lang w:val="en-US"/>
              </w:rPr>
              <w:t xml:space="preserve"> </w:t>
            </w:r>
            <w:r w:rsidRPr="00B85785">
              <w:rPr>
                <w:rFonts w:ascii="Cambria Math" w:eastAsia="Times New Roman" w:hAnsi="Cambria Math" w:cs="Cambria Math"/>
                <w:b/>
                <w:bCs/>
                <w:color w:val="000000"/>
                <w:lang w:val="en-US"/>
              </w:rPr>
              <w:t>𝑠𝑡𝑒𝑖𝑔</w:t>
            </w:r>
            <w:r w:rsidRPr="00B85785">
              <w:rPr>
                <w:rFonts w:ascii="Calibri" w:eastAsia="Times New Roman" w:hAnsi="Calibri" w:cs="Calibri"/>
                <w:b/>
                <w:bCs/>
                <w:color w:val="000000"/>
                <w:lang w:val="en-US"/>
              </w:rPr>
              <w:t xml:space="preserve"> in mm</w:t>
            </w:r>
          </w:p>
        </w:tc>
        <w:tc>
          <w:tcPr>
            <w:tcW w:w="1418"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0CF5D710" w14:textId="77777777" w:rsidR="00B747D8" w:rsidRPr="00B85785" w:rsidRDefault="00B747D8" w:rsidP="00D804C2">
            <w:pPr>
              <w:widowControl/>
              <w:autoSpaceDE/>
              <w:autoSpaceDN/>
              <w:rPr>
                <w:rFonts w:ascii="Calibri" w:eastAsia="Times New Roman" w:hAnsi="Calibri" w:cs="Calibri"/>
                <w:b/>
                <w:bCs/>
                <w:color w:val="000000"/>
                <w:lang w:val="en-US"/>
              </w:rPr>
            </w:pPr>
            <w:r w:rsidRPr="00B85785">
              <w:rPr>
                <w:rFonts w:ascii="Cambria Math" w:eastAsia="Times New Roman" w:hAnsi="Cambria Math" w:cs="Cambria Math"/>
                <w:b/>
                <w:bCs/>
                <w:color w:val="000000"/>
                <w:lang w:val="en-US"/>
              </w:rPr>
              <w:t>𝑡</w:t>
            </w:r>
            <w:r w:rsidRPr="00B85785">
              <w:rPr>
                <w:rFonts w:ascii="Calibri" w:eastAsia="Times New Roman" w:hAnsi="Calibri" w:cs="Calibri"/>
                <w:b/>
                <w:bCs/>
                <w:color w:val="000000"/>
                <w:lang w:val="en-US"/>
              </w:rPr>
              <w:t xml:space="preserve"> </w:t>
            </w:r>
            <w:r w:rsidRPr="00B85785">
              <w:rPr>
                <w:rFonts w:ascii="Cambria Math" w:eastAsia="Times New Roman" w:hAnsi="Cambria Math" w:cs="Cambria Math"/>
                <w:b/>
                <w:bCs/>
                <w:color w:val="000000"/>
                <w:lang w:val="en-US"/>
              </w:rPr>
              <w:t>𝑠𝑡𝑒𝑖𝑔</w:t>
            </w:r>
            <w:r w:rsidRPr="00B85785">
              <w:rPr>
                <w:rFonts w:ascii="Calibri" w:eastAsia="Times New Roman" w:hAnsi="Calibri" w:cs="Calibri"/>
                <w:b/>
                <w:bCs/>
                <w:color w:val="000000"/>
                <w:lang w:val="en-US"/>
              </w:rPr>
              <w:t xml:space="preserve"> in s</w:t>
            </w:r>
          </w:p>
        </w:tc>
        <w:tc>
          <w:tcPr>
            <w:tcW w:w="1275"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4E482A79" w14:textId="77777777" w:rsidR="00B747D8" w:rsidRPr="00B85785" w:rsidRDefault="00B747D8" w:rsidP="00D804C2">
            <w:pPr>
              <w:widowControl/>
              <w:autoSpaceDE/>
              <w:autoSpaceDN/>
              <w:rPr>
                <w:rFonts w:ascii="Calibri" w:eastAsia="Times New Roman" w:hAnsi="Calibri" w:cs="Calibri"/>
                <w:b/>
                <w:bCs/>
                <w:color w:val="000000"/>
                <w:lang w:val="en-US"/>
              </w:rPr>
            </w:pPr>
            <w:r w:rsidRPr="00B85785">
              <w:rPr>
                <w:rFonts w:ascii="Calibri" w:eastAsia="Times New Roman" w:hAnsi="Calibri" w:cs="Calibri"/>
                <w:i/>
                <w:iCs/>
                <w:color w:val="000000"/>
                <w:lang w:val="en-US"/>
              </w:rPr>
              <w:t xml:space="preserve">U </w:t>
            </w:r>
            <w:r w:rsidRPr="00B85785">
              <w:rPr>
                <w:rFonts w:ascii="Calibri" w:eastAsia="Times New Roman" w:hAnsi="Calibri" w:cs="Calibri"/>
                <w:b/>
                <w:bCs/>
                <w:color w:val="000000"/>
                <w:lang w:val="en-US"/>
              </w:rPr>
              <w:t>in V</w:t>
            </w:r>
          </w:p>
        </w:tc>
      </w:tr>
      <w:tr w:rsidR="00B747D8" w:rsidRPr="00B85785" w14:paraId="41C27F73"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24E0D4D"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899"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761067C"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0428FC6"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7,3</w:t>
            </w:r>
          </w:p>
        </w:tc>
        <w:tc>
          <w:tcPr>
            <w:tcW w:w="992"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49278C5"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22FEF3E"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14,6</w:t>
            </w:r>
          </w:p>
        </w:tc>
        <w:tc>
          <w:tcPr>
            <w:tcW w:w="1275"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3F9D08D"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574</w:t>
            </w:r>
          </w:p>
        </w:tc>
      </w:tr>
      <w:tr w:rsidR="00B747D8" w:rsidRPr="00B85785" w14:paraId="6D54B281"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DA02A87"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2</w:t>
            </w:r>
          </w:p>
        </w:tc>
        <w:tc>
          <w:tcPr>
            <w:tcW w:w="899"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48C6F62"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A99E37B"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7,2</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CB8E090"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B8BF051"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26</w:t>
            </w:r>
          </w:p>
        </w:tc>
        <w:tc>
          <w:tcPr>
            <w:tcW w:w="1275"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28F44F2"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567</w:t>
            </w:r>
          </w:p>
        </w:tc>
      </w:tr>
      <w:tr w:rsidR="00B747D8" w:rsidRPr="00B85785" w14:paraId="4BFD8736"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55100B6"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3</w:t>
            </w:r>
          </w:p>
        </w:tc>
        <w:tc>
          <w:tcPr>
            <w:tcW w:w="899"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F953E13"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B7B57B0"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5,3</w:t>
            </w:r>
          </w:p>
        </w:tc>
        <w:tc>
          <w:tcPr>
            <w:tcW w:w="992"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5DFCD48"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05D334E7"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35,6</w:t>
            </w:r>
          </w:p>
        </w:tc>
        <w:tc>
          <w:tcPr>
            <w:tcW w:w="1275"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12A12B0F"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574</w:t>
            </w:r>
          </w:p>
        </w:tc>
      </w:tr>
      <w:tr w:rsidR="00B747D8" w:rsidRPr="00B85785" w14:paraId="5383B0D8"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838F543"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4</w:t>
            </w:r>
          </w:p>
        </w:tc>
        <w:tc>
          <w:tcPr>
            <w:tcW w:w="899"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C25F298"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6D8703B"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4,4</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8567E6B"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93CB9CB"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8,6</w:t>
            </w:r>
          </w:p>
        </w:tc>
        <w:tc>
          <w:tcPr>
            <w:tcW w:w="1275"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9B0824E"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573</w:t>
            </w:r>
          </w:p>
        </w:tc>
      </w:tr>
      <w:tr w:rsidR="00B747D8" w:rsidRPr="00B85785" w14:paraId="09A0992E"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7E242562"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w:t>
            </w:r>
          </w:p>
        </w:tc>
        <w:tc>
          <w:tcPr>
            <w:tcW w:w="899"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BBB156A"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331643D"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7,4</w:t>
            </w:r>
          </w:p>
        </w:tc>
        <w:tc>
          <w:tcPr>
            <w:tcW w:w="992"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78DF651A"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D369AB2"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21,9</w:t>
            </w:r>
          </w:p>
        </w:tc>
        <w:tc>
          <w:tcPr>
            <w:tcW w:w="1275"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2D96912"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572</w:t>
            </w:r>
          </w:p>
        </w:tc>
      </w:tr>
      <w:tr w:rsidR="00B747D8" w:rsidRPr="00B85785" w14:paraId="4CD629F0"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12131AE"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6</w:t>
            </w:r>
          </w:p>
        </w:tc>
        <w:tc>
          <w:tcPr>
            <w:tcW w:w="899"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17BD45A"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68E4927"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6,9</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3B992972"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DD7D0CE"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6,9</w:t>
            </w:r>
          </w:p>
        </w:tc>
        <w:tc>
          <w:tcPr>
            <w:tcW w:w="1275"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B72593C"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572</w:t>
            </w:r>
          </w:p>
        </w:tc>
      </w:tr>
      <w:tr w:rsidR="00B747D8" w:rsidRPr="00B85785" w14:paraId="1D93D28C"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F13BF8B"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7</w:t>
            </w:r>
          </w:p>
        </w:tc>
        <w:tc>
          <w:tcPr>
            <w:tcW w:w="899"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3A80BCA"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0D92B7D"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7,7</w:t>
            </w:r>
          </w:p>
        </w:tc>
        <w:tc>
          <w:tcPr>
            <w:tcW w:w="992"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6660B7D"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3D39346"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23</w:t>
            </w:r>
          </w:p>
        </w:tc>
        <w:tc>
          <w:tcPr>
            <w:tcW w:w="1275"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76C5CE9A"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568</w:t>
            </w:r>
          </w:p>
        </w:tc>
      </w:tr>
      <w:tr w:rsidR="00B747D8" w:rsidRPr="00B85785" w14:paraId="777B522D"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4B010E37"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8</w:t>
            </w:r>
          </w:p>
        </w:tc>
        <w:tc>
          <w:tcPr>
            <w:tcW w:w="899"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28B2728"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F69CE79"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7,5</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922C07E"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53F65A9"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14,2</w:t>
            </w:r>
          </w:p>
        </w:tc>
        <w:tc>
          <w:tcPr>
            <w:tcW w:w="1275"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3C2BCD9A"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568</w:t>
            </w:r>
          </w:p>
        </w:tc>
      </w:tr>
      <w:tr w:rsidR="00B747D8" w:rsidRPr="00B85785" w14:paraId="77D723F2"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10C8241"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9</w:t>
            </w:r>
          </w:p>
        </w:tc>
        <w:tc>
          <w:tcPr>
            <w:tcW w:w="899"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7EDE5D5"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C96FDA3"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3,8</w:t>
            </w:r>
          </w:p>
        </w:tc>
        <w:tc>
          <w:tcPr>
            <w:tcW w:w="992"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378D2737"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3D262A05"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9,2</w:t>
            </w:r>
          </w:p>
        </w:tc>
        <w:tc>
          <w:tcPr>
            <w:tcW w:w="1275"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7C26CEC4"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568</w:t>
            </w:r>
          </w:p>
        </w:tc>
      </w:tr>
      <w:tr w:rsidR="00B747D8" w:rsidRPr="00B85785" w14:paraId="615E0711"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38AE6BD"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10</w:t>
            </w:r>
          </w:p>
        </w:tc>
        <w:tc>
          <w:tcPr>
            <w:tcW w:w="899"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2C2A2D2"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FED3B0B"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6,9</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AFEC5ED"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3AFBE007"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7,1</w:t>
            </w:r>
          </w:p>
        </w:tc>
        <w:tc>
          <w:tcPr>
            <w:tcW w:w="1275"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BCE3898"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567</w:t>
            </w:r>
          </w:p>
        </w:tc>
      </w:tr>
      <w:tr w:rsidR="00B747D8" w:rsidRPr="00B85785" w14:paraId="1CDFBC4E"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F420E16"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11</w:t>
            </w:r>
          </w:p>
        </w:tc>
        <w:tc>
          <w:tcPr>
            <w:tcW w:w="899"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42345F2"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83F3ABD"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5,9</w:t>
            </w:r>
          </w:p>
        </w:tc>
        <w:tc>
          <w:tcPr>
            <w:tcW w:w="992"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CBD5F17"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7F5EDEA"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16</w:t>
            </w:r>
          </w:p>
        </w:tc>
        <w:tc>
          <w:tcPr>
            <w:tcW w:w="1275"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0B50DD0"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568</w:t>
            </w:r>
          </w:p>
        </w:tc>
      </w:tr>
      <w:tr w:rsidR="00B747D8" w:rsidRPr="00B85785" w14:paraId="40D5AB02" w14:textId="77777777" w:rsidTr="00D804C2">
        <w:trPr>
          <w:trHeight w:val="276"/>
          <w:jc w:val="center"/>
        </w:trPr>
        <w:tc>
          <w:tcPr>
            <w:tcW w:w="1931"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4E47CAB6"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12</w:t>
            </w:r>
          </w:p>
        </w:tc>
        <w:tc>
          <w:tcPr>
            <w:tcW w:w="899"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333881CF"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9D8A5F0"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6,5</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762A375"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1418"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0E258CFC"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8,2</w:t>
            </w:r>
          </w:p>
        </w:tc>
        <w:tc>
          <w:tcPr>
            <w:tcW w:w="1275"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19E4BFB" w14:textId="77777777" w:rsidR="00B747D8" w:rsidRPr="00B85785" w:rsidRDefault="00B747D8" w:rsidP="00D804C2">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567</w:t>
            </w:r>
          </w:p>
        </w:tc>
      </w:tr>
    </w:tbl>
    <w:p w14:paraId="7C93DA2C" w14:textId="77777777" w:rsidR="00B747D8" w:rsidRDefault="00B747D8" w:rsidP="00B747D8">
      <w:pPr>
        <w:pStyle w:val="berschrift1"/>
        <w:tabs>
          <w:tab w:val="left" w:pos="841"/>
        </w:tabs>
        <w:ind w:left="792" w:firstLine="0"/>
        <w:rPr>
          <w:color w:val="0F4761"/>
        </w:rPr>
      </w:pPr>
    </w:p>
    <w:p w14:paraId="56A8AB9F" w14:textId="3F21C400" w:rsidR="00C506A0" w:rsidRPr="00B747D8" w:rsidRDefault="00C506A0" w:rsidP="00C506A0">
      <w:pPr>
        <w:pStyle w:val="berschrift1"/>
        <w:numPr>
          <w:ilvl w:val="2"/>
          <w:numId w:val="6"/>
        </w:numPr>
        <w:tabs>
          <w:tab w:val="left" w:pos="841"/>
        </w:tabs>
        <w:rPr>
          <w:color w:val="0F4761"/>
        </w:rPr>
      </w:pPr>
      <w:bookmarkStart w:id="21" w:name="_Toc169039434"/>
      <w:r>
        <w:rPr>
          <w:color w:val="0F4761"/>
        </w:rPr>
        <w:lastRenderedPageBreak/>
        <w:t xml:space="preserve">Berechnung Radius </w:t>
      </w:r>
      <w:r w:rsidRPr="00B747D8">
        <w:rPr>
          <w:i/>
          <w:iCs/>
          <w:color w:val="0F4761"/>
        </w:rPr>
        <w:t>r</w:t>
      </w:r>
      <w:r>
        <w:rPr>
          <w:color w:val="0F4761"/>
        </w:rPr>
        <w:t xml:space="preserve"> und Ladung </w:t>
      </w:r>
      <w:r w:rsidRPr="00B747D8">
        <w:rPr>
          <w:i/>
          <w:iCs/>
          <w:color w:val="0F4761"/>
        </w:rPr>
        <w:t>Q</w:t>
      </w:r>
      <w:bookmarkEnd w:id="21"/>
    </w:p>
    <w:p w14:paraId="74F5A6EB" w14:textId="2EAA7986" w:rsidR="00B747D8" w:rsidRDefault="00B747D8" w:rsidP="00B747D8">
      <w:r>
        <w:t xml:space="preserve">In der nachkommenden Tabelle sind die Werte für den Radius </w:t>
      </w:r>
      <w:r w:rsidRPr="00B747D8">
        <w:rPr>
          <w:i/>
          <w:iCs/>
        </w:rPr>
        <w:t xml:space="preserve">r </w:t>
      </w:r>
      <w:r>
        <w:t xml:space="preserve">und die Ladung </w:t>
      </w:r>
      <w:r w:rsidRPr="00B747D8">
        <w:rPr>
          <w:i/>
          <w:iCs/>
        </w:rPr>
        <w:t>Q</w:t>
      </w:r>
      <w:r>
        <w:t xml:space="preserve"> dargestellt. </w:t>
      </w:r>
      <w:r w:rsidRPr="005A3315">
        <w:t>Diese wurden mit dem bereitgestellten Tabellenwerkzeug berechnet.</w:t>
      </w:r>
    </w:p>
    <w:p w14:paraId="0F11802F" w14:textId="11198AEB" w:rsidR="00B747D8" w:rsidRPr="005A3315" w:rsidRDefault="00B747D8" w:rsidP="00B747D8"/>
    <w:p w14:paraId="2D6F3376" w14:textId="05A0A276" w:rsidR="00B747D8" w:rsidRDefault="005C3EBA" w:rsidP="005C3EBA">
      <w:pPr>
        <w:pStyle w:val="Beschriftung"/>
        <w:keepNext/>
      </w:pPr>
      <w:r>
        <w:t xml:space="preserve">               </w:t>
      </w:r>
      <w:bookmarkStart w:id="22" w:name="_Toc169039450"/>
      <w:r w:rsidR="00B747D8">
        <w:t xml:space="preserve">Tabelle </w:t>
      </w:r>
      <w:r>
        <w:fldChar w:fldCharType="begin"/>
      </w:r>
      <w:r>
        <w:instrText xml:space="preserve"> SEQ Tabelle \* ARABIC </w:instrText>
      </w:r>
      <w:r>
        <w:fldChar w:fldCharType="separate"/>
      </w:r>
      <w:r w:rsidR="003358EF">
        <w:rPr>
          <w:noProof/>
        </w:rPr>
        <w:t>3</w:t>
      </w:r>
      <w:r>
        <w:fldChar w:fldCharType="end"/>
      </w:r>
      <w:r w:rsidR="00B747D8">
        <w:t>: Darstellung Radius und Ladung der Tröpfchen</w:t>
      </w:r>
      <w:bookmarkEnd w:id="22"/>
    </w:p>
    <w:tbl>
      <w:tblPr>
        <w:tblW w:w="7933" w:type="dxa"/>
        <w:jc w:val="center"/>
        <w:tblLook w:val="04A0" w:firstRow="1" w:lastRow="0" w:firstColumn="1" w:lastColumn="0" w:noHBand="0" w:noVBand="1"/>
      </w:tblPr>
      <w:tblGrid>
        <w:gridCol w:w="2020"/>
        <w:gridCol w:w="2500"/>
        <w:gridCol w:w="3413"/>
      </w:tblGrid>
      <w:tr w:rsidR="00B747D8" w:rsidRPr="00B85785" w14:paraId="75749832" w14:textId="77777777" w:rsidTr="002C7B51">
        <w:trPr>
          <w:trHeight w:val="285"/>
          <w:jc w:val="center"/>
        </w:trPr>
        <w:tc>
          <w:tcPr>
            <w:tcW w:w="2020"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1E160C0A" w14:textId="77777777" w:rsidR="00B747D8" w:rsidRPr="00B85785" w:rsidRDefault="00B747D8" w:rsidP="002C7B51">
            <w:pPr>
              <w:widowControl/>
              <w:autoSpaceDE/>
              <w:autoSpaceDN/>
              <w:rPr>
                <w:rFonts w:ascii="Calibri" w:eastAsia="Times New Roman" w:hAnsi="Calibri" w:cs="Calibri"/>
                <w:b/>
                <w:bCs/>
                <w:color w:val="000000"/>
                <w:lang w:val="en-US"/>
              </w:rPr>
            </w:pPr>
            <w:r w:rsidRPr="00B85785">
              <w:rPr>
                <w:rFonts w:ascii="Calibri" w:eastAsia="Times New Roman" w:hAnsi="Calibri" w:cs="Calibri"/>
                <w:b/>
                <w:bCs/>
                <w:color w:val="000000"/>
                <w:lang w:val="en-US"/>
              </w:rPr>
              <w:t>Tröpfchennummer</w:t>
            </w:r>
          </w:p>
        </w:tc>
        <w:tc>
          <w:tcPr>
            <w:tcW w:w="2500"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4ED88AC3" w14:textId="77777777" w:rsidR="00B747D8" w:rsidRPr="00B85785" w:rsidRDefault="00B747D8" w:rsidP="002C7B51">
            <w:pPr>
              <w:widowControl/>
              <w:autoSpaceDE/>
              <w:autoSpaceDN/>
              <w:rPr>
                <w:rFonts w:ascii="Calibri" w:eastAsia="Times New Roman" w:hAnsi="Calibri" w:cs="Calibri"/>
                <w:b/>
                <w:bCs/>
                <w:color w:val="000000"/>
                <w:lang w:val="en-US"/>
              </w:rPr>
            </w:pPr>
            <w:proofErr w:type="spellStart"/>
            <w:r w:rsidRPr="00B85785">
              <w:rPr>
                <w:rFonts w:ascii="Calibri" w:eastAsia="Times New Roman" w:hAnsi="Calibri" w:cs="Calibri"/>
                <w:b/>
                <w:bCs/>
                <w:color w:val="000000"/>
                <w:lang w:val="en-US"/>
              </w:rPr>
              <w:t>Tröpfchenradius</w:t>
            </w:r>
            <w:proofErr w:type="spellEnd"/>
            <w:r w:rsidRPr="00B85785">
              <w:rPr>
                <w:rFonts w:ascii="Calibri" w:eastAsia="Times New Roman" w:hAnsi="Calibri" w:cs="Calibri"/>
                <w:b/>
                <w:bCs/>
                <w:color w:val="000000"/>
                <w:lang w:val="en-US"/>
              </w:rPr>
              <w:t xml:space="preserve"> </w:t>
            </w:r>
            <w:r w:rsidRPr="000973D6">
              <w:rPr>
                <w:rFonts w:ascii="Calibri" w:eastAsia="Times New Roman" w:hAnsi="Calibri" w:cs="Calibri"/>
                <w:b/>
                <w:bCs/>
                <w:i/>
                <w:iCs/>
                <w:color w:val="000000"/>
                <w:lang w:val="en-US"/>
              </w:rPr>
              <w:t>r</w:t>
            </w:r>
            <w:r w:rsidRPr="00B85785">
              <w:rPr>
                <w:rFonts w:ascii="Calibri" w:eastAsia="Times New Roman" w:hAnsi="Calibri" w:cs="Calibri"/>
                <w:b/>
                <w:bCs/>
                <w:color w:val="000000"/>
                <w:lang w:val="en-US"/>
              </w:rPr>
              <w:t xml:space="preserve"> in nm</w:t>
            </w:r>
          </w:p>
        </w:tc>
        <w:tc>
          <w:tcPr>
            <w:tcW w:w="3413" w:type="dxa"/>
            <w:tcBorders>
              <w:top w:val="single" w:sz="4" w:space="0" w:color="A5A5A5"/>
              <w:left w:val="single" w:sz="4" w:space="0" w:color="A5A5A5"/>
              <w:bottom w:val="single" w:sz="8" w:space="0" w:color="A5A5A5"/>
              <w:right w:val="single" w:sz="4" w:space="0" w:color="A5A5A5"/>
            </w:tcBorders>
            <w:shd w:val="clear" w:color="auto" w:fill="auto"/>
            <w:noWrap/>
            <w:vAlign w:val="bottom"/>
            <w:hideMark/>
          </w:tcPr>
          <w:p w14:paraId="64503E58" w14:textId="77777777" w:rsidR="00B747D8" w:rsidRPr="00B85785" w:rsidRDefault="00B747D8" w:rsidP="002C7B51">
            <w:pPr>
              <w:widowControl/>
              <w:autoSpaceDE/>
              <w:autoSpaceDN/>
              <w:rPr>
                <w:rFonts w:ascii="Calibri" w:eastAsia="Times New Roman" w:hAnsi="Calibri" w:cs="Calibri"/>
                <w:b/>
                <w:bCs/>
                <w:color w:val="000000"/>
              </w:rPr>
            </w:pPr>
            <w:r w:rsidRPr="00B85785">
              <w:rPr>
                <w:rFonts w:ascii="Calibri" w:eastAsia="Times New Roman" w:hAnsi="Calibri" w:cs="Calibri"/>
                <w:b/>
                <w:bCs/>
                <w:color w:val="000000"/>
              </w:rPr>
              <w:t>Ladung des Tröp</w:t>
            </w:r>
            <w:r>
              <w:rPr>
                <w:rFonts w:ascii="Calibri" w:eastAsia="Times New Roman" w:hAnsi="Calibri" w:cs="Calibri"/>
                <w:b/>
                <w:bCs/>
                <w:color w:val="000000"/>
              </w:rPr>
              <w:t>f</w:t>
            </w:r>
            <w:r w:rsidRPr="00B85785">
              <w:rPr>
                <w:rFonts w:ascii="Calibri" w:eastAsia="Times New Roman" w:hAnsi="Calibri" w:cs="Calibri"/>
                <w:b/>
                <w:bCs/>
                <w:color w:val="000000"/>
              </w:rPr>
              <w:t xml:space="preserve">chens </w:t>
            </w:r>
            <w:r w:rsidRPr="000973D6">
              <w:rPr>
                <w:rFonts w:ascii="Calibri" w:eastAsia="Times New Roman" w:hAnsi="Calibri" w:cs="Calibri"/>
                <w:b/>
                <w:bCs/>
                <w:i/>
                <w:iCs/>
                <w:color w:val="000000"/>
              </w:rPr>
              <w:t>Q</w:t>
            </w:r>
            <w:r w:rsidRPr="00B85785">
              <w:rPr>
                <w:rFonts w:ascii="Calibri" w:eastAsia="Times New Roman" w:hAnsi="Calibri" w:cs="Calibri"/>
                <w:b/>
                <w:bCs/>
                <w:color w:val="000000"/>
              </w:rPr>
              <w:t xml:space="preserve"> in C</w:t>
            </w:r>
          </w:p>
        </w:tc>
      </w:tr>
      <w:tr w:rsidR="00B747D8" w:rsidRPr="00B85785" w14:paraId="76A50CCD"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14FFBB64"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w:t>
            </w:r>
          </w:p>
        </w:tc>
        <w:tc>
          <w:tcPr>
            <w:tcW w:w="25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31C49D4E"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1013</w:t>
            </w:r>
          </w:p>
        </w:tc>
        <w:tc>
          <w:tcPr>
            <w:tcW w:w="3413"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ED39918"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6,8903</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5474E746"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34E90192"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2</w:t>
            </w:r>
          </w:p>
        </w:tc>
        <w:tc>
          <w:tcPr>
            <w:tcW w:w="25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9EE037F"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1020,3</w:t>
            </w:r>
          </w:p>
        </w:tc>
        <w:tc>
          <w:tcPr>
            <w:tcW w:w="3413"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B090796"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6,0668</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689F5368"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3D943EB"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3</w:t>
            </w:r>
          </w:p>
        </w:tc>
        <w:tc>
          <w:tcPr>
            <w:tcW w:w="25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10F5FE4"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1195,5</w:t>
            </w:r>
          </w:p>
        </w:tc>
        <w:tc>
          <w:tcPr>
            <w:tcW w:w="3413"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5DE9FA5"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8,6739</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790EC45F"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434FAE26"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4</w:t>
            </w:r>
          </w:p>
        </w:tc>
        <w:tc>
          <w:tcPr>
            <w:tcW w:w="25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2D8BAD3"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1315,8</w:t>
            </w:r>
          </w:p>
        </w:tc>
        <w:tc>
          <w:tcPr>
            <w:tcW w:w="3413"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F841462"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1,5243</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34F31D32"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690695F"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5</w:t>
            </w:r>
          </w:p>
        </w:tc>
        <w:tc>
          <w:tcPr>
            <w:tcW w:w="25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D273AE7"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1005,9</w:t>
            </w:r>
          </w:p>
        </w:tc>
        <w:tc>
          <w:tcPr>
            <w:tcW w:w="3413"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50B7E24"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6,0379</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202952FB"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6DB3D324"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6</w:t>
            </w:r>
          </w:p>
        </w:tc>
        <w:tc>
          <w:tcPr>
            <w:tcW w:w="25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6B7ECF6"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1043,1</w:t>
            </w:r>
          </w:p>
        </w:tc>
        <w:tc>
          <w:tcPr>
            <w:tcW w:w="3413"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90A6DF5"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1,0064</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0FB8FD5D"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C612E23"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7</w:t>
            </w:r>
          </w:p>
        </w:tc>
        <w:tc>
          <w:tcPr>
            <w:tcW w:w="25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733F571"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985,4</w:t>
            </w:r>
          </w:p>
        </w:tc>
        <w:tc>
          <w:tcPr>
            <w:tcW w:w="3413"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4F5BCC49"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5,7023</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6759AA16"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46DCA164"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8</w:t>
            </w:r>
          </w:p>
        </w:tc>
        <w:tc>
          <w:tcPr>
            <w:tcW w:w="25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928538B"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998,9</w:t>
            </w:r>
          </w:p>
        </w:tc>
        <w:tc>
          <w:tcPr>
            <w:tcW w:w="3413"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3B19C9A6"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6,8016</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4514D838"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75DF0473"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9</w:t>
            </w:r>
          </w:p>
        </w:tc>
        <w:tc>
          <w:tcPr>
            <w:tcW w:w="25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07BAB6A7"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1418,8</w:t>
            </w:r>
          </w:p>
        </w:tc>
        <w:tc>
          <w:tcPr>
            <w:tcW w:w="3413"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20FDD659"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1,8021</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57A7F581"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4BB7A58C"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10</w:t>
            </w:r>
          </w:p>
        </w:tc>
        <w:tc>
          <w:tcPr>
            <w:tcW w:w="25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5F56D774"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1043,1</w:t>
            </w:r>
          </w:p>
        </w:tc>
        <w:tc>
          <w:tcPr>
            <w:tcW w:w="3413"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2194770D" w14:textId="77777777" w:rsidR="00B747D8" w:rsidRPr="00B85785" w:rsidRDefault="00B747D8" w:rsidP="002C7B51">
            <w:pPr>
              <w:widowControl/>
              <w:autoSpaceDE/>
              <w:autoSpaceDN/>
              <w:jc w:val="both"/>
              <w:rPr>
                <w:rFonts w:ascii="Calibri" w:eastAsia="Times New Roman" w:hAnsi="Calibri" w:cs="Calibri"/>
                <w:color w:val="000000"/>
                <w:lang w:val="en-US"/>
              </w:rPr>
            </w:pPr>
            <w:r w:rsidRPr="00B85785">
              <w:rPr>
                <w:rFonts w:ascii="Calibri" w:eastAsia="Times New Roman" w:hAnsi="Calibri" w:cs="Calibri"/>
                <w:color w:val="000000"/>
                <w:lang w:val="en-US"/>
              </w:rPr>
              <w:t>1,0010</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4822AB55"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61823026"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11</w:t>
            </w:r>
          </w:p>
        </w:tc>
        <w:tc>
          <w:tcPr>
            <w:tcW w:w="2500"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5A7E1D49"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1131,1</w:t>
            </w:r>
          </w:p>
        </w:tc>
        <w:tc>
          <w:tcPr>
            <w:tcW w:w="3413" w:type="dxa"/>
            <w:tcBorders>
              <w:top w:val="single" w:sz="4" w:space="0" w:color="A5A5A5"/>
              <w:left w:val="single" w:sz="4" w:space="0" w:color="A5A5A5"/>
              <w:bottom w:val="single" w:sz="4" w:space="0" w:color="A5A5A5"/>
              <w:right w:val="single" w:sz="4" w:space="0" w:color="A5A5A5"/>
            </w:tcBorders>
            <w:shd w:val="clear" w:color="EDEDED" w:fill="EDEDED"/>
            <w:noWrap/>
            <w:vAlign w:val="bottom"/>
            <w:hideMark/>
          </w:tcPr>
          <w:p w14:paraId="3336608C" w14:textId="77777777" w:rsidR="00B747D8" w:rsidRPr="00B85785" w:rsidRDefault="00B747D8" w:rsidP="002C7B51">
            <w:pPr>
              <w:widowControl/>
              <w:autoSpaceDE/>
              <w:autoSpaceDN/>
              <w:rPr>
                <w:rFonts w:ascii="Calibri" w:eastAsia="Times New Roman" w:hAnsi="Calibri" w:cs="Calibri"/>
                <w:color w:val="000000"/>
                <w:lang w:val="en-US"/>
              </w:rPr>
            </w:pPr>
            <w:r w:rsidRPr="00B85785">
              <w:rPr>
                <w:rFonts w:ascii="Calibri" w:eastAsia="Times New Roman" w:hAnsi="Calibri" w:cs="Calibri"/>
                <w:color w:val="000000"/>
                <w:lang w:val="en-US"/>
              </w:rPr>
              <w:t>8,8445</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r w:rsidR="00B747D8" w:rsidRPr="00B85785" w14:paraId="76B4B0B5" w14:textId="77777777" w:rsidTr="002C7B51">
        <w:trPr>
          <w:trHeight w:val="285"/>
          <w:jc w:val="center"/>
        </w:trPr>
        <w:tc>
          <w:tcPr>
            <w:tcW w:w="202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7513B8DD"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12</w:t>
            </w:r>
          </w:p>
        </w:tc>
        <w:tc>
          <w:tcPr>
            <w:tcW w:w="2500"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0A7E016" w14:textId="77777777" w:rsidR="00B747D8" w:rsidRPr="00B85785" w:rsidRDefault="00B747D8" w:rsidP="002C7B51">
            <w:pPr>
              <w:widowControl/>
              <w:autoSpaceDE/>
              <w:autoSpaceDN/>
              <w:jc w:val="right"/>
              <w:rPr>
                <w:rFonts w:ascii="Calibri" w:eastAsia="Times New Roman" w:hAnsi="Calibri" w:cs="Calibri"/>
                <w:color w:val="000000"/>
                <w:lang w:val="en-US"/>
              </w:rPr>
            </w:pPr>
            <w:r w:rsidRPr="00B85785">
              <w:rPr>
                <w:rFonts w:ascii="Calibri" w:eastAsia="Times New Roman" w:hAnsi="Calibri" w:cs="Calibri"/>
                <w:color w:val="000000"/>
                <w:lang w:val="en-US"/>
              </w:rPr>
              <w:t>1075,8</w:t>
            </w:r>
          </w:p>
        </w:tc>
        <w:tc>
          <w:tcPr>
            <w:tcW w:w="3413" w:type="dxa"/>
            <w:tcBorders>
              <w:top w:val="single" w:sz="4" w:space="0" w:color="A5A5A5"/>
              <w:left w:val="single" w:sz="4" w:space="0" w:color="A5A5A5"/>
              <w:bottom w:val="single" w:sz="4" w:space="0" w:color="A5A5A5"/>
              <w:right w:val="single" w:sz="4" w:space="0" w:color="A5A5A5"/>
            </w:tcBorders>
            <w:shd w:val="clear" w:color="auto" w:fill="auto"/>
            <w:noWrap/>
            <w:vAlign w:val="bottom"/>
            <w:hideMark/>
          </w:tcPr>
          <w:p w14:paraId="134C71C1" w14:textId="77777777" w:rsidR="00B747D8" w:rsidRPr="00B85785" w:rsidRDefault="00B747D8" w:rsidP="002C7B51">
            <w:pPr>
              <w:widowControl/>
              <w:autoSpaceDE/>
              <w:autoSpaceDN/>
              <w:jc w:val="both"/>
              <w:rPr>
                <w:rFonts w:ascii="Calibri" w:eastAsia="Times New Roman" w:hAnsi="Calibri" w:cs="Calibri"/>
                <w:color w:val="000000"/>
                <w:lang w:val="en-US"/>
              </w:rPr>
            </w:pPr>
            <w:r w:rsidRPr="00B85785">
              <w:rPr>
                <w:rFonts w:ascii="Calibri" w:eastAsia="Times New Roman" w:hAnsi="Calibri" w:cs="Calibri"/>
                <w:color w:val="000000"/>
                <w:lang w:val="en-US"/>
              </w:rPr>
              <w:t>9,9850</w:t>
            </w:r>
            <m:oMath>
              <m:r>
                <w:rPr>
                  <w:rFonts w:ascii="Cambria Math" w:eastAsia="Times New Roman" w:hAnsi="Cambria Math" w:cs="Calibri"/>
                  <w:color w:val="000000"/>
                  <w:lang w:val="en-US"/>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lang w:val="en-US"/>
                    </w:rPr>
                    <m:t>10</m:t>
                  </m:r>
                </m:e>
                <m:sup>
                  <m:r>
                    <w:rPr>
                      <w:rFonts w:ascii="Cambria Math" w:eastAsia="Times New Roman" w:hAnsi="Cambria Math" w:cs="Calibri"/>
                      <w:color w:val="000000"/>
                      <w:lang w:val="en-US"/>
                    </w:rPr>
                    <m:t>-19</m:t>
                  </m:r>
                </m:sup>
              </m:sSup>
            </m:oMath>
          </w:p>
        </w:tc>
      </w:tr>
    </w:tbl>
    <w:p w14:paraId="7998FFA6" w14:textId="77777777" w:rsidR="00B747D8" w:rsidRDefault="00B747D8" w:rsidP="00B747D8">
      <w:pPr>
        <w:pStyle w:val="berschrift1"/>
        <w:tabs>
          <w:tab w:val="left" w:pos="841"/>
        </w:tabs>
        <w:ind w:left="0" w:firstLine="0"/>
        <w:rPr>
          <w:color w:val="0F4761"/>
        </w:rPr>
      </w:pPr>
    </w:p>
    <w:p w14:paraId="0E3657AB" w14:textId="5BB02032" w:rsidR="00B747D8" w:rsidRDefault="00B747D8" w:rsidP="00C506A0">
      <w:pPr>
        <w:pStyle w:val="berschrift1"/>
        <w:numPr>
          <w:ilvl w:val="2"/>
          <w:numId w:val="6"/>
        </w:numPr>
        <w:tabs>
          <w:tab w:val="left" w:pos="841"/>
        </w:tabs>
        <w:rPr>
          <w:color w:val="0F4761"/>
        </w:rPr>
      </w:pPr>
      <w:bookmarkStart w:id="23" w:name="_Toc169039435"/>
      <w:r>
        <w:rPr>
          <w:color w:val="0F4761"/>
        </w:rPr>
        <w:t xml:space="preserve">Diagramm der Ladung </w:t>
      </w:r>
      <w:r w:rsidRPr="00B747D8">
        <w:rPr>
          <w:i/>
          <w:iCs/>
          <w:color w:val="0F4761"/>
        </w:rPr>
        <w:t>Q</w:t>
      </w:r>
      <w:r>
        <w:rPr>
          <w:color w:val="0F4761"/>
        </w:rPr>
        <w:t xml:space="preserve"> in Abhängigkeit von Tröpfchen Nummer</w:t>
      </w:r>
      <w:bookmarkEnd w:id="23"/>
    </w:p>
    <w:p w14:paraId="6D19808A" w14:textId="77777777" w:rsidR="005C3EBA" w:rsidRDefault="005C3EBA" w:rsidP="005C3EBA">
      <w:pPr>
        <w:pStyle w:val="berschrift1"/>
        <w:tabs>
          <w:tab w:val="left" w:pos="841"/>
        </w:tabs>
        <w:ind w:left="1224" w:firstLine="0"/>
        <w:rPr>
          <w:color w:val="0F4761"/>
        </w:rPr>
      </w:pPr>
    </w:p>
    <w:p w14:paraId="5E9D2EA9" w14:textId="5CD6EFB1" w:rsidR="005C3EBA" w:rsidRDefault="005C3EBA" w:rsidP="005C3EBA">
      <w:r>
        <w:t>In einem Diagramm werden die Werte der Ladung Q gegen die Tröpfchennummer aufgetragen.</w:t>
      </w:r>
    </w:p>
    <w:p w14:paraId="36D3492B" w14:textId="3CB65096" w:rsidR="005C3EBA" w:rsidRPr="005C3EBA" w:rsidRDefault="005C3EBA" w:rsidP="005C3EBA">
      <w:pPr>
        <w:rPr>
          <w:rFonts w:ascii="Calibri" w:eastAsia="Times New Roman" w:hAnsi="Calibri" w:cs="Calibri"/>
          <w:color w:val="000000"/>
        </w:rPr>
      </w:pPr>
      <w:r>
        <w:rPr>
          <w:noProof/>
        </w:rPr>
        <mc:AlternateContent>
          <mc:Choice Requires="wpg">
            <w:drawing>
              <wp:anchor distT="0" distB="0" distL="114300" distR="114300" simplePos="0" relativeHeight="251662336" behindDoc="0" locked="0" layoutInCell="1" allowOverlap="1" wp14:anchorId="62AACF42" wp14:editId="225451E7">
                <wp:simplePos x="0" y="0"/>
                <wp:positionH relativeFrom="column">
                  <wp:posOffset>5588458</wp:posOffset>
                </wp:positionH>
                <wp:positionV relativeFrom="paragraph">
                  <wp:posOffset>40141</wp:posOffset>
                </wp:positionV>
                <wp:extent cx="2366709" cy="2481928"/>
                <wp:effectExtent l="0" t="0" r="14605" b="13970"/>
                <wp:wrapNone/>
                <wp:docPr id="785428488" name="Gruppieren 9"/>
                <wp:cNvGraphicFramePr/>
                <a:graphic xmlns:a="http://schemas.openxmlformats.org/drawingml/2006/main">
                  <a:graphicData uri="http://schemas.microsoft.com/office/word/2010/wordprocessingGroup">
                    <wpg:wgp>
                      <wpg:cNvGrpSpPr/>
                      <wpg:grpSpPr>
                        <a:xfrm>
                          <a:off x="0" y="0"/>
                          <a:ext cx="2366709" cy="2481928"/>
                          <a:chOff x="0" y="0"/>
                          <a:chExt cx="2366709" cy="2481928"/>
                        </a:xfrm>
                      </wpg:grpSpPr>
                      <wps:wsp>
                        <wps:cNvPr id="217" name="Textfeld 2"/>
                        <wps:cNvSpPr txBox="1">
                          <a:spLocks noChangeArrowheads="1"/>
                        </wps:cNvSpPr>
                        <wps:spPr bwMode="auto">
                          <a:xfrm>
                            <a:off x="5109" y="2211928"/>
                            <a:ext cx="2361600" cy="270000"/>
                          </a:xfrm>
                          <a:prstGeom prst="rect">
                            <a:avLst/>
                          </a:prstGeom>
                          <a:solidFill>
                            <a:srgbClr val="FFFFFF"/>
                          </a:solidFill>
                          <a:ln w="9525">
                            <a:solidFill>
                              <a:srgbClr val="000000"/>
                            </a:solidFill>
                            <a:miter lim="800000"/>
                            <a:headEnd/>
                            <a:tailEnd/>
                          </a:ln>
                        </wps:spPr>
                        <wps:txbx>
                          <w:txbxContent>
                            <w:p w14:paraId="6C7A772C" w14:textId="77777777" w:rsidR="005C3EBA" w:rsidRDefault="005C3EBA" w:rsidP="005C3EBA">
                              <w:r>
                                <w:t>1e</w:t>
                              </w:r>
                            </w:p>
                          </w:txbxContent>
                        </wps:txbx>
                        <wps:bodyPr rot="0" vert="horz" wrap="square" lIns="91440" tIns="45720" rIns="91440" bIns="45720" anchor="t" anchorCtr="0">
                          <a:spAutoFit/>
                        </wps:bodyPr>
                      </wps:wsp>
                      <wps:wsp>
                        <wps:cNvPr id="1006135184" name="Textfeld 2"/>
                        <wps:cNvSpPr txBox="1"/>
                        <wps:spPr>
                          <a:xfrm>
                            <a:off x="0" y="0"/>
                            <a:ext cx="1252220" cy="277945"/>
                          </a:xfrm>
                          <a:prstGeom prst="rect">
                            <a:avLst/>
                          </a:prstGeom>
                          <a:solidFill>
                            <a:schemeClr val="lt1"/>
                          </a:solidFill>
                          <a:ln w="6350">
                            <a:solidFill>
                              <a:prstClr val="black"/>
                            </a:solidFill>
                          </a:ln>
                        </wps:spPr>
                        <wps:txbx>
                          <w:txbxContent>
                            <w:p w14:paraId="313AC2DB" w14:textId="77777777" w:rsidR="005C3EBA" w:rsidRDefault="005C3EBA" w:rsidP="005C3EBA">
                              <w:r>
                                <w:t>7e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28687398" name="Textfeld 3"/>
                        <wps:cNvSpPr txBox="1"/>
                        <wps:spPr>
                          <a:xfrm>
                            <a:off x="0" y="1077868"/>
                            <a:ext cx="1252768" cy="269889"/>
                          </a:xfrm>
                          <a:prstGeom prst="rect">
                            <a:avLst/>
                          </a:prstGeom>
                          <a:solidFill>
                            <a:schemeClr val="lt1"/>
                          </a:solidFill>
                          <a:ln w="6350">
                            <a:solidFill>
                              <a:prstClr val="black"/>
                            </a:solidFill>
                          </a:ln>
                        </wps:spPr>
                        <wps:txbx>
                          <w:txbxContent>
                            <w:p w14:paraId="36520661" w14:textId="77777777" w:rsidR="005C3EBA" w:rsidRDefault="005C3EBA" w:rsidP="005C3EBA">
                              <w:r>
                                <w:t>4e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3124784" name="Textfeld 5"/>
                        <wps:cNvSpPr txBox="1"/>
                        <wps:spPr>
                          <a:xfrm>
                            <a:off x="5109" y="1455888"/>
                            <a:ext cx="1247694" cy="261832"/>
                          </a:xfrm>
                          <a:prstGeom prst="rect">
                            <a:avLst/>
                          </a:prstGeom>
                          <a:solidFill>
                            <a:schemeClr val="lt1"/>
                          </a:solidFill>
                          <a:ln w="6350">
                            <a:solidFill>
                              <a:prstClr val="black"/>
                            </a:solidFill>
                          </a:ln>
                        </wps:spPr>
                        <wps:txbx>
                          <w:txbxContent>
                            <w:p w14:paraId="03CB8145" w14:textId="77777777" w:rsidR="005C3EBA" w:rsidRDefault="005C3EBA" w:rsidP="005C3EBA">
                              <w:r>
                                <w:t>3e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9940513" name="Textfeld 6"/>
                        <wps:cNvSpPr txBox="1"/>
                        <wps:spPr>
                          <a:xfrm>
                            <a:off x="5109" y="367803"/>
                            <a:ext cx="1246505" cy="265808"/>
                          </a:xfrm>
                          <a:prstGeom prst="rect">
                            <a:avLst/>
                          </a:prstGeom>
                          <a:solidFill>
                            <a:schemeClr val="lt1"/>
                          </a:solidFill>
                          <a:ln w="6350">
                            <a:solidFill>
                              <a:prstClr val="black"/>
                            </a:solidFill>
                          </a:ln>
                        </wps:spPr>
                        <wps:txbx>
                          <w:txbxContent>
                            <w:p w14:paraId="312AF93A" w14:textId="77777777" w:rsidR="005C3EBA" w:rsidRDefault="005C3EBA" w:rsidP="005C3EBA">
                              <w:r>
                                <w:t>6e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8081663" name="Textfeld 7"/>
                        <wps:cNvSpPr txBox="1"/>
                        <wps:spPr>
                          <a:xfrm>
                            <a:off x="0" y="725390"/>
                            <a:ext cx="1250315" cy="253776"/>
                          </a:xfrm>
                          <a:prstGeom prst="rect">
                            <a:avLst/>
                          </a:prstGeom>
                          <a:solidFill>
                            <a:schemeClr val="lt1"/>
                          </a:solidFill>
                          <a:ln w="6350">
                            <a:solidFill>
                              <a:prstClr val="black"/>
                            </a:solidFill>
                          </a:ln>
                        </wps:spPr>
                        <wps:txbx>
                          <w:txbxContent>
                            <w:p w14:paraId="58A7F2A5" w14:textId="77777777" w:rsidR="005C3EBA" w:rsidRDefault="005C3EBA" w:rsidP="005C3EBA">
                              <w:r>
                                <w:t>5e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91168546" name="Textfeld 8"/>
                        <wps:cNvSpPr txBox="1"/>
                        <wps:spPr>
                          <a:xfrm>
                            <a:off x="5109" y="1828800"/>
                            <a:ext cx="1289022" cy="257215"/>
                          </a:xfrm>
                          <a:prstGeom prst="rect">
                            <a:avLst/>
                          </a:prstGeom>
                          <a:solidFill>
                            <a:schemeClr val="lt1"/>
                          </a:solidFill>
                          <a:ln w="6350">
                            <a:solidFill>
                              <a:prstClr val="black"/>
                            </a:solidFill>
                          </a:ln>
                        </wps:spPr>
                        <wps:txbx>
                          <w:txbxContent>
                            <w:p w14:paraId="3E149635" w14:textId="77777777" w:rsidR="005C3EBA" w:rsidRDefault="005C3EBA" w:rsidP="005C3EBA">
                              <w:r>
                                <w:t>2e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2AACF42" id="Gruppieren 9" o:spid="_x0000_s1027" style="position:absolute;margin-left:440.05pt;margin-top:3.15pt;width:186.35pt;height:195.45pt;z-index:251662336" coordsize="23667,2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">
                <v:shape id="Textfeld 2" o:spid="_x0000_s1028" type="#_x0000_t202" style="position:absolute;left:51;top:22119;width:23616;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6C7A772C" w14:textId="77777777" w:rsidR="005C3EBA" w:rsidRDefault="005C3EBA" w:rsidP="005C3EBA">
                        <w:r>
                          <w:t>1e</w:t>
                        </w:r>
                      </w:p>
                    </w:txbxContent>
                  </v:textbox>
                </v:shape>
                <v:shape id="Textfeld 2" o:spid="_x0000_s1029" type="#_x0000_t202" style="position:absolute;width:12522;height:2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" fillcolor="white [3201]" strokeweight=".5pt">
                  <v:textbox>
                    <w:txbxContent>
                      <w:p w14:paraId="313AC2DB" w14:textId="77777777" w:rsidR="005C3EBA" w:rsidRDefault="005C3EBA" w:rsidP="005C3EBA">
                        <w:r>
                          <w:t>7e</w:t>
                        </w:r>
                      </w:p>
                    </w:txbxContent>
                  </v:textbox>
                </v:shape>
                <v:shape id="Textfeld 3" o:spid="_x0000_s1030" type="#_x0000_t202" style="position:absolute;top:10778;width:12527;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" fillcolor="white [3201]" strokeweight=".5pt">
                  <v:textbox>
                    <w:txbxContent>
                      <w:p w14:paraId="36520661" w14:textId="77777777" w:rsidR="005C3EBA" w:rsidRDefault="005C3EBA" w:rsidP="005C3EBA">
                        <w:r>
                          <w:t>4e</w:t>
                        </w:r>
                      </w:p>
                    </w:txbxContent>
                  </v:textbox>
                </v:shape>
                <v:shape id="Textfeld 5" o:spid="_x0000_s1031" type="#_x0000_t202" style="position:absolute;left:51;top:14558;width:12477;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" fillcolor="white [3201]" strokeweight=".5pt">
                  <v:textbox>
                    <w:txbxContent>
                      <w:p w14:paraId="03CB8145" w14:textId="77777777" w:rsidR="005C3EBA" w:rsidRDefault="005C3EBA" w:rsidP="005C3EBA">
                        <w:r>
                          <w:t>3e</w:t>
                        </w:r>
                      </w:p>
                    </w:txbxContent>
                  </v:textbox>
                </v:shape>
                <v:shape id="Textfeld 6" o:spid="_x0000_s1032" type="#_x0000_t202" style="position:absolute;left:51;top:3678;width:12465;height:2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" fillcolor="white [3201]" strokeweight=".5pt">
                  <v:textbox>
                    <w:txbxContent>
                      <w:p w14:paraId="312AF93A" w14:textId="77777777" w:rsidR="005C3EBA" w:rsidRDefault="005C3EBA" w:rsidP="005C3EBA">
                        <w:r>
                          <w:t>6e</w:t>
                        </w:r>
                      </w:p>
                    </w:txbxContent>
                  </v:textbox>
                </v:shape>
                <v:shape id="Textfeld 7" o:spid="_x0000_s1033" type="#_x0000_t202" style="position:absolute;top:7253;width:12503;height:2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" fillcolor="white [3201]" strokeweight=".5pt">
                  <v:textbox>
                    <w:txbxContent>
                      <w:p w14:paraId="58A7F2A5" w14:textId="77777777" w:rsidR="005C3EBA" w:rsidRDefault="005C3EBA" w:rsidP="005C3EBA">
                        <w:r>
                          <w:t>5e</w:t>
                        </w:r>
                      </w:p>
                    </w:txbxContent>
                  </v:textbox>
                </v:shape>
                <v:shape id="Textfeld 8" o:spid="_x0000_s1034" type="#_x0000_t202" style="position:absolute;left:51;top:18288;width:12890;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" fillcolor="white [3201]" strokeweight=".5pt">
                  <v:textbox>
                    <w:txbxContent>
                      <w:p w14:paraId="3E149635" w14:textId="77777777" w:rsidR="005C3EBA" w:rsidRDefault="005C3EBA" w:rsidP="005C3EBA">
                        <w:r>
                          <w:t>2e</w:t>
                        </w:r>
                      </w:p>
                    </w:txbxContent>
                  </v:textbox>
                </v:shape>
              </v:group>
            </w:pict>
          </mc:Fallback>
        </mc:AlternateContent>
      </w:r>
      <w:r>
        <w:rPr>
          <w:noProof/>
        </w:rPr>
        <w:drawing>
          <wp:inline distT="0" distB="0" distL="0" distR="0" wp14:anchorId="5B7CB945" wp14:editId="1C076CAB">
            <wp:extent cx="5571958" cy="3336290"/>
            <wp:effectExtent l="0" t="0" r="10160" b="16510"/>
            <wp:docPr id="824386930" name="Diagramm 1">
              <a:extLst xmlns:a="http://schemas.openxmlformats.org/drawingml/2006/main">
                <a:ext uri="{FF2B5EF4-FFF2-40B4-BE49-F238E27FC236}">
                  <a16:creationId xmlns:a16="http://schemas.microsoft.com/office/drawing/2014/main" id="{614FB1C0-9487-476C-D461-491C78B772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ACA1F1" w14:textId="77777777" w:rsidR="005C3EBA" w:rsidRDefault="005C3EBA" w:rsidP="005C3EBA">
      <w:pPr>
        <w:keepNext/>
      </w:pPr>
    </w:p>
    <w:p w14:paraId="2ACD839B" w14:textId="171A9D13" w:rsidR="005C3EBA" w:rsidRDefault="005C3EBA" w:rsidP="005C3EBA">
      <w:pPr>
        <w:pStyle w:val="Beschriftung"/>
      </w:pPr>
      <w:bookmarkStart w:id="24" w:name="_Toc169039446"/>
      <w:r>
        <w:t xml:space="preserve">Abbildung </w:t>
      </w:r>
      <w:r>
        <w:fldChar w:fldCharType="begin"/>
      </w:r>
      <w:r>
        <w:instrText xml:space="preserve"> SEQ Abbildung \* ARABIC </w:instrText>
      </w:r>
      <w:r>
        <w:fldChar w:fldCharType="separate"/>
      </w:r>
      <w:r w:rsidR="003358EF">
        <w:rPr>
          <w:noProof/>
        </w:rPr>
        <w:t>5</w:t>
      </w:r>
      <w:r>
        <w:fldChar w:fldCharType="end"/>
      </w:r>
      <w:r>
        <w:t xml:space="preserve">: </w:t>
      </w:r>
      <w:r w:rsidRPr="00B53C5B">
        <w:t>Ladungen von verschiedenen Öltröpfchen mit angenommen Vielfache n</w:t>
      </w:r>
      <w:bookmarkEnd w:id="24"/>
    </w:p>
    <w:p w14:paraId="148B3D7E" w14:textId="77777777" w:rsidR="005C3EBA" w:rsidRDefault="005C3EBA" w:rsidP="005C3EBA">
      <w:pPr>
        <w:pStyle w:val="berschrift1"/>
        <w:tabs>
          <w:tab w:val="left" w:pos="841"/>
        </w:tabs>
        <w:ind w:left="1224" w:firstLine="0"/>
        <w:rPr>
          <w:color w:val="0F4761"/>
        </w:rPr>
      </w:pPr>
    </w:p>
    <w:p w14:paraId="5FF7337D" w14:textId="77777777" w:rsidR="005C3EBA" w:rsidRDefault="005C3EBA" w:rsidP="005C3EBA">
      <w:pPr>
        <w:pStyle w:val="berschrift1"/>
        <w:tabs>
          <w:tab w:val="left" w:pos="841"/>
        </w:tabs>
        <w:ind w:left="1224" w:firstLine="0"/>
        <w:rPr>
          <w:color w:val="0F4761"/>
        </w:rPr>
      </w:pPr>
    </w:p>
    <w:p w14:paraId="5D97B6F2" w14:textId="15DD276D" w:rsidR="00B747D8" w:rsidRPr="005C3EBA" w:rsidRDefault="00B747D8" w:rsidP="00C506A0">
      <w:pPr>
        <w:pStyle w:val="berschrift1"/>
        <w:numPr>
          <w:ilvl w:val="2"/>
          <w:numId w:val="6"/>
        </w:numPr>
        <w:tabs>
          <w:tab w:val="left" w:pos="841"/>
        </w:tabs>
        <w:rPr>
          <w:color w:val="0F4761"/>
        </w:rPr>
      </w:pPr>
      <w:bookmarkStart w:id="25" w:name="_Toc169039436"/>
      <w:r>
        <w:rPr>
          <w:color w:val="0F4761"/>
        </w:rPr>
        <w:lastRenderedPageBreak/>
        <w:t xml:space="preserve">Berechnung der Elementarladung </w:t>
      </w:r>
      <w:r w:rsidRPr="00B747D8">
        <w:rPr>
          <w:i/>
          <w:iCs/>
          <w:color w:val="0F4761"/>
        </w:rPr>
        <w:t>e</w:t>
      </w:r>
      <w:bookmarkEnd w:id="25"/>
    </w:p>
    <w:p w14:paraId="4AB28C0A" w14:textId="77777777" w:rsidR="005C3EBA" w:rsidRDefault="005C3EBA" w:rsidP="005C3EBA">
      <w:pPr>
        <w:pStyle w:val="Listenabsatz"/>
        <w:ind w:left="360" w:firstLine="0"/>
      </w:pPr>
      <w:r>
        <w:t xml:space="preserve">Mithilfe der Formel: </w:t>
      </w:r>
      <m:oMath>
        <m:r>
          <w:rPr>
            <w:rFonts w:ascii="Cambria Math" w:hAnsi="Cambria Math"/>
          </w:rPr>
          <m:t>Q=n⋅ⅇ</m:t>
        </m:r>
      </m:oMath>
      <w:r>
        <w:t xml:space="preserve"> kann man den Wert der Elementarladung </w:t>
      </w:r>
      <w:r w:rsidRPr="005C3EBA">
        <w:rPr>
          <w:i/>
          <w:iCs/>
        </w:rPr>
        <w:t>e</w:t>
      </w:r>
      <w:r>
        <w:t xml:space="preserve"> berechnen. Dabei ist </w:t>
      </w:r>
      <w:r w:rsidRPr="005C3EBA">
        <w:rPr>
          <w:i/>
          <w:iCs/>
        </w:rPr>
        <w:t xml:space="preserve">Q </w:t>
      </w:r>
      <w:r>
        <w:t xml:space="preserve">die elektrische Ladung und </w:t>
      </w:r>
      <w:r w:rsidRPr="005C3EBA">
        <w:rPr>
          <w:i/>
          <w:iCs/>
        </w:rPr>
        <w:t>n</w:t>
      </w:r>
      <w:r>
        <w:t xml:space="preserve"> die Anzahl der Vielfachen.</w:t>
      </w:r>
    </w:p>
    <w:p w14:paraId="1ED3E4BB" w14:textId="77777777" w:rsidR="005C3EBA" w:rsidRDefault="005C3EBA" w:rsidP="005C3EBA">
      <w:pPr>
        <w:pStyle w:val="Listenabsatz"/>
        <w:ind w:left="360" w:firstLine="0"/>
      </w:pPr>
    </w:p>
    <w:p w14:paraId="0C39C165" w14:textId="650E9718" w:rsidR="005C3EBA" w:rsidRDefault="005C3EBA" w:rsidP="005C3EBA">
      <w:pPr>
        <w:pStyle w:val="Beschriftung"/>
        <w:keepNext/>
      </w:pPr>
      <w:r>
        <w:t xml:space="preserve">             </w:t>
      </w:r>
      <w:bookmarkStart w:id="26" w:name="_Toc169039451"/>
      <w:r>
        <w:t xml:space="preserve">Tabelle </w:t>
      </w:r>
      <w:r>
        <w:fldChar w:fldCharType="begin"/>
      </w:r>
      <w:r>
        <w:instrText xml:space="preserve"> SEQ Tabelle \* ARABIC </w:instrText>
      </w:r>
      <w:r>
        <w:fldChar w:fldCharType="separate"/>
      </w:r>
      <w:r w:rsidR="003358EF">
        <w:rPr>
          <w:noProof/>
        </w:rPr>
        <w:t>4</w:t>
      </w:r>
      <w:r>
        <w:fldChar w:fldCharType="end"/>
      </w:r>
      <w:r>
        <w:t xml:space="preserve">: </w:t>
      </w:r>
      <w:r w:rsidRPr="00A044C0">
        <w:t>Berechnete Werten der Elementarladung e</w:t>
      </w:r>
      <w:bookmarkEnd w:id="26"/>
    </w:p>
    <w:tbl>
      <w:tblPr>
        <w:tblW w:w="8217" w:type="dxa"/>
        <w:jc w:val="center"/>
        <w:tblCellMar>
          <w:left w:w="70" w:type="dxa"/>
          <w:right w:w="70" w:type="dxa"/>
        </w:tblCellMar>
        <w:tblLook w:val="04A0" w:firstRow="1" w:lastRow="0" w:firstColumn="1" w:lastColumn="0" w:noHBand="0" w:noVBand="1"/>
      </w:tblPr>
      <w:tblGrid>
        <w:gridCol w:w="1940"/>
        <w:gridCol w:w="3442"/>
        <w:gridCol w:w="992"/>
        <w:gridCol w:w="1843"/>
      </w:tblGrid>
      <w:tr w:rsidR="005C3EBA" w:rsidRPr="00CC4B1B" w14:paraId="0EF24FCB"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0BBCF421" w14:textId="77777777" w:rsidR="005C3EBA" w:rsidRPr="00CC4B1B" w:rsidRDefault="005C3EBA" w:rsidP="001F1BB9">
            <w:pPr>
              <w:widowControl/>
              <w:autoSpaceDE/>
              <w:autoSpaceDN/>
              <w:rPr>
                <w:rFonts w:ascii="Calibri" w:eastAsia="Times New Roman" w:hAnsi="Calibri" w:cs="Calibri"/>
                <w:b/>
                <w:bCs/>
                <w:color w:val="000000"/>
              </w:rPr>
            </w:pPr>
            <w:r w:rsidRPr="00CC4B1B">
              <w:rPr>
                <w:rFonts w:ascii="Calibri" w:eastAsia="Times New Roman" w:hAnsi="Calibri" w:cs="Calibri"/>
                <w:b/>
                <w:bCs/>
                <w:color w:val="000000"/>
              </w:rPr>
              <w:t>Tröpfchen</w:t>
            </w:r>
            <w:r>
              <w:rPr>
                <w:rFonts w:ascii="Calibri" w:eastAsia="Times New Roman" w:hAnsi="Calibri" w:cs="Calibri"/>
                <w:b/>
                <w:bCs/>
                <w:color w:val="000000"/>
              </w:rPr>
              <w:t>n</w:t>
            </w:r>
            <w:r w:rsidRPr="00CC4B1B">
              <w:rPr>
                <w:rFonts w:ascii="Calibri" w:eastAsia="Times New Roman" w:hAnsi="Calibri" w:cs="Calibri"/>
                <w:b/>
                <w:bCs/>
                <w:color w:val="000000"/>
              </w:rPr>
              <w:t>ummer</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6AEE542D"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b/>
                <w:bCs/>
                <w:color w:val="000000"/>
              </w:rPr>
              <w:t>Ladung des Tröp</w:t>
            </w:r>
            <w:r>
              <w:rPr>
                <w:rFonts w:ascii="Calibri" w:eastAsia="Times New Roman" w:hAnsi="Calibri" w:cs="Calibri"/>
                <w:b/>
                <w:bCs/>
                <w:color w:val="000000"/>
              </w:rPr>
              <w:t>f</w:t>
            </w:r>
            <w:r w:rsidRPr="00CC4B1B">
              <w:rPr>
                <w:rFonts w:ascii="Calibri" w:eastAsia="Times New Roman" w:hAnsi="Calibri" w:cs="Calibri"/>
                <w:b/>
                <w:bCs/>
                <w:color w:val="000000"/>
              </w:rPr>
              <w:t>chens Q in</w:t>
            </w:r>
            <w:r w:rsidRPr="00DD70CA">
              <w:rPr>
                <w:rFonts w:ascii="Calibri" w:eastAsia="Times New Roman" w:hAnsi="Calibri" w:cs="Calibri"/>
                <w:b/>
                <w:bCs/>
                <w:color w:val="000000"/>
              </w:rPr>
              <w:t xml:space="preserve"> </w:t>
            </w:r>
            <m:oMath>
              <m:sSup>
                <m:sSupPr>
                  <m:ctrlPr>
                    <w:rPr>
                      <w:rFonts w:ascii="Cambria Math" w:eastAsia="Times New Roman" w:hAnsi="Cambria Math" w:cs="Calibri"/>
                      <w:b/>
                      <w:bCs/>
                      <w:i/>
                      <w:color w:val="000000"/>
                      <w:lang w:val="en-US"/>
                    </w:rPr>
                  </m:ctrlPr>
                </m:sSupPr>
                <m:e>
                  <m:r>
                    <m:rPr>
                      <m:sty m:val="bi"/>
                    </m:rPr>
                    <w:rPr>
                      <w:rFonts w:ascii="Cambria Math" w:eastAsia="Times New Roman" w:hAnsi="Cambria Math" w:cs="Calibri"/>
                      <w:color w:val="000000"/>
                    </w:rPr>
                    <m:t>10</m:t>
                  </m:r>
                </m:e>
                <m:sup>
                  <m:r>
                    <m:rPr>
                      <m:sty m:val="bi"/>
                    </m:rPr>
                    <w:rPr>
                      <w:rFonts w:ascii="Cambria Math" w:eastAsia="Times New Roman" w:hAnsi="Cambria Math" w:cs="Calibri"/>
                      <w:color w:val="000000"/>
                    </w:rPr>
                    <m:t>-19</m:t>
                  </m:r>
                </m:sup>
              </m:sSup>
            </m:oMath>
            <w:r w:rsidRPr="00DD70CA">
              <w:rPr>
                <w:rFonts w:ascii="Calibri" w:eastAsia="Times New Roman" w:hAnsi="Calibri" w:cs="Calibri"/>
                <w:b/>
                <w:bCs/>
                <w:color w:val="000000"/>
              </w:rPr>
              <w:t>C</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54203968" w14:textId="77777777" w:rsidR="005C3EBA" w:rsidRPr="00CC4B1B" w:rsidRDefault="005C3EBA" w:rsidP="001F1BB9">
            <w:pPr>
              <w:widowControl/>
              <w:autoSpaceDE/>
              <w:autoSpaceDN/>
              <w:rPr>
                <w:rFonts w:ascii="Calibri" w:eastAsia="Times New Roman" w:hAnsi="Calibri" w:cs="Calibri"/>
                <w:b/>
                <w:bCs/>
                <w:color w:val="000000"/>
              </w:rPr>
            </w:pPr>
            <w:r w:rsidRPr="00CC4B1B">
              <w:rPr>
                <w:rFonts w:ascii="Calibri" w:eastAsia="Times New Roman" w:hAnsi="Calibri" w:cs="Calibri"/>
                <w:b/>
                <w:bCs/>
                <w:color w:val="000000"/>
              </w:rPr>
              <w:t>n</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73473CBF" w14:textId="77777777" w:rsidR="005C3EBA" w:rsidRPr="00CC4B1B" w:rsidRDefault="005C3EBA" w:rsidP="001F1BB9">
            <m:oMath>
              <m:r>
                <m:rPr>
                  <m:sty m:val="b"/>
                </m:rPr>
                <w:rPr>
                  <w:rFonts w:ascii="Cambria Math" w:eastAsia="Times New Roman" w:hAnsi="Cambria Math" w:cs="Calibri"/>
                  <w:color w:val="000000"/>
                </w:rPr>
                <m:t>ⅇ=</m:t>
              </m:r>
              <m:f>
                <m:fPr>
                  <m:ctrlPr>
                    <w:rPr>
                      <w:rFonts w:ascii="Cambria Math" w:eastAsia="Times New Roman" w:hAnsi="Cambria Math" w:cs="Calibri"/>
                      <w:b/>
                      <w:bCs/>
                      <w:color w:val="000000"/>
                    </w:rPr>
                  </m:ctrlPr>
                </m:fPr>
                <m:num>
                  <m:r>
                    <m:rPr>
                      <m:sty m:val="bi"/>
                    </m:rPr>
                    <w:rPr>
                      <w:rFonts w:ascii="Cambria Math" w:eastAsia="Times New Roman" w:hAnsi="Cambria Math" w:cs="Calibri"/>
                      <w:color w:val="000000"/>
                    </w:rPr>
                    <m:t>Q</m:t>
                  </m:r>
                </m:num>
                <m:den>
                  <m:r>
                    <m:rPr>
                      <m:sty m:val="bi"/>
                    </m:rPr>
                    <w:rPr>
                      <w:rFonts w:ascii="Cambria Math" w:eastAsia="Times New Roman" w:hAnsi="Cambria Math" w:cs="Calibri"/>
                      <w:color w:val="000000"/>
                    </w:rPr>
                    <m:t>n</m:t>
                  </m:r>
                </m:den>
              </m:f>
            </m:oMath>
            <w:r w:rsidRPr="00DB6AE8">
              <w:rPr>
                <w:rFonts w:ascii="Calibri" w:eastAsia="Times New Roman" w:hAnsi="Calibri" w:cs="Calibri"/>
                <w:b/>
                <w:bCs/>
                <w:color w:val="000000"/>
              </w:rPr>
              <w:t xml:space="preserve"> in</w:t>
            </w:r>
            <w:r w:rsidRPr="00DB6AE8">
              <w:t xml:space="preserve"> </w:t>
            </w:r>
            <m:oMath>
              <m:sSup>
                <m:sSupPr>
                  <m:ctrlPr>
                    <w:rPr>
                      <w:rFonts w:ascii="Cambria Math" w:hAnsi="Cambria Math"/>
                    </w:rPr>
                  </m:ctrlPr>
                </m:sSupPr>
                <m:e>
                  <m:r>
                    <m:rPr>
                      <m:sty m:val="b"/>
                    </m:rPr>
                    <w:rPr>
                      <w:rFonts w:ascii="Cambria Math" w:hAnsi="Cambria Math"/>
                    </w:rPr>
                    <m:t>10</m:t>
                  </m:r>
                </m:e>
                <m:sup>
                  <m:r>
                    <m:rPr>
                      <m:sty m:val="p"/>
                    </m:rPr>
                    <w:rPr>
                      <w:rFonts w:ascii="Cambria Math" w:hAnsi="Cambria Math"/>
                    </w:rPr>
                    <m:t>-</m:t>
                  </m:r>
                  <m:r>
                    <m:rPr>
                      <m:sty m:val="b"/>
                    </m:rPr>
                    <w:rPr>
                      <w:rFonts w:ascii="Cambria Math" w:hAnsi="Cambria Math"/>
                    </w:rPr>
                    <m:t>19</m:t>
                  </m:r>
                </m:sup>
              </m:sSup>
              <m:r>
                <m:rPr>
                  <m:sty m:val="p"/>
                </m:rPr>
                <w:rPr>
                  <w:rFonts w:ascii="Cambria Math" w:hAnsi="Cambria Math"/>
                </w:rPr>
                <m:t xml:space="preserve"> </m:t>
              </m:r>
            </m:oMath>
            <w:r w:rsidRPr="00DB6AE8">
              <w:rPr>
                <w:rFonts w:ascii="Cambria Math" w:eastAsia="Times New Roman" w:hAnsi="Cambria Math" w:cs="Calibri"/>
                <w:b/>
                <w:bCs/>
                <w:color w:val="000000"/>
              </w:rPr>
              <w:t>C</w:t>
            </w:r>
          </w:p>
        </w:tc>
      </w:tr>
      <w:tr w:rsidR="005C3EBA" w:rsidRPr="00CC4B1B" w14:paraId="47F9098A"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00EBE183"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74370BFE"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6,8903</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7ED41252"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4</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28CFD3B2"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1,7226</w:t>
            </w:r>
          </w:p>
        </w:tc>
      </w:tr>
      <w:tr w:rsidR="005C3EBA" w:rsidRPr="00CC4B1B" w14:paraId="6B667557"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37EFBD9D"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2</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0349F8A5"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6,0668</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47D485CB"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4</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3F1D8AE6"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1,5167</w:t>
            </w:r>
          </w:p>
        </w:tc>
      </w:tr>
      <w:tr w:rsidR="005C3EBA" w:rsidRPr="00CC4B1B" w14:paraId="75FBC113"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54B07800"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3</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10F87956"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8,6739</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275389D9"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5</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4ADC06C0"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1,7348</w:t>
            </w:r>
          </w:p>
        </w:tc>
      </w:tr>
      <w:tr w:rsidR="005C3EBA" w:rsidRPr="00CC4B1B" w14:paraId="5EACD8A0"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562AE120"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4</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460B5FC4"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1,5243</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3D65C58F"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0458D33F"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1,5243</w:t>
            </w:r>
          </w:p>
        </w:tc>
      </w:tr>
      <w:tr w:rsidR="005C3EBA" w:rsidRPr="00CC4B1B" w14:paraId="4D96C88B"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27FF4991"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5</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07B6188B"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6,0379</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6FD8504E"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4</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588DA8EF"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1,5095</w:t>
            </w:r>
          </w:p>
        </w:tc>
      </w:tr>
      <w:tr w:rsidR="005C3EBA" w:rsidRPr="00CC4B1B" w14:paraId="0B448512"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2C984FAB"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6</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6A351E6C"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1,0064</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12DD0422"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43F4393C"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1,0064</w:t>
            </w:r>
          </w:p>
        </w:tc>
      </w:tr>
      <w:tr w:rsidR="005C3EBA" w:rsidRPr="00CC4B1B" w14:paraId="0C8B765C"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5EB1C7F2"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7</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655088E5"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5,7023</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5DA0AE4E"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4</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784BBC80"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1,4256</w:t>
            </w:r>
          </w:p>
        </w:tc>
      </w:tr>
      <w:tr w:rsidR="005C3EBA" w:rsidRPr="00CC4B1B" w14:paraId="22666C71"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5D4864A3"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8</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3D49AA6A"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6,8016</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4E1B7F3F"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4</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0FED6C75"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1,7004</w:t>
            </w:r>
          </w:p>
        </w:tc>
      </w:tr>
      <w:tr w:rsidR="005C3EBA" w:rsidRPr="00CC4B1B" w14:paraId="306B1CC9"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4E5AFDC5"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9</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13C65CCA"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1,8021</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3BE26C47"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7860B0CA"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1,8021</w:t>
            </w:r>
          </w:p>
        </w:tc>
      </w:tr>
      <w:tr w:rsidR="005C3EBA" w:rsidRPr="00CC4B1B" w14:paraId="51B236D7"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183C17F9"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10</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547073D6"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1,0010</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7918C469"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4633F105"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1,0010</w:t>
            </w:r>
          </w:p>
        </w:tc>
      </w:tr>
      <w:tr w:rsidR="005C3EBA" w:rsidRPr="00CC4B1B" w14:paraId="58259253"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3CEEB0C5"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11</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2C00472A"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8,8445</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21B6E8AE"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6</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01092D90"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1,4741</w:t>
            </w:r>
          </w:p>
        </w:tc>
      </w:tr>
      <w:tr w:rsidR="005C3EBA" w:rsidRPr="00CC4B1B" w14:paraId="1115A62C" w14:textId="77777777" w:rsidTr="001F1BB9">
        <w:trPr>
          <w:trHeight w:val="288"/>
          <w:jc w:val="center"/>
        </w:trPr>
        <w:tc>
          <w:tcPr>
            <w:tcW w:w="1940"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346B7004"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12</w:t>
            </w:r>
          </w:p>
        </w:tc>
        <w:tc>
          <w:tcPr>
            <w:tcW w:w="344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18B5240B"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9,9850</w:t>
            </w:r>
          </w:p>
        </w:tc>
        <w:tc>
          <w:tcPr>
            <w:tcW w:w="992"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7834849F" w14:textId="77777777" w:rsidR="005C3EBA" w:rsidRPr="00CC4B1B" w:rsidRDefault="005C3EBA" w:rsidP="001F1BB9">
            <w:pPr>
              <w:widowControl/>
              <w:autoSpaceDE/>
              <w:autoSpaceDN/>
              <w:rPr>
                <w:rFonts w:ascii="Calibri" w:eastAsia="Times New Roman" w:hAnsi="Calibri" w:cs="Calibri"/>
                <w:color w:val="000000"/>
                <w:lang w:eastAsia="de-DE"/>
              </w:rPr>
            </w:pPr>
            <w:r w:rsidRPr="00CC4B1B">
              <w:rPr>
                <w:rFonts w:ascii="Calibri" w:eastAsia="Times New Roman" w:hAnsi="Calibri" w:cs="Calibri"/>
                <w:color w:val="000000"/>
                <w:lang w:eastAsia="de-DE"/>
              </w:rPr>
              <w:t>6</w:t>
            </w:r>
          </w:p>
        </w:tc>
        <w:tc>
          <w:tcPr>
            <w:tcW w:w="1843" w:type="dxa"/>
            <w:tcBorders>
              <w:top w:val="single" w:sz="4" w:space="0" w:color="A5A5A5"/>
              <w:left w:val="single" w:sz="4" w:space="0" w:color="A5A5A5"/>
              <w:bottom w:val="single" w:sz="4" w:space="0" w:color="A5A5A5"/>
              <w:right w:val="single" w:sz="4" w:space="0" w:color="A5A5A5"/>
            </w:tcBorders>
            <w:shd w:val="clear" w:color="auto" w:fill="auto"/>
            <w:noWrap/>
            <w:vAlign w:val="bottom"/>
          </w:tcPr>
          <w:p w14:paraId="11D0C4AC" w14:textId="77777777" w:rsidR="005C3EBA" w:rsidRPr="00CC4B1B" w:rsidRDefault="005C3EBA" w:rsidP="001F1BB9">
            <w:pPr>
              <w:rPr>
                <w:rFonts w:ascii="Calibri" w:eastAsia="Times New Roman" w:hAnsi="Calibri" w:cs="Calibri"/>
                <w:color w:val="000000"/>
              </w:rPr>
            </w:pPr>
            <w:r>
              <w:rPr>
                <w:rFonts w:ascii="Calibri" w:hAnsi="Calibri" w:cs="Calibri"/>
                <w:color w:val="000000"/>
              </w:rPr>
              <w:t>1,6642</w:t>
            </w:r>
          </w:p>
        </w:tc>
      </w:tr>
    </w:tbl>
    <w:p w14:paraId="3DC35AF3" w14:textId="77777777" w:rsidR="005C3EBA" w:rsidRDefault="005C3EBA" w:rsidP="005C3EBA">
      <w:pPr>
        <w:pStyle w:val="berschrift1"/>
        <w:tabs>
          <w:tab w:val="left" w:pos="841"/>
        </w:tabs>
        <w:ind w:left="0" w:firstLine="0"/>
        <w:rPr>
          <w:color w:val="0F4761"/>
        </w:rPr>
      </w:pPr>
    </w:p>
    <w:p w14:paraId="4C49C69F" w14:textId="19301D78" w:rsidR="00B747D8" w:rsidRDefault="00B747D8" w:rsidP="00C506A0">
      <w:pPr>
        <w:pStyle w:val="berschrift1"/>
        <w:numPr>
          <w:ilvl w:val="2"/>
          <w:numId w:val="6"/>
        </w:numPr>
        <w:tabs>
          <w:tab w:val="left" w:pos="841"/>
        </w:tabs>
        <w:rPr>
          <w:color w:val="0F4761"/>
        </w:rPr>
      </w:pPr>
      <w:bookmarkStart w:id="27" w:name="_Toc169039437"/>
      <w:r>
        <w:rPr>
          <w:color w:val="0F4761"/>
        </w:rPr>
        <w:t>Berechnung des Mittelwerts und der Standardabweichung</w:t>
      </w:r>
      <w:bookmarkEnd w:id="27"/>
    </w:p>
    <w:p w14:paraId="7A7E56FD" w14:textId="77777777" w:rsidR="005C3EBA" w:rsidRDefault="005C3EBA" w:rsidP="005C3EBA"/>
    <w:p w14:paraId="185863A1" w14:textId="597CB7EC" w:rsidR="005C3EBA" w:rsidRDefault="005C3EBA" w:rsidP="005C3EBA">
      <w:r>
        <w:t xml:space="preserve">Für die Elementarladung </w:t>
      </w:r>
      <w:r w:rsidRPr="005C3EBA">
        <w:rPr>
          <w:i/>
          <w:iCs/>
        </w:rPr>
        <w:t>e</w:t>
      </w:r>
      <w:r>
        <w:t xml:space="preserve"> wir der Mittelwert </w:t>
      </w:r>
      <m:oMath>
        <m:acc>
          <m:accPr>
            <m:chr m:val="̅"/>
            <m:ctrlPr>
              <w:rPr>
                <w:rFonts w:ascii="Cambria Math" w:hAnsi="Cambria Math"/>
                <w:i/>
              </w:rPr>
            </m:ctrlPr>
          </m:accPr>
          <m:e>
            <m:r>
              <w:rPr>
                <w:rFonts w:ascii="Cambria Math" w:hAnsi="Cambria Math"/>
              </w:rPr>
              <m:t>ⅇ</m:t>
            </m:r>
          </m:e>
        </m:acc>
      </m:oMath>
      <w:r>
        <w:t xml:space="preserve"> berechnet. Die Formel für den Mittelwert lautet:</w:t>
      </w:r>
    </w:p>
    <w:p w14:paraId="11F2D276" w14:textId="2E6F9D3E" w:rsidR="005C3EBA" w:rsidRPr="002850F5" w:rsidRDefault="00000000" w:rsidP="005C3EBA">
      <w:pPr>
        <w:pStyle w:val="Listenabsatz"/>
        <w:ind w:left="360" w:firstLine="0"/>
      </w:pPr>
      <m:oMathPara>
        <m:oMath>
          <m:acc>
            <m:accPr>
              <m:chr m:val="̅"/>
              <m:ctrlPr>
                <w:rPr>
                  <w:rFonts w:ascii="Cambria Math" w:hAnsi="Cambria Math"/>
                  <w:i/>
                </w:rPr>
              </m:ctrlPr>
            </m:accPr>
            <m:e>
              <m:r>
                <w:rPr>
                  <w:rFonts w:ascii="Cambria Math" w:hAnsi="Cambria Math"/>
                </w:rPr>
                <m:t>ⅇ</m:t>
              </m:r>
            </m:e>
          </m:ac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grow m:val="1"/>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e</m:t>
                  </m:r>
                </m:e>
                <m:sub>
                  <m:r>
                    <w:rPr>
                      <w:rFonts w:ascii="Cambria Math" w:hAnsi="Cambria Math"/>
                    </w:rPr>
                    <m:t>i</m:t>
                  </m:r>
                </m:sub>
              </m:sSub>
            </m:e>
          </m:nary>
        </m:oMath>
      </m:oMathPara>
    </w:p>
    <w:p w14:paraId="4F5DA3AB" w14:textId="1858BD38" w:rsidR="00A67EE5" w:rsidRPr="00231DD3" w:rsidRDefault="00000000" w:rsidP="005C3EBA">
      <w:pPr>
        <w:rPr>
          <w:color w:val="000000"/>
        </w:rPr>
      </w:pPr>
      <m:oMath>
        <m:acc>
          <m:accPr>
            <m:chr m:val="̅"/>
            <m:ctrlPr>
              <w:rPr>
                <w:rFonts w:ascii="Cambria Math" w:hAnsi="Cambria Math"/>
                <w:i/>
              </w:rPr>
            </m:ctrlPr>
          </m:accPr>
          <m:e>
            <m:r>
              <w:rPr>
                <w:rFonts w:ascii="Cambria Math" w:hAnsi="Cambria Math"/>
              </w:rPr>
              <m:t>ⅇ</m:t>
            </m:r>
          </m:e>
        </m:acc>
        <m:r>
          <w:rPr>
            <w:rFonts w:ascii="Cambria Math" w:hAnsi="Cambria Math"/>
          </w:rPr>
          <m:t>=</m:t>
        </m:r>
      </m:oMath>
      <w:r w:rsidR="005C3EBA">
        <w:t xml:space="preserve"> </w:t>
      </w:r>
      <m:oMath>
        <m:r>
          <w:rPr>
            <w:rFonts w:ascii="Cambria Math" w:hAnsi="Cambria Math"/>
          </w:rPr>
          <m:t xml:space="preserve">1,50583 </m:t>
        </m:r>
        <m:r>
          <w:rPr>
            <w:rFonts w:ascii="Cambria Math" w:eastAsia="Times New Roman" w:hAnsi="Cambria Math" w:cs="Calibri"/>
            <w:color w:val="000000"/>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-19</m:t>
            </m:r>
          </m:sup>
        </m:sSup>
        <m:r>
          <w:rPr>
            <w:rFonts w:ascii="Cambria Math" w:eastAsia="Times New Roman" w:hAnsi="Cambria Math" w:cs="Calibri"/>
            <w:color w:val="000000"/>
          </w:rPr>
          <m:t xml:space="preserve"> </m:t>
        </m:r>
        <m:r>
          <w:rPr>
            <w:rFonts w:ascii="Cambria Math" w:hAnsi="Cambria Math"/>
            <w:color w:val="000000"/>
            <w:lang w:val="en-US"/>
          </w:rPr>
          <m:t>C</m:t>
        </m:r>
      </m:oMath>
    </w:p>
    <w:p w14:paraId="0218A0E1" w14:textId="77777777" w:rsidR="005C3EBA" w:rsidRDefault="005C3EBA" w:rsidP="005C3EBA">
      <w:pPr>
        <w:pStyle w:val="Listenabsatz"/>
        <w:ind w:left="360" w:firstLine="0"/>
      </w:pPr>
    </w:p>
    <w:p w14:paraId="05E07EB4" w14:textId="6A77AD46" w:rsidR="005C3EBA" w:rsidRDefault="005C3EBA" w:rsidP="005C3EBA">
      <w:r>
        <w:t xml:space="preserve">Die Standardabweichung für die Elementarladung </w:t>
      </w:r>
      <w:r w:rsidRPr="005C3EBA">
        <w:rPr>
          <w:i/>
          <w:iCs/>
        </w:rPr>
        <w:t>e</w:t>
      </w:r>
      <w:r>
        <w:t xml:space="preserve"> lässt sich mit Hilfe von Excel berechnen:</w:t>
      </w:r>
    </w:p>
    <w:p w14:paraId="10698441" w14:textId="076BB151" w:rsidR="005C3EBA" w:rsidRPr="007317B0" w:rsidRDefault="005C3EBA" w:rsidP="005C3EBA">
      <m:oMath>
        <m:r>
          <w:rPr>
            <w:rFonts w:ascii="Cambria Math" w:hAnsi="Cambria Math"/>
          </w:rPr>
          <m:t>s=</m:t>
        </m:r>
        <m:rad>
          <m:radPr>
            <m:degHide m:val="1"/>
            <m:ctrlPr>
              <w:rPr>
                <w:rFonts w:ascii="Cambria Math" w:hAnsi="Cambria Math"/>
                <w:i/>
              </w:rPr>
            </m:ctrlPr>
          </m:radPr>
          <m:deg/>
          <m:e>
            <m:f>
              <m:fPr>
                <m:ctrlPr>
                  <w:rPr>
                    <w:rFonts w:ascii="Cambria Math" w:hAnsi="Cambria Math"/>
                    <w:i/>
                  </w:rPr>
                </m:ctrlPr>
              </m:fPr>
              <m:num>
                <m:nary>
                  <m:naryPr>
                    <m:chr m:val="∑"/>
                    <m:limLoc m:val="undOvr"/>
                    <m:grow m:val="1"/>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e</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ⅇ</m:t>
                                </m:r>
                              </m:e>
                            </m:acc>
                          </m:e>
                        </m:d>
                      </m:e>
                      <m:sup>
                        <m:r>
                          <w:rPr>
                            <w:rFonts w:ascii="Cambria Math" w:hAnsi="Cambria Math"/>
                          </w:rPr>
                          <m:t>2</m:t>
                        </m:r>
                      </m:sup>
                    </m:sSup>
                  </m:e>
                </m:nary>
              </m:num>
              <m:den>
                <m:r>
                  <w:rPr>
                    <w:rFonts w:ascii="Cambria Math" w:hAnsi="Cambria Math"/>
                  </w:rPr>
                  <m:t>n-1</m:t>
                </m:r>
              </m:den>
            </m:f>
          </m:e>
        </m:rad>
        <m:r>
          <w:rPr>
            <w:rFonts w:ascii="Cambria Math" w:hAnsi="Cambria Math"/>
          </w:rPr>
          <m:t xml:space="preserve">= </m:t>
        </m:r>
      </m:oMath>
      <w:r w:rsidRPr="007317B0">
        <w:t>0,26172</w:t>
      </w:r>
      <m:oMath>
        <m:r>
          <w:rPr>
            <w:rFonts w:ascii="Cambria Math" w:eastAsia="Times New Roman" w:hAnsi="Cambria Math" w:cs="Calibri"/>
            <w:color w:val="000000"/>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-19</m:t>
            </m:r>
          </m:sup>
        </m:sSup>
        <m:r>
          <w:rPr>
            <w:rFonts w:ascii="Cambria Math" w:eastAsia="Times New Roman" w:hAnsi="Cambria Math" w:cs="Calibri"/>
            <w:color w:val="000000"/>
          </w:rPr>
          <m:t xml:space="preserve"> </m:t>
        </m:r>
      </m:oMath>
      <w:r w:rsidRPr="005C3EBA">
        <w:rPr>
          <w:color w:val="000000"/>
        </w:rPr>
        <w:t>C</w:t>
      </w:r>
    </w:p>
    <w:p w14:paraId="3B037950" w14:textId="77777777" w:rsidR="005C3EBA" w:rsidRPr="007317B0" w:rsidRDefault="005C3EBA" w:rsidP="005C3EBA">
      <w:pPr>
        <w:pStyle w:val="Listenabsatz"/>
        <w:ind w:left="360" w:firstLine="0"/>
      </w:pPr>
    </w:p>
    <w:p w14:paraId="0F51B623" w14:textId="77777777" w:rsidR="005C3EBA" w:rsidRDefault="005C3EBA" w:rsidP="005C3EBA">
      <w:r>
        <w:t xml:space="preserve">Um Standardabweichung </w:t>
      </w:r>
      <m:oMath>
        <m:sSub>
          <m:sSubPr>
            <m:ctrlPr>
              <w:rPr>
                <w:rFonts w:ascii="Cambria Math" w:hAnsi="Cambria Math"/>
                <w:i/>
              </w:rPr>
            </m:ctrlPr>
          </m:sSubPr>
          <m:e>
            <m:r>
              <w:rPr>
                <w:rFonts w:ascii="Cambria Math" w:hAnsi="Cambria Math"/>
              </w:rPr>
              <m:t>s</m:t>
            </m:r>
          </m:e>
          <m:sub>
            <m:r>
              <w:rPr>
                <w:rFonts w:ascii="Cambria Math" w:hAnsi="Cambria Math"/>
              </w:rPr>
              <m:t>m</m:t>
            </m:r>
          </m:sub>
        </m:sSub>
      </m:oMath>
      <w:r>
        <w:t xml:space="preserve"> des Mittelwerts zu berechnen wurde folgende Formel verwendet:</w:t>
      </w:r>
    </w:p>
    <w:p w14:paraId="4CC52432" w14:textId="69FF6FAA" w:rsidR="005C3EBA" w:rsidRPr="00231DD3" w:rsidRDefault="001E4073" w:rsidP="005C3EBA">
      <w:pPr>
        <w:rPr>
          <w:rFonts w:ascii="Calibri" w:eastAsia="Times New Roman" w:hAnsi="Calibri" w:cs="Calibri"/>
          <w:color w:val="000000"/>
        </w:rPr>
      </w:pPr>
      <m:oMath>
        <m:r>
          <w:rPr>
            <w:rFonts w:ascii="Cambria Math" w:hAnsi="Cambria Math"/>
          </w:rPr>
          <m:t>Δⅇ=</m:t>
        </m:r>
        <m:sSub>
          <m:sSubPr>
            <m:ctrlPr>
              <w:rPr>
                <w:rFonts w:ascii="Cambria Math" w:hAnsi="Cambria Math"/>
                <w:i/>
              </w:rPr>
            </m:ctrlPr>
          </m:sSubPr>
          <m:e>
            <m:r>
              <w:rPr>
                <w:rFonts w:ascii="Cambria Math" w:hAnsi="Cambria Math"/>
              </w:rPr>
              <m:t>s</m:t>
            </m:r>
          </m:e>
          <m:sub>
            <m:r>
              <w:rPr>
                <w:rFonts w:ascii="Cambria Math" w:hAnsi="Cambria Math"/>
              </w:rPr>
              <m:t>m</m:t>
            </m:r>
          </m:sub>
        </m:sSub>
        <m:r>
          <w:rPr>
            <w:rFonts w:ascii="Cambria Math" w:hAnsi="Cambria Math"/>
          </w:rPr>
          <m:t>=</m:t>
        </m:r>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r>
          <w:rPr>
            <w:rFonts w:ascii="Cambria Math" w:hAnsi="Cambria Math"/>
          </w:rPr>
          <m:t>=</m:t>
        </m:r>
      </m:oMath>
      <w:r w:rsidR="005C3EBA">
        <w:t xml:space="preserve"> </w:t>
      </w:r>
      <w:r w:rsidR="00C826F6" w:rsidRPr="00C826F6">
        <w:t>0,07555</w:t>
      </w:r>
      <m:oMath>
        <m:r>
          <w:rPr>
            <w:rFonts w:ascii="Cambria Math" w:eastAsia="Times New Roman" w:hAnsi="Cambria Math" w:cs="Calibri"/>
            <w:color w:val="000000"/>
          </w:rPr>
          <m:t xml:space="preserve"> ⋅</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-19</m:t>
            </m:r>
          </m:sup>
        </m:sSup>
        <m:r>
          <w:rPr>
            <w:rFonts w:ascii="Cambria Math" w:eastAsia="Times New Roman" w:hAnsi="Cambria Math" w:cs="Calibri"/>
            <w:color w:val="000000"/>
          </w:rPr>
          <m:t xml:space="preserve"> </m:t>
        </m:r>
      </m:oMath>
      <w:r w:rsidR="005C3EBA" w:rsidRPr="005C3EBA">
        <w:rPr>
          <w:color w:val="000000"/>
        </w:rPr>
        <w:t>C</w:t>
      </w:r>
    </w:p>
    <w:p w14:paraId="420A76F1" w14:textId="77777777" w:rsidR="005C3EBA" w:rsidRPr="005C3EBA" w:rsidRDefault="005C3EBA" w:rsidP="005C3EBA">
      <w:pPr>
        <w:pStyle w:val="Listenabsatz"/>
        <w:ind w:left="360" w:firstLine="0"/>
        <w:rPr>
          <w:color w:val="000000"/>
        </w:rPr>
      </w:pPr>
    </w:p>
    <w:p w14:paraId="2681E128" w14:textId="77777777" w:rsidR="005C3EBA" w:rsidRPr="005C3EBA" w:rsidRDefault="005C3EBA" w:rsidP="005C3EBA">
      <w:pPr>
        <w:rPr>
          <w:color w:val="000000"/>
        </w:rPr>
      </w:pPr>
      <w:r w:rsidRPr="005C3EBA">
        <w:rPr>
          <w:color w:val="000000"/>
        </w:rPr>
        <w:t>Für das Endergebnis legt man ein Vertrauensintervall von 95,4 % zugrunde und wird wie folgt angegeben:</w:t>
      </w:r>
    </w:p>
    <w:p w14:paraId="5FA77AB2" w14:textId="77777777" w:rsidR="005C3EBA" w:rsidRPr="00A304F4" w:rsidRDefault="005C3EBA" w:rsidP="005C3EBA">
      <w:pPr>
        <w:pStyle w:val="Listenabsatz"/>
        <w:ind w:left="360" w:firstLine="0"/>
      </w:pPr>
      <m:oMathPara>
        <m:oMath>
          <m:r>
            <w:rPr>
              <w:rFonts w:ascii="Cambria Math" w:hAnsi="Cambria Math"/>
            </w:rPr>
            <m:t>ⅇ=</m:t>
          </m:r>
          <m:acc>
            <m:accPr>
              <m:chr m:val="̅"/>
              <m:ctrlPr>
                <w:rPr>
                  <w:rFonts w:ascii="Cambria Math" w:hAnsi="Cambria Math"/>
                  <w:i/>
                </w:rPr>
              </m:ctrlPr>
            </m:accPr>
            <m:e>
              <m:r>
                <w:rPr>
                  <w:rFonts w:ascii="Cambria Math" w:hAnsi="Cambria Math"/>
                </w:rPr>
                <m:t>ⅇ</m:t>
              </m:r>
            </m:e>
          </m:acc>
          <m:r>
            <w:rPr>
              <w:rFonts w:ascii="Cambria Math" w:hAnsi="Cambria Math"/>
            </w:rPr>
            <m:t>±2⋅</m:t>
          </m:r>
          <m:sSub>
            <m:sSubPr>
              <m:ctrlPr>
                <w:rPr>
                  <w:rFonts w:ascii="Cambria Math" w:hAnsi="Cambria Math"/>
                  <w:i/>
                </w:rPr>
              </m:ctrlPr>
            </m:sSubPr>
            <m:e>
              <m:r>
                <w:rPr>
                  <w:rFonts w:ascii="Cambria Math" w:hAnsi="Cambria Math"/>
                </w:rPr>
                <m:t>s</m:t>
              </m:r>
            </m:e>
            <m:sub>
              <m:r>
                <w:rPr>
                  <w:rFonts w:ascii="Cambria Math" w:hAnsi="Cambria Math"/>
                </w:rPr>
                <m:t>m</m:t>
              </m:r>
            </m:sub>
          </m:sSub>
        </m:oMath>
      </m:oMathPara>
    </w:p>
    <w:p w14:paraId="371ADD39" w14:textId="767A0FD3" w:rsidR="005C3EBA" w:rsidRPr="005C3EBA" w:rsidRDefault="005C3EBA" w:rsidP="005C3EBA">
      <w:pPr>
        <w:rPr>
          <w:color w:val="000000"/>
        </w:rPr>
      </w:pPr>
      <w:r w:rsidRPr="005C3EBA">
        <w:rPr>
          <w:i/>
          <w:iCs/>
        </w:rPr>
        <w:t>e</w:t>
      </w:r>
      <w:r>
        <w:t>= (1,51</w:t>
      </w:r>
      <m:oMath>
        <m:r>
          <w:rPr>
            <w:rFonts w:ascii="Cambria Math" w:hAnsi="Cambria Math"/>
          </w:rPr>
          <m:t>±</m:t>
        </m:r>
      </m:oMath>
      <w:r>
        <w:t>0,</w:t>
      </w:r>
      <w:r w:rsidR="00C826F6">
        <w:t>16</w:t>
      </w:r>
      <w:r>
        <w:t>)</w:t>
      </w:r>
      <w:r w:rsidRPr="005C3EBA">
        <w:rPr>
          <w:rFonts w:ascii="Cambria Math" w:eastAsia="Times New Roman" w:hAnsi="Cambria Math" w:cs="Calibri"/>
          <w:i/>
          <w:color w:val="000000"/>
        </w:rPr>
        <w:t xml:space="preserve"> </w:t>
      </w:r>
      <m:oMath>
        <m:r>
          <w:rPr>
            <w:rFonts w:ascii="Cambria Math" w:eastAsia="Times New Roman" w:hAnsi="Cambria Math" w:cs="Calibri"/>
            <w:color w:val="000000"/>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-19</m:t>
            </m:r>
          </m:sup>
        </m:sSup>
        <m:r>
          <w:rPr>
            <w:rFonts w:ascii="Cambria Math" w:eastAsia="Times New Roman" w:hAnsi="Cambria Math" w:cs="Calibri"/>
            <w:color w:val="000000"/>
          </w:rPr>
          <m:t xml:space="preserve"> </m:t>
        </m:r>
      </m:oMath>
      <w:r w:rsidRPr="005C3EBA">
        <w:rPr>
          <w:color w:val="000000"/>
        </w:rPr>
        <w:t>C</w:t>
      </w:r>
    </w:p>
    <w:p w14:paraId="1CA5B664" w14:textId="207C1780" w:rsidR="005C3EBA" w:rsidRDefault="005C3EBA" w:rsidP="005C3EBA">
      <w:pPr>
        <w:rPr>
          <w:color w:val="000000"/>
        </w:rPr>
      </w:pPr>
      <w:r w:rsidRPr="005C3EBA">
        <w:rPr>
          <w:i/>
          <w:iCs/>
          <w:color w:val="000000"/>
        </w:rPr>
        <w:t>e</w:t>
      </w:r>
      <w:r w:rsidRPr="005C3EBA">
        <w:rPr>
          <w:color w:val="000000"/>
        </w:rPr>
        <w:t>= 1,51 (1</w:t>
      </w:r>
      <m:oMath>
        <m:r>
          <w:rPr>
            <w:rFonts w:ascii="Cambria Math" w:hAnsi="Cambria Math"/>
          </w:rPr>
          <m:t>±</m:t>
        </m:r>
      </m:oMath>
      <w:r w:rsidR="00C826F6">
        <w:t>11</w:t>
      </w:r>
      <w:r>
        <w:t>%)</w:t>
      </w:r>
      <w:r w:rsidRPr="005C3EBA">
        <w:rPr>
          <w:rFonts w:ascii="Cambria Math" w:eastAsia="Times New Roman" w:hAnsi="Cambria Math" w:cs="Calibri"/>
          <w:i/>
          <w:color w:val="000000"/>
        </w:rPr>
        <w:t xml:space="preserve"> </w:t>
      </w:r>
      <m:oMath>
        <m:r>
          <w:rPr>
            <w:rFonts w:ascii="Cambria Math" w:eastAsia="Times New Roman" w:hAnsi="Cambria Math" w:cs="Calibri"/>
            <w:color w:val="000000"/>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-19</m:t>
            </m:r>
          </m:sup>
        </m:sSup>
        <m:r>
          <w:rPr>
            <w:rFonts w:ascii="Cambria Math" w:eastAsia="Times New Roman" w:hAnsi="Cambria Math" w:cs="Calibri"/>
            <w:color w:val="000000"/>
          </w:rPr>
          <m:t xml:space="preserve"> </m:t>
        </m:r>
      </m:oMath>
      <w:r w:rsidRPr="005C3EBA">
        <w:rPr>
          <w:color w:val="000000"/>
        </w:rPr>
        <w:t>C</w:t>
      </w:r>
    </w:p>
    <w:p w14:paraId="6747A559" w14:textId="77777777" w:rsidR="005C3EBA" w:rsidRDefault="005C3EBA" w:rsidP="005C3EBA">
      <w:pPr>
        <w:rPr>
          <w:color w:val="000000"/>
        </w:rPr>
      </w:pPr>
    </w:p>
    <w:p w14:paraId="6F71D383" w14:textId="77777777" w:rsidR="005C3EBA" w:rsidRDefault="005C3EBA" w:rsidP="005C3EBA">
      <w:pPr>
        <w:rPr>
          <w:color w:val="000000"/>
        </w:rPr>
      </w:pPr>
    </w:p>
    <w:p w14:paraId="44959F8B" w14:textId="77777777" w:rsidR="005C3EBA" w:rsidRDefault="005C3EBA" w:rsidP="005C3EBA">
      <w:pPr>
        <w:rPr>
          <w:color w:val="000000"/>
        </w:rPr>
      </w:pPr>
    </w:p>
    <w:p w14:paraId="6859F2A7" w14:textId="77777777" w:rsidR="005C3EBA" w:rsidRDefault="005C3EBA" w:rsidP="005C3EBA">
      <w:pPr>
        <w:rPr>
          <w:color w:val="000000"/>
        </w:rPr>
      </w:pPr>
    </w:p>
    <w:p w14:paraId="7D379A34" w14:textId="77777777" w:rsidR="005C3EBA" w:rsidRDefault="005C3EBA" w:rsidP="005C3EBA">
      <w:pPr>
        <w:rPr>
          <w:color w:val="000000"/>
        </w:rPr>
      </w:pPr>
    </w:p>
    <w:p w14:paraId="32B1A9F2" w14:textId="77777777" w:rsidR="005C3EBA" w:rsidRDefault="005C3EBA" w:rsidP="005C3EBA">
      <w:pPr>
        <w:pStyle w:val="berschrift1"/>
        <w:tabs>
          <w:tab w:val="left" w:pos="841"/>
        </w:tabs>
        <w:ind w:left="1224" w:firstLine="0"/>
        <w:rPr>
          <w:color w:val="0F4761"/>
        </w:rPr>
      </w:pPr>
    </w:p>
    <w:p w14:paraId="6E81D322" w14:textId="77777777" w:rsidR="005C3EBA" w:rsidRDefault="005C3EBA" w:rsidP="005C3EBA">
      <w:pPr>
        <w:pStyle w:val="berschrift1"/>
        <w:tabs>
          <w:tab w:val="left" w:pos="841"/>
        </w:tabs>
        <w:ind w:left="1224" w:firstLine="0"/>
        <w:rPr>
          <w:color w:val="0F4761"/>
        </w:rPr>
      </w:pPr>
    </w:p>
    <w:p w14:paraId="730E3452" w14:textId="6483A7E3" w:rsidR="00B747D8" w:rsidRDefault="00B747D8" w:rsidP="00C506A0">
      <w:pPr>
        <w:pStyle w:val="berschrift1"/>
        <w:numPr>
          <w:ilvl w:val="2"/>
          <w:numId w:val="6"/>
        </w:numPr>
        <w:tabs>
          <w:tab w:val="left" w:pos="841"/>
        </w:tabs>
        <w:rPr>
          <w:color w:val="0F4761"/>
        </w:rPr>
      </w:pPr>
      <w:bookmarkStart w:id="28" w:name="_Toc169039438"/>
      <w:r>
        <w:rPr>
          <w:color w:val="0F4761"/>
        </w:rPr>
        <w:lastRenderedPageBreak/>
        <w:t xml:space="preserve">Bestimmung der Masse </w:t>
      </w:r>
      <w:r w:rsidRPr="00B747D8">
        <w:rPr>
          <w:i/>
          <w:iCs/>
          <w:color w:val="0F4761"/>
        </w:rPr>
        <w:t>m</w:t>
      </w:r>
      <w:r>
        <w:rPr>
          <w:color w:val="0F4761"/>
        </w:rPr>
        <w:t xml:space="preserve"> mit Messunsicherheit</w:t>
      </w:r>
      <w:bookmarkEnd w:id="28"/>
    </w:p>
    <w:p w14:paraId="1FBD4730" w14:textId="77777777" w:rsidR="00C826F6" w:rsidRPr="00A304F4" w:rsidRDefault="00C826F6" w:rsidP="00C826F6">
      <w:r>
        <w:t xml:space="preserve">Aus den bestimmten Werten für die spezifische Ladung </w:t>
      </w:r>
      <m:oMath>
        <m:f>
          <m:fPr>
            <m:ctrlPr>
              <w:rPr>
                <w:rFonts w:ascii="Cambria Math" w:hAnsi="Cambria Math"/>
                <w:i/>
              </w:rPr>
            </m:ctrlPr>
          </m:fPr>
          <m:num>
            <m:r>
              <w:rPr>
                <w:rFonts w:ascii="Cambria Math" w:hAnsi="Cambria Math"/>
              </w:rPr>
              <m:t>ⅇ</m:t>
            </m:r>
          </m:num>
          <m:den>
            <m:r>
              <w:rPr>
                <w:rFonts w:ascii="Cambria Math" w:hAnsi="Cambria Math"/>
              </w:rPr>
              <m:t>m</m:t>
            </m:r>
          </m:den>
        </m:f>
      </m:oMath>
      <w:r>
        <w:t xml:space="preserve">, die aus dem ersten Versuch entnommen wurden, und der Elementarladung </w:t>
      </w:r>
      <w:r w:rsidRPr="00C826F6">
        <w:rPr>
          <w:i/>
          <w:iCs/>
        </w:rPr>
        <w:t>e</w:t>
      </w:r>
      <w:r>
        <w:t xml:space="preserve"> wird nun die Masse m des Elektrons berechnet:</w:t>
      </w:r>
    </w:p>
    <w:p w14:paraId="3B60B05D" w14:textId="77777777" w:rsidR="00C826F6" w:rsidRDefault="00C826F6" w:rsidP="00C826F6">
      <w:pPr>
        <w:pStyle w:val="Listenabsatz"/>
        <w:ind w:left="360" w:firstLine="0"/>
      </w:pPr>
    </w:p>
    <w:p w14:paraId="075AB4E8" w14:textId="77777777" w:rsidR="00C826F6" w:rsidRDefault="00C826F6" w:rsidP="00C826F6">
      <w:pPr>
        <w:pStyle w:val="Listenabsatz"/>
        <w:ind w:left="360" w:firstLine="0"/>
      </w:pPr>
      <m:oMathPara>
        <m:oMath>
          <m:r>
            <w:rPr>
              <w:rFonts w:ascii="Cambria Math" w:hAnsi="Cambria Math"/>
            </w:rPr>
            <m:t>m=</m:t>
          </m:r>
          <m:f>
            <m:fPr>
              <m:ctrlPr>
                <w:rPr>
                  <w:rFonts w:ascii="Cambria Math" w:hAnsi="Cambria Math"/>
                  <w:i/>
                </w:rPr>
              </m:ctrlPr>
            </m:fPr>
            <m:num>
              <m:acc>
                <m:accPr>
                  <m:chr m:val="̅"/>
                  <m:ctrlPr>
                    <w:rPr>
                      <w:rFonts w:ascii="Cambria Math" w:hAnsi="Cambria Math"/>
                      <w:i/>
                    </w:rPr>
                  </m:ctrlPr>
                </m:accPr>
                <m:e>
                  <m:r>
                    <w:rPr>
                      <w:rFonts w:ascii="Cambria Math" w:hAnsi="Cambria Math"/>
                    </w:rPr>
                    <m:t>ⅇ</m:t>
                  </m:r>
                </m:e>
              </m:acc>
            </m:num>
            <m:den>
              <m:f>
                <m:fPr>
                  <m:ctrlPr>
                    <w:rPr>
                      <w:rFonts w:ascii="Cambria Math" w:hAnsi="Cambria Math"/>
                      <w:i/>
                    </w:rPr>
                  </m:ctrlPr>
                </m:fPr>
                <m:num>
                  <m:acc>
                    <m:accPr>
                      <m:chr m:val="̅"/>
                      <m:ctrlPr>
                        <w:rPr>
                          <w:rFonts w:ascii="Cambria Math" w:hAnsi="Cambria Math"/>
                          <w:i/>
                        </w:rPr>
                      </m:ctrlPr>
                    </m:accPr>
                    <m:e>
                      <m:r>
                        <w:rPr>
                          <w:rFonts w:ascii="Cambria Math" w:hAnsi="Cambria Math"/>
                        </w:rPr>
                        <m:t>ⅇ</m:t>
                      </m:r>
                    </m:e>
                  </m:acc>
                </m:num>
                <m:den>
                  <m:r>
                    <w:rPr>
                      <w:rFonts w:ascii="Cambria Math" w:hAnsi="Cambria Math"/>
                    </w:rPr>
                    <m:t>m</m:t>
                  </m:r>
                </m:den>
              </m:f>
            </m:den>
          </m:f>
        </m:oMath>
      </m:oMathPara>
    </w:p>
    <w:p w14:paraId="3DDAE8F2" w14:textId="77777777" w:rsidR="00C826F6" w:rsidRPr="00C826F6" w:rsidRDefault="00C826F6" w:rsidP="00C826F6">
      <w:pPr>
        <w:rPr>
          <w:color w:val="000000"/>
        </w:rPr>
      </w:pPr>
      <w:r w:rsidRPr="00C826F6">
        <w:rPr>
          <w:i/>
          <w:iCs/>
        </w:rPr>
        <w:t>m</w:t>
      </w:r>
      <w:r>
        <w:t xml:space="preserve">= </w:t>
      </w:r>
      <m:oMath>
        <m:f>
          <m:fPr>
            <m:ctrlPr>
              <w:rPr>
                <w:rFonts w:ascii="Cambria Math" w:hAnsi="Cambria Math"/>
                <w:i/>
              </w:rPr>
            </m:ctrlPr>
          </m:fPr>
          <m:num>
            <m:r>
              <m:rPr>
                <m:sty m:val="p"/>
              </m:rPr>
              <w:rPr>
                <w:rFonts w:ascii="Cambria Math" w:hAnsi="Cambria Math"/>
              </w:rPr>
              <m:t xml:space="preserve">1,50583 </m:t>
            </m:r>
            <m:r>
              <w:rPr>
                <w:rFonts w:ascii="Cambria Math" w:eastAsia="Times New Roman" w:hAnsi="Cambria Math" w:cs="Calibri"/>
                <w:color w:val="000000"/>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-19</m:t>
                </m:r>
              </m:sup>
            </m:sSup>
            <m:r>
              <w:rPr>
                <w:rFonts w:ascii="Cambria Math" w:eastAsia="Times New Roman" w:hAnsi="Cambria Math" w:cs="Calibri"/>
                <w:color w:val="000000"/>
              </w:rPr>
              <m:t xml:space="preserve"> </m:t>
            </m:r>
            <m:r>
              <m:rPr>
                <m:sty m:val="p"/>
              </m:rPr>
              <w:rPr>
                <w:rFonts w:ascii="Cambria Math" w:hAnsi="Cambria Math"/>
                <w:color w:val="000000"/>
              </w:rPr>
              <m:t>C</m:t>
            </m:r>
          </m:num>
          <m:den>
            <m:r>
              <w:rPr>
                <w:rFonts w:ascii="Cambria Math" w:hAnsi="Cambria Math"/>
              </w:rPr>
              <m:t>1,89910</m:t>
            </m:r>
            <m:r>
              <m:rPr>
                <m:sty m:val="p"/>
              </m:rPr>
              <w:rPr>
                <w:rFonts w:ascii="Cambria Math" w:hAnsi="Cambria Math"/>
              </w:rPr>
              <m:t xml:space="preserve"> </m:t>
            </m:r>
            <m:r>
              <w:rPr>
                <w:rFonts w:ascii="Cambria Math" w:eastAsia="Times New Roman" w:hAnsi="Cambria Math" w:cs="Calibri"/>
                <w:color w:val="000000"/>
              </w:rPr>
              <m:t>⋅</m:t>
            </m:r>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den>
        </m:f>
      </m:oMath>
      <w:r>
        <w:t xml:space="preserve">=7,92916 </w:t>
      </w:r>
      <m:oMath>
        <m:r>
          <w:rPr>
            <w:rFonts w:ascii="Cambria Math" w:eastAsia="Times New Roman" w:hAnsi="Cambria Math" w:cs="Calibri"/>
            <w:color w:val="000000"/>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-31</m:t>
            </m:r>
          </m:sup>
        </m:sSup>
      </m:oMath>
      <w:r w:rsidRPr="00C826F6">
        <w:rPr>
          <w:color w:val="000000"/>
        </w:rPr>
        <w:t xml:space="preserve"> Kg</w:t>
      </w:r>
    </w:p>
    <w:p w14:paraId="12275C64" w14:textId="77777777" w:rsidR="00C826F6" w:rsidRDefault="00C826F6" w:rsidP="00C826F6">
      <w:pPr>
        <w:pStyle w:val="Listenabsatz"/>
        <w:ind w:left="360" w:firstLine="0"/>
      </w:pPr>
    </w:p>
    <w:p w14:paraId="0B101EF4" w14:textId="77777777" w:rsidR="00C826F6" w:rsidRDefault="00C826F6" w:rsidP="00C826F6">
      <w:r>
        <w:t>Mithilfe des Gauß’schen Fortpflanzungsgesetzes wird die Messunsicherheit ∆</w:t>
      </w:r>
      <w:r w:rsidRPr="00C826F6">
        <w:rPr>
          <w:rFonts w:ascii="Cambria Math" w:hAnsi="Cambria Math" w:cs="Cambria Math"/>
        </w:rPr>
        <w:t>𝑚</w:t>
      </w:r>
      <w:r>
        <w:t xml:space="preserve"> für die</w:t>
      </w:r>
    </w:p>
    <w:p w14:paraId="04803A14" w14:textId="77777777" w:rsidR="00C826F6" w:rsidRDefault="00C826F6" w:rsidP="00C826F6">
      <w:r>
        <w:t>Masse m des Elektrons mit Excel bestimmt:</w:t>
      </w:r>
    </w:p>
    <w:p w14:paraId="4640D706" w14:textId="6B6B1E51" w:rsidR="00C826F6" w:rsidRPr="005F644E" w:rsidRDefault="00C826F6" w:rsidP="00C826F6">
      <w:pPr>
        <w:pStyle w:val="Listenabsatz"/>
        <w:ind w:left="360" w:firstLine="0"/>
      </w:pPr>
      <m:oMathPara>
        <m:oMath>
          <m:r>
            <w:rPr>
              <w:rFonts w:ascii="Cambria Math" w:hAnsi="Cambria Math"/>
            </w:rPr>
            <m:t>Δm=</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f>
                            <m:fPr>
                              <m:ctrlPr>
                                <w:rPr>
                                  <w:rFonts w:ascii="Cambria Math" w:hAnsi="Cambria Math"/>
                                  <w:i/>
                                </w:rPr>
                              </m:ctrlPr>
                            </m:fPr>
                            <m:num>
                              <m:acc>
                                <m:accPr>
                                  <m:chr m:val="̅"/>
                                  <m:ctrlPr>
                                    <w:rPr>
                                      <w:rFonts w:ascii="Cambria Math" w:hAnsi="Cambria Math"/>
                                      <w:i/>
                                    </w:rPr>
                                  </m:ctrlPr>
                                </m:accPr>
                                <m:e>
                                  <m:r>
                                    <w:rPr>
                                      <w:rFonts w:ascii="Cambria Math" w:hAnsi="Cambria Math"/>
                                    </w:rPr>
                                    <m:t>ⅇ</m:t>
                                  </m:r>
                                </m:e>
                              </m:acc>
                            </m:num>
                            <m:den>
                              <m:r>
                                <w:rPr>
                                  <w:rFonts w:ascii="Cambria Math" w:hAnsi="Cambria Math"/>
                                </w:rPr>
                                <m:t>m</m:t>
                              </m:r>
                            </m:den>
                          </m:f>
                        </m:den>
                      </m:f>
                      <m:r>
                        <w:rPr>
                          <w:rFonts w:ascii="Cambria Math" w:hAnsi="Cambria Math"/>
                        </w:rPr>
                        <m:t>⋅Δⅇ</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ⅇ</m:t>
                              </m:r>
                            </m:e>
                          </m:acc>
                        </m:num>
                        <m:den>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ⅇ</m:t>
                                          </m:r>
                                        </m:e>
                                      </m:acc>
                                    </m:num>
                                    <m:den>
                                      <m:r>
                                        <w:rPr>
                                          <w:rFonts w:ascii="Cambria Math" w:hAnsi="Cambria Math"/>
                                        </w:rPr>
                                        <m:t>m</m:t>
                                      </m:r>
                                    </m:den>
                                  </m:f>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ⅇ</m:t>
                          </m:r>
                        </m:num>
                        <m:den>
                          <m:r>
                            <w:rPr>
                              <w:rFonts w:ascii="Cambria Math" w:hAnsi="Cambria Math"/>
                            </w:rPr>
                            <m:t>m</m:t>
                          </m:r>
                        </m:den>
                      </m:f>
                    </m:e>
                  </m:d>
                </m:e>
                <m:sup>
                  <m:r>
                    <w:rPr>
                      <w:rFonts w:ascii="Cambria Math" w:hAnsi="Cambria Math"/>
                    </w:rPr>
                    <m:t>2</m:t>
                  </m:r>
                </m:sup>
              </m:sSup>
            </m:e>
          </m:rad>
        </m:oMath>
      </m:oMathPara>
    </w:p>
    <w:p w14:paraId="4085DF24" w14:textId="23E8CC56" w:rsidR="00C826F6" w:rsidRPr="00C826F6" w:rsidRDefault="00C826F6" w:rsidP="00C826F6">
      <w:pPr>
        <w:rPr>
          <w:color w:val="000000"/>
        </w:rPr>
      </w:pPr>
      <m:oMath>
        <m:r>
          <w:rPr>
            <w:rFonts w:ascii="Cambria Math" w:hAnsi="Cambria Math"/>
          </w:rPr>
          <m:t>∆</m:t>
        </m:r>
      </m:oMath>
      <w:r w:rsidRPr="00C826F6">
        <w:rPr>
          <w:i/>
          <w:iCs/>
        </w:rPr>
        <w:t>m</w:t>
      </w:r>
      <w:r>
        <w:t xml:space="preserve">= </w:t>
      </w:r>
      <w:r w:rsidR="001E4073">
        <w:t>3,97631</w:t>
      </w:r>
      <w:r>
        <w:t xml:space="preserve"> </w:t>
      </w:r>
      <m:oMath>
        <m:r>
          <w:rPr>
            <w:rFonts w:ascii="Cambria Math" w:eastAsia="Times New Roman" w:hAnsi="Cambria Math" w:cs="Calibri"/>
            <w:color w:val="000000"/>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-32</m:t>
            </m:r>
          </m:sup>
        </m:sSup>
      </m:oMath>
      <w:r w:rsidRPr="00C826F6">
        <w:rPr>
          <w:color w:val="000000"/>
        </w:rPr>
        <w:t xml:space="preserve"> Kg</w:t>
      </w:r>
      <w:r w:rsidR="001E4073">
        <w:rPr>
          <w:color w:val="000000"/>
        </w:rPr>
        <w:t xml:space="preserve"> </w:t>
      </w:r>
    </w:p>
    <w:p w14:paraId="6ACE395F" w14:textId="57283881" w:rsidR="00C826F6" w:rsidRPr="00C826F6" w:rsidRDefault="00C826F6" w:rsidP="00C826F6">
      <w:pPr>
        <w:pStyle w:val="Listenabsatz"/>
        <w:ind w:left="360" w:firstLine="0"/>
        <w:rPr>
          <w:color w:val="000000"/>
        </w:rPr>
      </w:pPr>
    </w:p>
    <w:p w14:paraId="047BF4CA" w14:textId="77777777" w:rsidR="00C826F6" w:rsidRPr="00C826F6" w:rsidRDefault="00C826F6" w:rsidP="00C826F6">
      <w:pPr>
        <w:rPr>
          <w:color w:val="000000"/>
        </w:rPr>
      </w:pPr>
      <w:r w:rsidRPr="00C826F6">
        <w:rPr>
          <w:color w:val="000000"/>
        </w:rPr>
        <w:t>Damit ergibt sich als Endergebnis:</w:t>
      </w:r>
    </w:p>
    <w:p w14:paraId="226AA5DA" w14:textId="0B2CC7E0" w:rsidR="00C826F6" w:rsidRPr="00C826F6" w:rsidRDefault="00C826F6" w:rsidP="00C826F6">
      <w:pPr>
        <w:rPr>
          <w:color w:val="000000"/>
        </w:rPr>
      </w:pPr>
      <w:r w:rsidRPr="00C826F6">
        <w:rPr>
          <w:i/>
          <w:iCs/>
          <w:color w:val="000000"/>
        </w:rPr>
        <w:t>m</w:t>
      </w:r>
      <w:r w:rsidRPr="00C826F6">
        <w:rPr>
          <w:color w:val="000000"/>
        </w:rPr>
        <w:t>= (</w:t>
      </w:r>
      <w:r>
        <w:t>7,9</w:t>
      </w:r>
      <m:oMath>
        <m:r>
          <w:rPr>
            <w:rFonts w:ascii="Cambria Math" w:hAnsi="Cambria Math"/>
          </w:rPr>
          <m:t xml:space="preserve">± </m:t>
        </m:r>
        <m:r>
          <m:rPr>
            <m:sty m:val="p"/>
          </m:rPr>
          <w:rPr>
            <w:rFonts w:ascii="Cambria Math" w:hAnsi="Cambria Math"/>
          </w:rPr>
          <m:t>0,4</m:t>
        </m:r>
      </m:oMath>
      <w:r>
        <w:t xml:space="preserve">) </w:t>
      </w:r>
      <m:oMath>
        <m:r>
          <m:rPr>
            <m:sty m:val="p"/>
          </m:rPr>
          <w:rPr>
            <w:rFonts w:ascii="Cambria Math" w:hAnsi="Cambria Math"/>
          </w:rPr>
          <m:t>⋅</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-31</m:t>
            </m:r>
          </m:sup>
        </m:sSup>
      </m:oMath>
      <w:r w:rsidRPr="00C826F6">
        <w:rPr>
          <w:color w:val="000000"/>
        </w:rPr>
        <w:t xml:space="preserve"> Kg</w:t>
      </w:r>
    </w:p>
    <w:p w14:paraId="70696612" w14:textId="7B36E61E" w:rsidR="00C826F6" w:rsidRPr="00C826F6" w:rsidRDefault="00C826F6" w:rsidP="00C826F6">
      <w:pPr>
        <w:rPr>
          <w:color w:val="000000"/>
        </w:rPr>
      </w:pPr>
      <w:r w:rsidRPr="00C826F6">
        <w:rPr>
          <w:i/>
          <w:iCs/>
          <w:color w:val="000000"/>
        </w:rPr>
        <w:t>m</w:t>
      </w:r>
      <w:r w:rsidRPr="00C826F6">
        <w:rPr>
          <w:color w:val="000000"/>
        </w:rPr>
        <w:t>= 7,9</w:t>
      </w:r>
      <m:oMath>
        <m:r>
          <m:rPr>
            <m:sty m:val="p"/>
          </m:rPr>
          <w:rPr>
            <w:rFonts w:ascii="Cambria Math" w:hAnsi="Cambria Math"/>
          </w:rPr>
          <m:t>⋅</m:t>
        </m:r>
      </m:oMath>
      <w:r w:rsidRPr="00C826F6">
        <w:rPr>
          <w:color w:val="000000"/>
        </w:rPr>
        <w:t>(1</w:t>
      </w:r>
      <m:oMath>
        <m:r>
          <w:rPr>
            <w:rFonts w:ascii="Cambria Math" w:hAnsi="Cambria Math"/>
          </w:rPr>
          <m:t xml:space="preserve">± </m:t>
        </m:r>
      </m:oMath>
      <w:r w:rsidR="001E4073">
        <w:t>5,1</w:t>
      </w:r>
      <w:r>
        <w:t xml:space="preserve">%) </w:t>
      </w:r>
      <m:oMath>
        <m:r>
          <m:rPr>
            <m:sty m:val="p"/>
          </m:rPr>
          <w:rPr>
            <w:rFonts w:ascii="Cambria Math" w:hAnsi="Cambria Math"/>
          </w:rPr>
          <m:t>⋅</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-31</m:t>
            </m:r>
          </m:sup>
        </m:sSup>
      </m:oMath>
      <w:r w:rsidRPr="00C826F6">
        <w:rPr>
          <w:color w:val="000000"/>
        </w:rPr>
        <w:t xml:space="preserve"> Kg</w:t>
      </w:r>
    </w:p>
    <w:p w14:paraId="59DBB0FF" w14:textId="77777777" w:rsidR="00C826F6" w:rsidRDefault="00C826F6" w:rsidP="00C826F6">
      <w:pPr>
        <w:pStyle w:val="berschrift1"/>
        <w:tabs>
          <w:tab w:val="left" w:pos="841"/>
        </w:tabs>
        <w:ind w:left="1224" w:firstLine="0"/>
        <w:rPr>
          <w:color w:val="0F4761"/>
        </w:rPr>
      </w:pPr>
    </w:p>
    <w:p w14:paraId="002353EE" w14:textId="36359D90" w:rsidR="00C826F6" w:rsidRDefault="00C826F6" w:rsidP="00C506A0">
      <w:pPr>
        <w:pStyle w:val="berschrift1"/>
        <w:numPr>
          <w:ilvl w:val="2"/>
          <w:numId w:val="6"/>
        </w:numPr>
        <w:tabs>
          <w:tab w:val="left" w:pos="841"/>
        </w:tabs>
        <w:rPr>
          <w:color w:val="0F4761"/>
        </w:rPr>
      </w:pPr>
      <w:bookmarkStart w:id="29" w:name="_Toc169039439"/>
      <w:r>
        <w:rPr>
          <w:color w:val="0F4761"/>
        </w:rPr>
        <w:t>Vergleich mit den Literaturwerten</w:t>
      </w:r>
      <w:bookmarkEnd w:id="29"/>
    </w:p>
    <w:p w14:paraId="5BAACF10" w14:textId="77777777" w:rsidR="005C3EBA" w:rsidRPr="005C3EBA" w:rsidRDefault="005C3EBA" w:rsidP="005C3EBA">
      <w:pPr>
        <w:rPr>
          <w:color w:val="000000"/>
        </w:rPr>
      </w:pPr>
    </w:p>
    <w:p w14:paraId="52F8A405" w14:textId="40787D98" w:rsidR="00C826F6" w:rsidRDefault="00C826F6" w:rsidP="00C826F6">
      <w:pPr>
        <w:pStyle w:val="Beschriftung"/>
        <w:keepNext/>
        <w:ind w:left="360"/>
      </w:pPr>
      <w:bookmarkStart w:id="30" w:name="_Toc169039452"/>
      <w:r>
        <w:t xml:space="preserve">Tabelle </w:t>
      </w:r>
      <w:r>
        <w:fldChar w:fldCharType="begin"/>
      </w:r>
      <w:r>
        <w:instrText xml:space="preserve"> SEQ Tabelle \* ARABIC </w:instrText>
      </w:r>
      <w:r>
        <w:fldChar w:fldCharType="separate"/>
      </w:r>
      <w:r w:rsidR="003358EF">
        <w:rPr>
          <w:noProof/>
        </w:rPr>
        <w:t>5</w:t>
      </w:r>
      <w:r>
        <w:fldChar w:fldCharType="end"/>
      </w:r>
      <w:r>
        <w:t>: Vergleich mit den Literaturwerten</w:t>
      </w:r>
      <w:bookmarkEnd w:id="30"/>
    </w:p>
    <w:tbl>
      <w:tblPr>
        <w:tblStyle w:val="Tabellenraster"/>
        <w:tblW w:w="9776" w:type="dxa"/>
        <w:tblLook w:val="04A0" w:firstRow="1" w:lastRow="0" w:firstColumn="1" w:lastColumn="0" w:noHBand="0" w:noVBand="1"/>
      </w:tblPr>
      <w:tblGrid>
        <w:gridCol w:w="2547"/>
        <w:gridCol w:w="3827"/>
        <w:gridCol w:w="3402"/>
      </w:tblGrid>
      <w:tr w:rsidR="00C826F6" w14:paraId="740301F1" w14:textId="77777777" w:rsidTr="0024249F">
        <w:tc>
          <w:tcPr>
            <w:tcW w:w="2547" w:type="dxa"/>
          </w:tcPr>
          <w:p w14:paraId="27B93A3F" w14:textId="77777777" w:rsidR="00C826F6" w:rsidRDefault="00C826F6" w:rsidP="0024249F"/>
        </w:tc>
        <w:tc>
          <w:tcPr>
            <w:tcW w:w="3827" w:type="dxa"/>
          </w:tcPr>
          <w:p w14:paraId="07FC41FB" w14:textId="77777777" w:rsidR="00C826F6" w:rsidRDefault="00C826F6" w:rsidP="0024249F">
            <w:r>
              <w:t>Literaturwerte</w:t>
            </w:r>
          </w:p>
        </w:tc>
        <w:tc>
          <w:tcPr>
            <w:tcW w:w="3402" w:type="dxa"/>
          </w:tcPr>
          <w:p w14:paraId="737BEB69" w14:textId="77777777" w:rsidR="00C826F6" w:rsidRDefault="00C826F6" w:rsidP="0024249F">
            <w:r>
              <w:t>Ergebnisse mit unseren Messwerten</w:t>
            </w:r>
          </w:p>
        </w:tc>
      </w:tr>
      <w:tr w:rsidR="00C826F6" w14:paraId="5FB15951" w14:textId="77777777" w:rsidTr="0024249F">
        <w:tc>
          <w:tcPr>
            <w:tcW w:w="2547" w:type="dxa"/>
          </w:tcPr>
          <w:p w14:paraId="326E82D9" w14:textId="77777777" w:rsidR="00C826F6" w:rsidRDefault="00C826F6" w:rsidP="0024249F">
            <w:r>
              <w:t>S</w:t>
            </w:r>
            <w:r w:rsidRPr="0044637D">
              <w:t xml:space="preserve">pezifische Ladung </w:t>
            </w:r>
            <m:oMath>
              <m:f>
                <m:fPr>
                  <m:ctrlPr>
                    <w:rPr>
                      <w:rFonts w:ascii="Cambria Math" w:hAnsi="Cambria Math"/>
                      <w:i/>
                    </w:rPr>
                  </m:ctrlPr>
                </m:fPr>
                <m:num>
                  <m:r>
                    <w:rPr>
                      <w:rFonts w:ascii="Cambria Math" w:hAnsi="Cambria Math"/>
                    </w:rPr>
                    <m:t>e</m:t>
                  </m:r>
                </m:num>
                <m:den>
                  <m:r>
                    <w:rPr>
                      <w:rFonts w:ascii="Cambria Math" w:hAnsi="Cambria Math"/>
                    </w:rPr>
                    <m:t>m</m:t>
                  </m:r>
                </m:den>
              </m:f>
            </m:oMath>
          </w:p>
        </w:tc>
        <w:tc>
          <w:tcPr>
            <w:tcW w:w="3827" w:type="dxa"/>
          </w:tcPr>
          <w:p w14:paraId="549E81E4" w14:textId="77777777" w:rsidR="00C826F6" w:rsidRDefault="00C826F6" w:rsidP="0024249F">
            <w:r w:rsidRPr="0044637D">
              <w:t>(1,75882001076 ± 0,00000000053)</w:t>
            </w:r>
            <w:r>
              <w:t xml:space="preserve">   </w:t>
            </w:r>
          </w:p>
          <w:p w14:paraId="5FE9F778" w14:textId="77777777" w:rsidR="00C826F6" w:rsidRDefault="00C826F6" w:rsidP="0024249F">
            <w:r w:rsidRPr="00F25945">
              <w:rPr>
                <w:rFonts w:ascii="Cambria Math" w:hAnsi="Cambria Math"/>
              </w:rPr>
              <w:t xml:space="preserve"> </w:t>
            </w:r>
            <m:oMath>
              <m:r>
                <m:rPr>
                  <m:sty m:val="p"/>
                </m:rPr>
                <w:rPr>
                  <w:rFonts w:ascii="Cambria Math" w:hAnsi="Cambria Math"/>
                </w:rPr>
                <m:t>⋅</m:t>
              </m:r>
            </m:oMath>
            <w:r w:rsidRPr="00A44F88">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tc>
        <w:tc>
          <w:tcPr>
            <w:tcW w:w="3402" w:type="dxa"/>
          </w:tcPr>
          <w:p w14:paraId="2DC7A929" w14:textId="77777777" w:rsidR="00C826F6" w:rsidRDefault="00C826F6" w:rsidP="0024249F">
            <w:r>
              <w:rPr>
                <w:iCs/>
              </w:rPr>
              <w:t xml:space="preserve">(1,90 </w:t>
            </w:r>
            <w:r w:rsidRPr="00BC5C82">
              <w:rPr>
                <w:iCs/>
              </w:rPr>
              <w:t>±</w:t>
            </w:r>
            <w:r>
              <w:rPr>
                <w:iCs/>
              </w:rPr>
              <w:t xml:space="preserve"> 0,11)</w:t>
            </w:r>
            <w:r w:rsidRPr="00977BED">
              <w:rPr>
                <w:rFonts w:ascii="Cambria Math" w:hAnsi="Cambria Math"/>
                <w:iCs/>
              </w:rPr>
              <w:t xml:space="preserve"> </w:t>
            </w:r>
            <m:oMath>
              <m:r>
                <m:rPr>
                  <m:sty m:val="p"/>
                </m:rPr>
                <w:rPr>
                  <w:rFonts w:ascii="Cambria Math" w:hAnsi="Cambria Math"/>
                </w:rPr>
                <m:t>⋅</m:t>
              </m:r>
            </m:oMath>
            <w:r w:rsidRPr="00A44F88">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11</m:t>
                  </m:r>
                </m:sup>
              </m:sSup>
              <m:f>
                <m:fPr>
                  <m:ctrlPr>
                    <w:rPr>
                      <w:rFonts w:ascii="Cambria Math" w:eastAsia="Times New Roman" w:hAnsi="Cambria Math" w:cs="Calibri"/>
                      <w:color w:val="000000"/>
                    </w:rPr>
                  </m:ctrlPr>
                </m:fPr>
                <m:num>
                  <m:r>
                    <m:rPr>
                      <m:sty m:val="p"/>
                    </m:rPr>
                    <w:rPr>
                      <w:rFonts w:ascii="Cambria Math" w:eastAsia="Times New Roman" w:hAnsi="Cambria Math" w:cs="Calibri"/>
                      <w:color w:val="000000"/>
                    </w:rPr>
                    <m:t>C</m:t>
                  </m:r>
                </m:num>
                <m:den>
                  <m:r>
                    <m:rPr>
                      <m:sty m:val="p"/>
                    </m:rPr>
                    <w:rPr>
                      <w:rFonts w:ascii="Cambria Math" w:eastAsia="Times New Roman" w:hAnsi="Cambria Math" w:cs="Calibri"/>
                      <w:color w:val="000000"/>
                    </w:rPr>
                    <m:t>Kg</m:t>
                  </m:r>
                </m:den>
              </m:f>
            </m:oMath>
          </w:p>
        </w:tc>
      </w:tr>
      <w:tr w:rsidR="00C826F6" w14:paraId="7B726EE3" w14:textId="77777777" w:rsidTr="0024249F">
        <w:tc>
          <w:tcPr>
            <w:tcW w:w="2547" w:type="dxa"/>
          </w:tcPr>
          <w:p w14:paraId="31BC66F2" w14:textId="77777777" w:rsidR="00C826F6" w:rsidRDefault="00C826F6" w:rsidP="0024249F">
            <w:r w:rsidRPr="00F25945">
              <w:t xml:space="preserve">Elementarladung </w:t>
            </w:r>
            <w:r w:rsidRPr="00F25945">
              <w:rPr>
                <w:i/>
                <w:iCs/>
              </w:rPr>
              <w:t>e</w:t>
            </w:r>
          </w:p>
        </w:tc>
        <w:tc>
          <w:tcPr>
            <w:tcW w:w="3827" w:type="dxa"/>
          </w:tcPr>
          <w:p w14:paraId="23C628AF" w14:textId="77777777" w:rsidR="00C826F6" w:rsidRDefault="00C826F6" w:rsidP="0024249F">
            <w:r>
              <w:t xml:space="preserve">1,602176634 </w:t>
            </w:r>
            <m:oMath>
              <m:r>
                <m:rPr>
                  <m:sty m:val="p"/>
                </m:rPr>
                <w:rPr>
                  <w:rFonts w:ascii="Cambria Math" w:hAnsi="Cambria Math"/>
                </w:rPr>
                <m:t>⋅</m:t>
              </m:r>
            </m:oMath>
            <w:r w:rsidRPr="00A44F88">
              <w:rPr>
                <w:rFonts w:ascii="Calibri" w:eastAsia="Times New Roman" w:hAnsi="Calibri" w:cs="Calibri"/>
                <w:iCs/>
                <w:color w:val="000000"/>
              </w:rPr>
              <w:t xml:space="preserve">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-19</m:t>
                  </m:r>
                </m:sup>
              </m:sSup>
              <m:r>
                <m:rPr>
                  <m:sty m:val="p"/>
                </m:rPr>
                <w:rPr>
                  <w:rFonts w:ascii="Cambria Math" w:eastAsia="Times New Roman" w:hAnsi="Cambria Math" w:cs="Calibri"/>
                  <w:color w:val="000000"/>
                </w:rPr>
                <m:t xml:space="preserve"> C</m:t>
              </m:r>
            </m:oMath>
          </w:p>
        </w:tc>
        <w:tc>
          <w:tcPr>
            <w:tcW w:w="3402" w:type="dxa"/>
          </w:tcPr>
          <w:p w14:paraId="04138217" w14:textId="0CEB4781" w:rsidR="00C826F6" w:rsidRDefault="00C826F6" w:rsidP="0024249F">
            <w:r>
              <w:t>(1,51</w:t>
            </w:r>
            <m:oMath>
              <m:r>
                <w:rPr>
                  <w:rFonts w:ascii="Cambria Math" w:hAnsi="Cambria Math"/>
                </w:rPr>
                <m:t>±</m:t>
              </m:r>
            </m:oMath>
            <w:r>
              <w:t>0,</w:t>
            </w:r>
            <w:r w:rsidR="00FB62EC">
              <w:t>16</w:t>
            </w:r>
            <w:r>
              <w:t>)</w:t>
            </w:r>
            <w:r w:rsidRPr="005C3EBA">
              <w:rPr>
                <w:rFonts w:ascii="Cambria Math" w:eastAsia="Times New Roman" w:hAnsi="Cambria Math" w:cs="Calibri"/>
                <w:i/>
                <w:color w:val="000000"/>
              </w:rPr>
              <w:t xml:space="preserve"> </w:t>
            </w:r>
            <m:oMath>
              <m:r>
                <w:rPr>
                  <w:rFonts w:ascii="Cambria Math" w:eastAsia="Times New Roman" w:hAnsi="Cambria Math" w:cs="Calibri"/>
                  <w:color w:val="000000"/>
                </w:rPr>
                <m:t>⋅</m:t>
              </m:r>
              <m:sSup>
                <m:sSupPr>
                  <m:ctrlPr>
                    <w:rPr>
                      <w:rFonts w:ascii="Cambria Math" w:eastAsia="Times New Roman" w:hAnsi="Cambria Math" w:cs="Calibri"/>
                      <w:i/>
                      <w:color w:val="000000"/>
                      <w:lang w:val="en-US"/>
                    </w:rPr>
                  </m:ctrlPr>
                </m:sSupPr>
                <m:e>
                  <m:r>
                    <w:rPr>
                      <w:rFonts w:ascii="Cambria Math" w:eastAsia="Times New Roman" w:hAnsi="Cambria Math" w:cs="Calibri"/>
                      <w:color w:val="000000"/>
                    </w:rPr>
                    <m:t>10</m:t>
                  </m:r>
                </m:e>
                <m:sup>
                  <m:r>
                    <w:rPr>
                      <w:rFonts w:ascii="Cambria Math" w:eastAsia="Times New Roman" w:hAnsi="Cambria Math" w:cs="Calibri"/>
                      <w:color w:val="000000"/>
                    </w:rPr>
                    <m:t>-19</m:t>
                  </m:r>
                </m:sup>
              </m:sSup>
              <m:r>
                <w:rPr>
                  <w:rFonts w:ascii="Cambria Math" w:eastAsia="Times New Roman" w:hAnsi="Cambria Math" w:cs="Calibri"/>
                  <w:color w:val="000000"/>
                </w:rPr>
                <m:t xml:space="preserve"> </m:t>
              </m:r>
            </m:oMath>
            <w:r w:rsidRPr="005C3EBA">
              <w:rPr>
                <w:color w:val="000000"/>
              </w:rPr>
              <w:t>C</w:t>
            </w:r>
          </w:p>
        </w:tc>
      </w:tr>
      <w:tr w:rsidR="00C826F6" w14:paraId="6CF5A198" w14:textId="77777777" w:rsidTr="0024249F">
        <w:tc>
          <w:tcPr>
            <w:tcW w:w="2547" w:type="dxa"/>
          </w:tcPr>
          <w:p w14:paraId="7015060E" w14:textId="77777777" w:rsidR="00C826F6" w:rsidRDefault="00C826F6" w:rsidP="0024249F">
            <w:r>
              <w:t xml:space="preserve">Masse des Elektrons </w:t>
            </w:r>
            <w:r w:rsidRPr="005C3EBA">
              <w:rPr>
                <w:i/>
                <w:iCs/>
              </w:rPr>
              <w:t>m</w:t>
            </w:r>
          </w:p>
        </w:tc>
        <w:tc>
          <w:tcPr>
            <w:tcW w:w="3827" w:type="dxa"/>
          </w:tcPr>
          <w:p w14:paraId="71963035" w14:textId="77777777" w:rsidR="00C826F6" w:rsidRDefault="00C826F6" w:rsidP="0024249F">
            <w:r w:rsidRPr="000B21FC">
              <w:t>(9, 1093837015 ± 0, 0000000028) ·</w:t>
            </w:r>
            <m:oMath>
              <m:sSup>
                <m:sSupPr>
                  <m:ctrlPr>
                    <w:rPr>
                      <w:rFonts w:ascii="Cambria Math" w:eastAsia="Times New Roman" w:hAnsi="Cambria Math" w:cs="Calibri"/>
                      <w:iCs/>
                      <w:color w:val="000000"/>
                    </w:rPr>
                  </m:ctrlPr>
                </m:sSupPr>
                <m:e>
                  <m:r>
                    <m:rPr>
                      <m:sty m:val="p"/>
                    </m:rPr>
                    <w:rPr>
                      <w:rFonts w:ascii="Cambria Math" w:eastAsia="Times New Roman" w:hAnsi="Cambria Math" w:cs="Calibri"/>
                      <w:color w:val="000000"/>
                    </w:rPr>
                    <m:t>10</m:t>
                  </m:r>
                </m:e>
                <m:sup>
                  <m:r>
                    <m:rPr>
                      <m:sty m:val="p"/>
                    </m:rPr>
                    <w:rPr>
                      <w:rFonts w:ascii="Cambria Math" w:eastAsia="Times New Roman" w:hAnsi="Cambria Math" w:cs="Calibri"/>
                      <w:color w:val="000000"/>
                    </w:rPr>
                    <m:t>-31</m:t>
                  </m:r>
                </m:sup>
              </m:sSup>
              <m:r>
                <m:rPr>
                  <m:sty m:val="p"/>
                </m:rPr>
                <w:rPr>
                  <w:rFonts w:ascii="Cambria Math" w:eastAsia="Times New Roman" w:hAnsi="Cambria Math" w:cs="Calibri"/>
                  <w:color w:val="000000"/>
                </w:rPr>
                <m:t xml:space="preserve"> kg</m:t>
              </m:r>
            </m:oMath>
          </w:p>
        </w:tc>
        <w:tc>
          <w:tcPr>
            <w:tcW w:w="3402" w:type="dxa"/>
          </w:tcPr>
          <w:p w14:paraId="29C45B77" w14:textId="69736D16" w:rsidR="00C826F6" w:rsidRDefault="00C826F6" w:rsidP="0024249F">
            <w:r>
              <w:rPr>
                <w:color w:val="000000"/>
              </w:rPr>
              <w:t>(</w:t>
            </w:r>
            <w:r>
              <w:t>7,9</w:t>
            </w:r>
            <m:oMath>
              <m:r>
                <w:rPr>
                  <w:rFonts w:ascii="Cambria Math" w:hAnsi="Cambria Math"/>
                </w:rPr>
                <m:t xml:space="preserve">± </m:t>
              </m:r>
              <m:r>
                <m:rPr>
                  <m:sty m:val="p"/>
                </m:rPr>
                <w:rPr>
                  <w:rFonts w:ascii="Cambria Math" w:hAnsi="Cambria Math"/>
                </w:rPr>
                <m:t>0,4</m:t>
              </m:r>
            </m:oMath>
            <w:r>
              <w:t xml:space="preserve">) </w:t>
            </w:r>
            <m:oMath>
              <m:r>
                <m:rPr>
                  <m:sty m:val="p"/>
                </m:rPr>
                <w:rPr>
                  <w:rFonts w:ascii="Cambria Math" w:hAnsi="Cambria Math"/>
                </w:rPr>
                <m:t>⋅</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-31</m:t>
                  </m:r>
                </m:sup>
              </m:sSup>
            </m:oMath>
            <w:r w:rsidRPr="005C3EBA">
              <w:rPr>
                <w:color w:val="000000"/>
              </w:rPr>
              <w:t xml:space="preserve"> Kg</w:t>
            </w:r>
          </w:p>
        </w:tc>
      </w:tr>
    </w:tbl>
    <w:p w14:paraId="26453B5B" w14:textId="77777777" w:rsidR="00C826F6" w:rsidRDefault="00C826F6" w:rsidP="00C826F6">
      <w:pPr>
        <w:pStyle w:val="Listenabsatz"/>
        <w:ind w:left="360" w:firstLine="0"/>
      </w:pPr>
    </w:p>
    <w:p w14:paraId="4902E4B4" w14:textId="77777777" w:rsidR="00C826F6" w:rsidRDefault="00C826F6" w:rsidP="00C826F6">
      <w:pPr>
        <w:jc w:val="both"/>
      </w:pPr>
      <w:r>
        <w:t>Die errechneten Ergebnisse aus unseren Messwerten liegen nahe bei den Literaturwerten.</w:t>
      </w:r>
      <w:r w:rsidRPr="005C3EBA">
        <w:t xml:space="preserve"> </w:t>
      </w:r>
      <w:r>
        <w:t xml:space="preserve">Der Literaturwert für die Elementarladung </w:t>
      </w:r>
      <w:r w:rsidRPr="005C3EBA">
        <w:rPr>
          <w:i/>
          <w:iCs/>
        </w:rPr>
        <w:t>e</w:t>
      </w:r>
      <w:r>
        <w:t xml:space="preserve"> stimmt im Rahmen der Messunsicherheit mit unserem Messwert überein. Die Literaturwerte für die spezifische Ladung </w:t>
      </w:r>
      <m:oMath>
        <m:f>
          <m:fPr>
            <m:ctrlPr>
              <w:rPr>
                <w:rFonts w:ascii="Cambria Math" w:hAnsi="Cambria Math"/>
                <w:i/>
              </w:rPr>
            </m:ctrlPr>
          </m:fPr>
          <m:num>
            <m:r>
              <w:rPr>
                <w:rFonts w:ascii="Cambria Math" w:hAnsi="Cambria Math"/>
              </w:rPr>
              <m:t>e</m:t>
            </m:r>
          </m:num>
          <m:den>
            <m:r>
              <w:rPr>
                <w:rFonts w:ascii="Cambria Math" w:hAnsi="Cambria Math"/>
              </w:rPr>
              <m:t>m</m:t>
            </m:r>
          </m:den>
        </m:f>
      </m:oMath>
      <w:r>
        <w:t xml:space="preserve">  und der Masse des Elektrons</w:t>
      </w:r>
      <w:r w:rsidRPr="005C3EBA">
        <w:rPr>
          <w:i/>
          <w:iCs/>
        </w:rPr>
        <w:t xml:space="preserve"> m</w:t>
      </w:r>
      <w:r>
        <w:t xml:space="preserve"> stimmen im Rahmen der Messunsicherheit knapp nicht mit unseren Messwerten überein. </w:t>
      </w:r>
    </w:p>
    <w:p w14:paraId="0F0CB4A5" w14:textId="77777777" w:rsidR="00C826F6" w:rsidRDefault="00C826F6" w:rsidP="00C826F6">
      <w:pPr>
        <w:jc w:val="both"/>
      </w:pPr>
    </w:p>
    <w:p w14:paraId="26FD340B" w14:textId="27C3D883" w:rsidR="00C826F6" w:rsidRPr="00EC1B14" w:rsidRDefault="00C826F6" w:rsidP="00C826F6">
      <w:r>
        <w:t xml:space="preserve">Abweichungen lassen sich durch Ungenauigkeiten beim Messen erklären. Zum Beispiel konnte die zurückgelegte Strecke der Öltröpfchen nur schwer präzise mit bloßem Auge nachverfolgt werden. </w:t>
      </w:r>
    </w:p>
    <w:p w14:paraId="4B6D60E5" w14:textId="3388E0AB" w:rsidR="009918D2" w:rsidRPr="005F644E" w:rsidRDefault="009918D2" w:rsidP="005A3315"/>
    <w:p w14:paraId="61A185BC" w14:textId="0A25D068" w:rsidR="009B568C" w:rsidRDefault="001E3FED" w:rsidP="001E3FED">
      <w:pPr>
        <w:pStyle w:val="berschrift1"/>
        <w:numPr>
          <w:ilvl w:val="0"/>
          <w:numId w:val="6"/>
        </w:numPr>
        <w:tabs>
          <w:tab w:val="left" w:pos="841"/>
        </w:tabs>
        <w:rPr>
          <w:color w:val="0F4761"/>
        </w:rPr>
      </w:pPr>
      <w:bookmarkStart w:id="31" w:name="_Toc169039440"/>
      <w:r>
        <w:rPr>
          <w:color w:val="0F4761"/>
        </w:rPr>
        <w:t>Fazit</w:t>
      </w:r>
      <w:bookmarkEnd w:id="31"/>
    </w:p>
    <w:p w14:paraId="41EE3353" w14:textId="4A0D2712" w:rsidR="00F00120" w:rsidRDefault="00F00120" w:rsidP="00F00120">
      <w:r>
        <w:t>In diesem Praktikumsversuchs hatten wir die Möglichkeit die Eigenschaften von Elektronen zu</w:t>
      </w:r>
    </w:p>
    <w:p w14:paraId="263D83EA" w14:textId="4B9181B0" w:rsidR="00F00120" w:rsidRDefault="00EC1B14" w:rsidP="00F00120">
      <w:r>
        <w:t>u</w:t>
      </w:r>
      <w:r w:rsidR="00F00120">
        <w:t>ntersuchen</w:t>
      </w:r>
      <w:r>
        <w:t xml:space="preserve">. </w:t>
      </w:r>
      <w:r w:rsidR="00F00120">
        <w:t>Mithilfe des ersten Versuchs konnten wir die spezifische Ladung</w:t>
      </w:r>
      <m:oMath>
        <m:r>
          <m:rPr>
            <m:sty m:val="p"/>
          </m:rPr>
          <w:rPr>
            <w:rFonts w:ascii="Cambria Math" w:hAnsi="Cambria Math"/>
          </w:rPr>
          <m:t xml:space="preserve"> </m:t>
        </m:r>
        <m:f>
          <m:fPr>
            <m:ctrlPr>
              <w:rPr>
                <w:rFonts w:ascii="Cambria Math" w:hAnsi="Cambria Math"/>
              </w:rPr>
            </m:ctrlPr>
          </m:fPr>
          <m:num>
            <m:r>
              <w:rPr>
                <w:rFonts w:ascii="Cambria Math" w:hAnsi="Cambria Math"/>
              </w:rPr>
              <m:t>e</m:t>
            </m:r>
          </m:num>
          <m:den>
            <m:r>
              <w:rPr>
                <w:rFonts w:ascii="Cambria Math" w:hAnsi="Cambria Math"/>
              </w:rPr>
              <m:t>m</m:t>
            </m:r>
          </m:den>
        </m:f>
      </m:oMath>
      <w:r w:rsidR="00F00120">
        <w:t xml:space="preserve"> </w:t>
      </w:r>
      <w:r>
        <w:t xml:space="preserve">bestimmen und im zweiten Versuchsteil konnte uns mithilfe des </w:t>
      </w:r>
      <w:r w:rsidRPr="00EC1B14">
        <w:t>Millikan-Versuchs d</w:t>
      </w:r>
      <w:r>
        <w:t>ie Theorie</w:t>
      </w:r>
      <w:r w:rsidRPr="00EC1B14">
        <w:t xml:space="preserve"> zur Quantisierung der elektrischen Ladung nähergebracht werden.</w:t>
      </w:r>
      <w:r w:rsidR="00F00120">
        <w:t xml:space="preserve"> </w:t>
      </w:r>
      <w:r>
        <w:t>U</w:t>
      </w:r>
      <w:r w:rsidR="00F00120">
        <w:t xml:space="preserve">nsere Messergebnisse </w:t>
      </w:r>
      <w:r>
        <w:t xml:space="preserve">weichen etwas </w:t>
      </w:r>
      <w:r w:rsidR="00F00120">
        <w:t>von den Literatur</w:t>
      </w:r>
      <w:r>
        <w:t>w</w:t>
      </w:r>
      <w:r w:rsidR="00F00120">
        <w:t>erten ab</w:t>
      </w:r>
      <w:r>
        <w:t>, wie im obigen Abschnitt beschrieben. Wiederholte Durchführung der Versuche</w:t>
      </w:r>
    </w:p>
    <w:p w14:paraId="3FB126AF" w14:textId="3A7D8D47" w:rsidR="001E3FED" w:rsidRPr="00F25945" w:rsidRDefault="00F00120" w:rsidP="000B21FC">
      <w:r>
        <w:t>würde zu einer Minimierung der Fehler führen</w:t>
      </w:r>
      <w:r w:rsidR="00EC1B14">
        <w:t>.</w:t>
      </w:r>
      <w:r w:rsidR="009B568C">
        <w:br w:type="page"/>
      </w:r>
    </w:p>
    <w:p w14:paraId="5D63B56D" w14:textId="27C3A8EE" w:rsidR="008E766F" w:rsidRPr="009B568C" w:rsidRDefault="001E3FED" w:rsidP="009B568C">
      <w:pPr>
        <w:pStyle w:val="berschrift1"/>
        <w:numPr>
          <w:ilvl w:val="0"/>
          <w:numId w:val="6"/>
        </w:numPr>
        <w:tabs>
          <w:tab w:val="left" w:pos="841"/>
        </w:tabs>
        <w:rPr>
          <w:color w:val="0F4761"/>
        </w:rPr>
      </w:pPr>
      <w:bookmarkStart w:id="32" w:name="_Toc169039441"/>
      <w:r w:rsidRPr="009B568C">
        <w:rPr>
          <w:color w:val="0F4761"/>
        </w:rPr>
        <w:lastRenderedPageBreak/>
        <w:t>Anha</w:t>
      </w:r>
      <w:bookmarkStart w:id="33" w:name="_TOC_250001"/>
      <w:bookmarkEnd w:id="33"/>
      <w:r w:rsidR="009B568C" w:rsidRPr="009B568C">
        <w:rPr>
          <w:color w:val="0F4761"/>
        </w:rPr>
        <w:t>ng</w:t>
      </w:r>
      <w:bookmarkStart w:id="34" w:name="_TOC_250000"/>
      <w:bookmarkEnd w:id="32"/>
      <w:bookmarkEnd w:id="34"/>
    </w:p>
    <w:p w14:paraId="5130C68C" w14:textId="77777777" w:rsidR="008729FC" w:rsidRPr="003848D6" w:rsidRDefault="008729FC" w:rsidP="00BB34D6">
      <w:pPr>
        <w:pStyle w:val="berschrift1"/>
        <w:tabs>
          <w:tab w:val="left" w:pos="841"/>
        </w:tabs>
        <w:ind w:firstLine="0"/>
      </w:pPr>
    </w:p>
    <w:p w14:paraId="44A527A6" w14:textId="77777777" w:rsidR="003848D6" w:rsidRDefault="003848D6" w:rsidP="00BB34D6">
      <w:r>
        <w:rPr>
          <w:noProof/>
        </w:rPr>
        <w:drawing>
          <wp:inline distT="0" distB="0" distL="0" distR="0" wp14:anchorId="4AC3DE8C" wp14:editId="6805C0B0">
            <wp:extent cx="6076795" cy="7013575"/>
            <wp:effectExtent l="0" t="0" r="635" b="0"/>
            <wp:docPr id="130655851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58519" name=""/>
                    <pic:cNvPicPr/>
                  </pic:nvPicPr>
                  <pic:blipFill rotWithShape="1">
                    <a:blip r:embed="rId14"/>
                    <a:srcRect t="21072"/>
                    <a:stretch/>
                  </pic:blipFill>
                  <pic:spPr bwMode="auto">
                    <a:xfrm>
                      <a:off x="0" y="0"/>
                      <a:ext cx="6076950" cy="7013754"/>
                    </a:xfrm>
                    <a:prstGeom prst="rect">
                      <a:avLst/>
                    </a:prstGeom>
                    <a:ln>
                      <a:noFill/>
                    </a:ln>
                    <a:extLst>
                      <a:ext uri="{53640926-AAD7-44D8-BBD7-CCE9431645EC}">
                        <a14:shadowObscured xmlns:a14="http://schemas.microsoft.com/office/drawing/2010/main"/>
                      </a:ext>
                    </a:extLst>
                  </pic:spPr>
                </pic:pic>
              </a:graphicData>
            </a:graphic>
          </wp:inline>
        </w:drawing>
      </w:r>
    </w:p>
    <w:p w14:paraId="55340C16" w14:textId="0E167151" w:rsidR="008E766F" w:rsidRPr="003848D6" w:rsidRDefault="003848D6" w:rsidP="00BB34D6">
      <w:pPr>
        <w:pStyle w:val="Beschriftung"/>
      </w:pPr>
      <w:bookmarkStart w:id="35" w:name="_Toc169039447"/>
      <w:r>
        <w:t xml:space="preserve">Abbildung </w:t>
      </w:r>
      <w:r>
        <w:fldChar w:fldCharType="begin"/>
      </w:r>
      <w:r>
        <w:instrText xml:space="preserve"> SEQ Abbildung \* ARABIC </w:instrText>
      </w:r>
      <w:r>
        <w:fldChar w:fldCharType="separate"/>
      </w:r>
      <w:r w:rsidR="003358EF">
        <w:rPr>
          <w:noProof/>
        </w:rPr>
        <w:t>6</w:t>
      </w:r>
      <w:r>
        <w:fldChar w:fldCharType="end"/>
      </w:r>
      <w:r>
        <w:t>: Messwerte des Experiments</w:t>
      </w:r>
      <w:bookmarkEnd w:id="35"/>
    </w:p>
    <w:sectPr w:rsidR="008E766F" w:rsidRPr="003848D6">
      <w:pgSz w:w="11910" w:h="16840"/>
      <w:pgMar w:top="1320" w:right="104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488E2" w14:textId="77777777" w:rsidR="00C0736B" w:rsidRDefault="00C0736B" w:rsidP="003848D6">
      <w:r>
        <w:separator/>
      </w:r>
    </w:p>
  </w:endnote>
  <w:endnote w:type="continuationSeparator" w:id="0">
    <w:p w14:paraId="02825B9C" w14:textId="77777777" w:rsidR="00C0736B" w:rsidRDefault="00C0736B" w:rsidP="00384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3361081"/>
      <w:docPartObj>
        <w:docPartGallery w:val="Page Numbers (Bottom of Page)"/>
        <w:docPartUnique/>
      </w:docPartObj>
    </w:sdtPr>
    <w:sdtContent>
      <w:p w14:paraId="6EE55BED" w14:textId="5BF9A894" w:rsidR="00BB26DA" w:rsidRDefault="00BB26DA">
        <w:pPr>
          <w:pStyle w:val="Fuzeile"/>
          <w:jc w:val="right"/>
        </w:pPr>
        <w:r>
          <w:fldChar w:fldCharType="begin"/>
        </w:r>
        <w:r>
          <w:instrText>PAGE   \* MERGEFORMAT</w:instrText>
        </w:r>
        <w:r>
          <w:fldChar w:fldCharType="separate"/>
        </w:r>
        <w:r>
          <w:t>2</w:t>
        </w:r>
        <w:r>
          <w:fldChar w:fldCharType="end"/>
        </w:r>
      </w:p>
    </w:sdtContent>
  </w:sdt>
  <w:p w14:paraId="16E90FFD" w14:textId="3CB9EF2C" w:rsidR="00BB26DA" w:rsidRDefault="00BB26D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DFF8C" w14:textId="77777777" w:rsidR="00C0736B" w:rsidRDefault="00C0736B" w:rsidP="003848D6">
      <w:r>
        <w:separator/>
      </w:r>
    </w:p>
  </w:footnote>
  <w:footnote w:type="continuationSeparator" w:id="0">
    <w:p w14:paraId="6E4C4957" w14:textId="77777777" w:rsidR="00C0736B" w:rsidRDefault="00C0736B" w:rsidP="00384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C7793"/>
    <w:multiLevelType w:val="multilevel"/>
    <w:tmpl w:val="12CC8D7C"/>
    <w:lvl w:ilvl="0">
      <w:start w:val="3"/>
      <w:numFmt w:val="decimal"/>
      <w:lvlText w:val="%1"/>
      <w:lvlJc w:val="left"/>
      <w:pPr>
        <w:ind w:left="838" w:hanging="718"/>
      </w:pPr>
      <w:rPr>
        <w:rFonts w:hint="default"/>
        <w:lang w:val="de-DE" w:eastAsia="en-US" w:bidi="ar-SA"/>
      </w:rPr>
    </w:lvl>
    <w:lvl w:ilvl="1">
      <w:start w:val="3"/>
      <w:numFmt w:val="decimal"/>
      <w:lvlText w:val="%1.%2"/>
      <w:lvlJc w:val="left"/>
      <w:pPr>
        <w:ind w:left="838" w:hanging="718"/>
      </w:pPr>
      <w:rPr>
        <w:rFonts w:hint="default"/>
        <w:lang w:val="de-DE" w:eastAsia="en-US" w:bidi="ar-SA"/>
      </w:rPr>
    </w:lvl>
    <w:lvl w:ilvl="2">
      <w:start w:val="1"/>
      <w:numFmt w:val="decimal"/>
      <w:lvlText w:val="%1.%2.%3"/>
      <w:lvlJc w:val="left"/>
      <w:pPr>
        <w:ind w:left="838" w:hanging="718"/>
      </w:pPr>
      <w:rPr>
        <w:rFonts w:ascii="Tahoma" w:eastAsia="Tahoma" w:hAnsi="Tahoma" w:cs="Tahoma" w:hint="default"/>
        <w:spacing w:val="-1"/>
        <w:w w:val="97"/>
        <w:sz w:val="22"/>
        <w:szCs w:val="22"/>
        <w:lang w:val="de-DE" w:eastAsia="en-US" w:bidi="ar-SA"/>
      </w:rPr>
    </w:lvl>
    <w:lvl w:ilvl="3">
      <w:numFmt w:val="bullet"/>
      <w:lvlText w:val="•"/>
      <w:lvlJc w:val="left"/>
      <w:pPr>
        <w:ind w:left="3457" w:hanging="718"/>
      </w:pPr>
      <w:rPr>
        <w:rFonts w:hint="default"/>
        <w:lang w:val="de-DE" w:eastAsia="en-US" w:bidi="ar-SA"/>
      </w:rPr>
    </w:lvl>
    <w:lvl w:ilvl="4">
      <w:numFmt w:val="bullet"/>
      <w:lvlText w:val="•"/>
      <w:lvlJc w:val="left"/>
      <w:pPr>
        <w:ind w:left="4330" w:hanging="718"/>
      </w:pPr>
      <w:rPr>
        <w:rFonts w:hint="default"/>
        <w:lang w:val="de-DE" w:eastAsia="en-US" w:bidi="ar-SA"/>
      </w:rPr>
    </w:lvl>
    <w:lvl w:ilvl="5">
      <w:numFmt w:val="bullet"/>
      <w:lvlText w:val="•"/>
      <w:lvlJc w:val="left"/>
      <w:pPr>
        <w:ind w:left="5202" w:hanging="718"/>
      </w:pPr>
      <w:rPr>
        <w:rFonts w:hint="default"/>
        <w:lang w:val="de-DE" w:eastAsia="en-US" w:bidi="ar-SA"/>
      </w:rPr>
    </w:lvl>
    <w:lvl w:ilvl="6">
      <w:numFmt w:val="bullet"/>
      <w:lvlText w:val="•"/>
      <w:lvlJc w:val="left"/>
      <w:pPr>
        <w:ind w:left="6075" w:hanging="718"/>
      </w:pPr>
      <w:rPr>
        <w:rFonts w:hint="default"/>
        <w:lang w:val="de-DE" w:eastAsia="en-US" w:bidi="ar-SA"/>
      </w:rPr>
    </w:lvl>
    <w:lvl w:ilvl="7">
      <w:numFmt w:val="bullet"/>
      <w:lvlText w:val="•"/>
      <w:lvlJc w:val="left"/>
      <w:pPr>
        <w:ind w:left="6947" w:hanging="718"/>
      </w:pPr>
      <w:rPr>
        <w:rFonts w:hint="default"/>
        <w:lang w:val="de-DE" w:eastAsia="en-US" w:bidi="ar-SA"/>
      </w:rPr>
    </w:lvl>
    <w:lvl w:ilvl="8">
      <w:numFmt w:val="bullet"/>
      <w:lvlText w:val="•"/>
      <w:lvlJc w:val="left"/>
      <w:pPr>
        <w:ind w:left="7820" w:hanging="718"/>
      </w:pPr>
      <w:rPr>
        <w:rFonts w:hint="default"/>
        <w:lang w:val="de-DE" w:eastAsia="en-US" w:bidi="ar-SA"/>
      </w:rPr>
    </w:lvl>
  </w:abstractNum>
  <w:abstractNum w:abstractNumId="1" w15:restartNumberingAfterBreak="0">
    <w:nsid w:val="32407BB0"/>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B556288"/>
    <w:multiLevelType w:val="multilevel"/>
    <w:tmpl w:val="A57297AC"/>
    <w:lvl w:ilvl="0">
      <w:start w:val="3"/>
      <w:numFmt w:val="decimal"/>
      <w:lvlText w:val="%1"/>
      <w:lvlJc w:val="left"/>
      <w:pPr>
        <w:ind w:left="1200" w:hanging="720"/>
      </w:pPr>
      <w:rPr>
        <w:rFonts w:hint="default"/>
        <w:lang w:val="de-DE" w:eastAsia="en-US" w:bidi="ar-SA"/>
      </w:rPr>
    </w:lvl>
    <w:lvl w:ilvl="1">
      <w:start w:val="1"/>
      <w:numFmt w:val="decimal"/>
      <w:lvlText w:val="%1.%2"/>
      <w:lvlJc w:val="left"/>
      <w:pPr>
        <w:ind w:left="1200" w:hanging="720"/>
      </w:pPr>
      <w:rPr>
        <w:rFonts w:hint="default"/>
        <w:lang w:val="de-DE" w:eastAsia="en-US" w:bidi="ar-SA"/>
      </w:rPr>
    </w:lvl>
    <w:lvl w:ilvl="2">
      <w:start w:val="1"/>
      <w:numFmt w:val="decimal"/>
      <w:lvlText w:val="%1.%2.%3"/>
      <w:lvlJc w:val="left"/>
      <w:pPr>
        <w:ind w:left="1200" w:hanging="720"/>
      </w:pPr>
      <w:rPr>
        <w:rFonts w:ascii="Tahoma" w:eastAsia="Tahoma" w:hAnsi="Tahoma" w:cs="Tahoma" w:hint="default"/>
        <w:color w:val="0F4761"/>
        <w:w w:val="96"/>
        <w:sz w:val="28"/>
        <w:szCs w:val="28"/>
        <w:lang w:val="de-DE" w:eastAsia="en-US" w:bidi="ar-SA"/>
      </w:rPr>
    </w:lvl>
    <w:lvl w:ilvl="3">
      <w:numFmt w:val="bullet"/>
      <w:lvlText w:val="•"/>
      <w:lvlJc w:val="left"/>
      <w:pPr>
        <w:ind w:left="3709" w:hanging="720"/>
      </w:pPr>
      <w:rPr>
        <w:rFonts w:hint="default"/>
        <w:lang w:val="de-DE" w:eastAsia="en-US" w:bidi="ar-SA"/>
      </w:rPr>
    </w:lvl>
    <w:lvl w:ilvl="4">
      <w:numFmt w:val="bullet"/>
      <w:lvlText w:val="•"/>
      <w:lvlJc w:val="left"/>
      <w:pPr>
        <w:ind w:left="4546" w:hanging="720"/>
      </w:pPr>
      <w:rPr>
        <w:rFonts w:hint="default"/>
        <w:lang w:val="de-DE" w:eastAsia="en-US" w:bidi="ar-SA"/>
      </w:rPr>
    </w:lvl>
    <w:lvl w:ilvl="5">
      <w:numFmt w:val="bullet"/>
      <w:lvlText w:val="•"/>
      <w:lvlJc w:val="left"/>
      <w:pPr>
        <w:ind w:left="5382" w:hanging="720"/>
      </w:pPr>
      <w:rPr>
        <w:rFonts w:hint="default"/>
        <w:lang w:val="de-DE" w:eastAsia="en-US" w:bidi="ar-SA"/>
      </w:rPr>
    </w:lvl>
    <w:lvl w:ilvl="6">
      <w:numFmt w:val="bullet"/>
      <w:lvlText w:val="•"/>
      <w:lvlJc w:val="left"/>
      <w:pPr>
        <w:ind w:left="6219" w:hanging="720"/>
      </w:pPr>
      <w:rPr>
        <w:rFonts w:hint="default"/>
        <w:lang w:val="de-DE" w:eastAsia="en-US" w:bidi="ar-SA"/>
      </w:rPr>
    </w:lvl>
    <w:lvl w:ilvl="7">
      <w:numFmt w:val="bullet"/>
      <w:lvlText w:val="•"/>
      <w:lvlJc w:val="left"/>
      <w:pPr>
        <w:ind w:left="7055" w:hanging="720"/>
      </w:pPr>
      <w:rPr>
        <w:rFonts w:hint="default"/>
        <w:lang w:val="de-DE" w:eastAsia="en-US" w:bidi="ar-SA"/>
      </w:rPr>
    </w:lvl>
    <w:lvl w:ilvl="8">
      <w:numFmt w:val="bullet"/>
      <w:lvlText w:val="•"/>
      <w:lvlJc w:val="left"/>
      <w:pPr>
        <w:ind w:left="7892" w:hanging="720"/>
      </w:pPr>
      <w:rPr>
        <w:rFonts w:hint="default"/>
        <w:lang w:val="de-DE" w:eastAsia="en-US" w:bidi="ar-SA"/>
      </w:rPr>
    </w:lvl>
  </w:abstractNum>
  <w:abstractNum w:abstractNumId="3" w15:restartNumberingAfterBreak="0">
    <w:nsid w:val="47001652"/>
    <w:multiLevelType w:val="multilevel"/>
    <w:tmpl w:val="E02C98EC"/>
    <w:lvl w:ilvl="0">
      <w:start w:val="3"/>
      <w:numFmt w:val="decimal"/>
      <w:lvlText w:val="%1"/>
      <w:lvlJc w:val="left"/>
      <w:pPr>
        <w:ind w:left="838" w:hanging="718"/>
      </w:pPr>
      <w:rPr>
        <w:rFonts w:hint="default"/>
        <w:lang w:val="de-DE" w:eastAsia="en-US" w:bidi="ar-SA"/>
      </w:rPr>
    </w:lvl>
    <w:lvl w:ilvl="1">
      <w:start w:val="1"/>
      <w:numFmt w:val="decimal"/>
      <w:lvlText w:val="%1.%2"/>
      <w:lvlJc w:val="left"/>
      <w:pPr>
        <w:ind w:left="838" w:hanging="718"/>
      </w:pPr>
      <w:rPr>
        <w:rFonts w:hint="default"/>
        <w:lang w:val="de-DE" w:eastAsia="en-US" w:bidi="ar-SA"/>
      </w:rPr>
    </w:lvl>
    <w:lvl w:ilvl="2">
      <w:start w:val="1"/>
      <w:numFmt w:val="decimal"/>
      <w:lvlText w:val="%1.%2.%3"/>
      <w:lvlJc w:val="left"/>
      <w:pPr>
        <w:ind w:left="838" w:hanging="718"/>
      </w:pPr>
      <w:rPr>
        <w:rFonts w:ascii="Tahoma" w:eastAsia="Tahoma" w:hAnsi="Tahoma" w:cs="Tahoma" w:hint="default"/>
        <w:spacing w:val="-1"/>
        <w:w w:val="97"/>
        <w:sz w:val="22"/>
        <w:szCs w:val="22"/>
        <w:lang w:val="de-DE" w:eastAsia="en-US" w:bidi="ar-SA"/>
      </w:rPr>
    </w:lvl>
    <w:lvl w:ilvl="3">
      <w:numFmt w:val="bullet"/>
      <w:lvlText w:val="•"/>
      <w:lvlJc w:val="left"/>
      <w:pPr>
        <w:ind w:left="3457" w:hanging="718"/>
      </w:pPr>
      <w:rPr>
        <w:rFonts w:hint="default"/>
        <w:lang w:val="de-DE" w:eastAsia="en-US" w:bidi="ar-SA"/>
      </w:rPr>
    </w:lvl>
    <w:lvl w:ilvl="4">
      <w:numFmt w:val="bullet"/>
      <w:lvlText w:val="•"/>
      <w:lvlJc w:val="left"/>
      <w:pPr>
        <w:ind w:left="4330" w:hanging="718"/>
      </w:pPr>
      <w:rPr>
        <w:rFonts w:hint="default"/>
        <w:lang w:val="de-DE" w:eastAsia="en-US" w:bidi="ar-SA"/>
      </w:rPr>
    </w:lvl>
    <w:lvl w:ilvl="5">
      <w:numFmt w:val="bullet"/>
      <w:lvlText w:val="•"/>
      <w:lvlJc w:val="left"/>
      <w:pPr>
        <w:ind w:left="5202" w:hanging="718"/>
      </w:pPr>
      <w:rPr>
        <w:rFonts w:hint="default"/>
        <w:lang w:val="de-DE" w:eastAsia="en-US" w:bidi="ar-SA"/>
      </w:rPr>
    </w:lvl>
    <w:lvl w:ilvl="6">
      <w:numFmt w:val="bullet"/>
      <w:lvlText w:val="•"/>
      <w:lvlJc w:val="left"/>
      <w:pPr>
        <w:ind w:left="6075" w:hanging="718"/>
      </w:pPr>
      <w:rPr>
        <w:rFonts w:hint="default"/>
        <w:lang w:val="de-DE" w:eastAsia="en-US" w:bidi="ar-SA"/>
      </w:rPr>
    </w:lvl>
    <w:lvl w:ilvl="7">
      <w:numFmt w:val="bullet"/>
      <w:lvlText w:val="•"/>
      <w:lvlJc w:val="left"/>
      <w:pPr>
        <w:ind w:left="6947" w:hanging="718"/>
      </w:pPr>
      <w:rPr>
        <w:rFonts w:hint="default"/>
        <w:lang w:val="de-DE" w:eastAsia="en-US" w:bidi="ar-SA"/>
      </w:rPr>
    </w:lvl>
    <w:lvl w:ilvl="8">
      <w:numFmt w:val="bullet"/>
      <w:lvlText w:val="•"/>
      <w:lvlJc w:val="left"/>
      <w:pPr>
        <w:ind w:left="7820" w:hanging="718"/>
      </w:pPr>
      <w:rPr>
        <w:rFonts w:hint="default"/>
        <w:lang w:val="de-DE" w:eastAsia="en-US" w:bidi="ar-SA"/>
      </w:rPr>
    </w:lvl>
  </w:abstractNum>
  <w:abstractNum w:abstractNumId="4" w15:restartNumberingAfterBreak="0">
    <w:nsid w:val="6417022E"/>
    <w:multiLevelType w:val="multilevel"/>
    <w:tmpl w:val="BA503BAA"/>
    <w:lvl w:ilvl="0">
      <w:start w:val="3"/>
      <w:numFmt w:val="decimal"/>
      <w:lvlText w:val="%1"/>
      <w:lvlJc w:val="left"/>
      <w:pPr>
        <w:ind w:left="1200" w:hanging="720"/>
      </w:pPr>
      <w:rPr>
        <w:rFonts w:hint="default"/>
        <w:lang w:val="de-DE" w:eastAsia="en-US" w:bidi="ar-SA"/>
      </w:rPr>
    </w:lvl>
    <w:lvl w:ilvl="1">
      <w:start w:val="3"/>
      <w:numFmt w:val="decimal"/>
      <w:lvlText w:val="%1.%2"/>
      <w:lvlJc w:val="left"/>
      <w:pPr>
        <w:ind w:left="1200" w:hanging="720"/>
      </w:pPr>
      <w:rPr>
        <w:rFonts w:hint="default"/>
        <w:lang w:val="de-DE" w:eastAsia="en-US" w:bidi="ar-SA"/>
      </w:rPr>
    </w:lvl>
    <w:lvl w:ilvl="2">
      <w:start w:val="1"/>
      <w:numFmt w:val="decimal"/>
      <w:lvlText w:val="%1.%2.%3"/>
      <w:lvlJc w:val="left"/>
      <w:pPr>
        <w:ind w:left="1200" w:hanging="720"/>
      </w:pPr>
      <w:rPr>
        <w:rFonts w:ascii="Tahoma" w:eastAsia="Tahoma" w:hAnsi="Tahoma" w:cs="Tahoma" w:hint="default"/>
        <w:color w:val="0F4761"/>
        <w:w w:val="96"/>
        <w:sz w:val="28"/>
        <w:szCs w:val="28"/>
        <w:lang w:val="de-DE" w:eastAsia="en-US" w:bidi="ar-SA"/>
      </w:rPr>
    </w:lvl>
    <w:lvl w:ilvl="3">
      <w:numFmt w:val="bullet"/>
      <w:lvlText w:val="•"/>
      <w:lvlJc w:val="left"/>
      <w:pPr>
        <w:ind w:left="3709" w:hanging="720"/>
      </w:pPr>
      <w:rPr>
        <w:rFonts w:hint="default"/>
        <w:lang w:val="de-DE" w:eastAsia="en-US" w:bidi="ar-SA"/>
      </w:rPr>
    </w:lvl>
    <w:lvl w:ilvl="4">
      <w:numFmt w:val="bullet"/>
      <w:lvlText w:val="•"/>
      <w:lvlJc w:val="left"/>
      <w:pPr>
        <w:ind w:left="4546" w:hanging="720"/>
      </w:pPr>
      <w:rPr>
        <w:rFonts w:hint="default"/>
        <w:lang w:val="de-DE" w:eastAsia="en-US" w:bidi="ar-SA"/>
      </w:rPr>
    </w:lvl>
    <w:lvl w:ilvl="5">
      <w:numFmt w:val="bullet"/>
      <w:lvlText w:val="•"/>
      <w:lvlJc w:val="left"/>
      <w:pPr>
        <w:ind w:left="5382" w:hanging="720"/>
      </w:pPr>
      <w:rPr>
        <w:rFonts w:hint="default"/>
        <w:lang w:val="de-DE" w:eastAsia="en-US" w:bidi="ar-SA"/>
      </w:rPr>
    </w:lvl>
    <w:lvl w:ilvl="6">
      <w:numFmt w:val="bullet"/>
      <w:lvlText w:val="•"/>
      <w:lvlJc w:val="left"/>
      <w:pPr>
        <w:ind w:left="6219" w:hanging="720"/>
      </w:pPr>
      <w:rPr>
        <w:rFonts w:hint="default"/>
        <w:lang w:val="de-DE" w:eastAsia="en-US" w:bidi="ar-SA"/>
      </w:rPr>
    </w:lvl>
    <w:lvl w:ilvl="7">
      <w:numFmt w:val="bullet"/>
      <w:lvlText w:val="•"/>
      <w:lvlJc w:val="left"/>
      <w:pPr>
        <w:ind w:left="7055" w:hanging="720"/>
      </w:pPr>
      <w:rPr>
        <w:rFonts w:hint="default"/>
        <w:lang w:val="de-DE" w:eastAsia="en-US" w:bidi="ar-SA"/>
      </w:rPr>
    </w:lvl>
    <w:lvl w:ilvl="8">
      <w:numFmt w:val="bullet"/>
      <w:lvlText w:val="•"/>
      <w:lvlJc w:val="left"/>
      <w:pPr>
        <w:ind w:left="7892" w:hanging="720"/>
      </w:pPr>
      <w:rPr>
        <w:rFonts w:hint="default"/>
        <w:lang w:val="de-DE" w:eastAsia="en-US" w:bidi="ar-SA"/>
      </w:rPr>
    </w:lvl>
  </w:abstractNum>
  <w:abstractNum w:abstractNumId="5" w15:restartNumberingAfterBreak="0">
    <w:nsid w:val="65472F9B"/>
    <w:multiLevelType w:val="hybridMultilevel"/>
    <w:tmpl w:val="4BC89068"/>
    <w:lvl w:ilvl="0" w:tplc="DB3E71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205724"/>
    <w:multiLevelType w:val="multilevel"/>
    <w:tmpl w:val="0407001F"/>
    <w:lvl w:ilvl="0">
      <w:start w:val="1"/>
      <w:numFmt w:val="decimal"/>
      <w:lvlText w:val="%1."/>
      <w:lvlJc w:val="left"/>
      <w:pPr>
        <w:ind w:left="360" w:hanging="360"/>
      </w:pPr>
      <w:rPr>
        <w:rFonts w:hint="default"/>
        <w:b/>
        <w:bCs/>
        <w:spacing w:val="-1"/>
        <w:w w:val="87"/>
        <w:sz w:val="22"/>
        <w:szCs w:val="22"/>
        <w:lang w:val="de-DE" w:eastAsia="en-US" w:bidi="ar-SA"/>
      </w:rPr>
    </w:lvl>
    <w:lvl w:ilvl="1">
      <w:start w:val="1"/>
      <w:numFmt w:val="decimal"/>
      <w:lvlText w:val="%1.%2."/>
      <w:lvlJc w:val="left"/>
      <w:pPr>
        <w:ind w:left="792" w:hanging="432"/>
      </w:pPr>
      <w:rPr>
        <w:rFonts w:hint="default"/>
        <w:color w:val="0F4761"/>
        <w:spacing w:val="-1"/>
        <w:w w:val="86"/>
        <w:sz w:val="32"/>
        <w:szCs w:val="32"/>
        <w:lang w:val="de-DE" w:eastAsia="en-US" w:bidi="ar-SA"/>
      </w:rPr>
    </w:lvl>
    <w:lvl w:ilvl="2">
      <w:start w:val="1"/>
      <w:numFmt w:val="decimal"/>
      <w:lvlText w:val="%1.%2.%3."/>
      <w:lvlJc w:val="left"/>
      <w:pPr>
        <w:ind w:left="1224" w:hanging="504"/>
      </w:pPr>
      <w:rPr>
        <w:rFonts w:hint="default"/>
        <w:lang w:val="de-DE" w:eastAsia="en-US" w:bidi="ar-SA"/>
      </w:rPr>
    </w:lvl>
    <w:lvl w:ilvl="3">
      <w:start w:val="1"/>
      <w:numFmt w:val="decimal"/>
      <w:lvlText w:val="%1.%2.%3.%4."/>
      <w:lvlJc w:val="left"/>
      <w:pPr>
        <w:ind w:left="1728" w:hanging="648"/>
      </w:pPr>
      <w:rPr>
        <w:rFonts w:hint="default"/>
        <w:lang w:val="de-DE" w:eastAsia="en-US" w:bidi="ar-SA"/>
      </w:rPr>
    </w:lvl>
    <w:lvl w:ilvl="4">
      <w:start w:val="1"/>
      <w:numFmt w:val="decimal"/>
      <w:lvlText w:val="%1.%2.%3.%4.%5."/>
      <w:lvlJc w:val="left"/>
      <w:pPr>
        <w:ind w:left="2232" w:hanging="792"/>
      </w:pPr>
      <w:rPr>
        <w:rFonts w:hint="default"/>
        <w:lang w:val="de-DE" w:eastAsia="en-US" w:bidi="ar-SA"/>
      </w:rPr>
    </w:lvl>
    <w:lvl w:ilvl="5">
      <w:start w:val="1"/>
      <w:numFmt w:val="decimal"/>
      <w:lvlText w:val="%1.%2.%3.%4.%5.%6."/>
      <w:lvlJc w:val="left"/>
      <w:pPr>
        <w:ind w:left="2736" w:hanging="936"/>
      </w:pPr>
      <w:rPr>
        <w:rFonts w:hint="default"/>
        <w:lang w:val="de-DE" w:eastAsia="en-US" w:bidi="ar-SA"/>
      </w:rPr>
    </w:lvl>
    <w:lvl w:ilvl="6">
      <w:start w:val="1"/>
      <w:numFmt w:val="decimal"/>
      <w:lvlText w:val="%1.%2.%3.%4.%5.%6.%7."/>
      <w:lvlJc w:val="left"/>
      <w:pPr>
        <w:ind w:left="3240" w:hanging="1080"/>
      </w:pPr>
      <w:rPr>
        <w:rFonts w:hint="default"/>
        <w:lang w:val="de-DE" w:eastAsia="en-US" w:bidi="ar-SA"/>
      </w:rPr>
    </w:lvl>
    <w:lvl w:ilvl="7">
      <w:start w:val="1"/>
      <w:numFmt w:val="decimal"/>
      <w:lvlText w:val="%1.%2.%3.%4.%5.%6.%7.%8."/>
      <w:lvlJc w:val="left"/>
      <w:pPr>
        <w:ind w:left="3744" w:hanging="1224"/>
      </w:pPr>
      <w:rPr>
        <w:rFonts w:hint="default"/>
        <w:lang w:val="de-DE" w:eastAsia="en-US" w:bidi="ar-SA"/>
      </w:rPr>
    </w:lvl>
    <w:lvl w:ilvl="8">
      <w:start w:val="1"/>
      <w:numFmt w:val="decimal"/>
      <w:lvlText w:val="%1.%2.%3.%4.%5.%6.%7.%8.%9."/>
      <w:lvlJc w:val="left"/>
      <w:pPr>
        <w:ind w:left="4320" w:hanging="1440"/>
      </w:pPr>
      <w:rPr>
        <w:rFonts w:hint="default"/>
        <w:lang w:val="de-DE" w:eastAsia="en-US" w:bidi="ar-SA"/>
      </w:rPr>
    </w:lvl>
  </w:abstractNum>
  <w:abstractNum w:abstractNumId="7" w15:restartNumberingAfterBreak="0">
    <w:nsid w:val="75D00B29"/>
    <w:multiLevelType w:val="hybridMultilevel"/>
    <w:tmpl w:val="BA04DFDE"/>
    <w:lvl w:ilvl="0" w:tplc="EA3ED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951105">
    <w:abstractNumId w:val="4"/>
  </w:num>
  <w:num w:numId="2" w16cid:durableId="311906582">
    <w:abstractNumId w:val="2"/>
  </w:num>
  <w:num w:numId="3" w16cid:durableId="1830364629">
    <w:abstractNumId w:val="0"/>
  </w:num>
  <w:num w:numId="4" w16cid:durableId="755638702">
    <w:abstractNumId w:val="3"/>
  </w:num>
  <w:num w:numId="5" w16cid:durableId="5137047">
    <w:abstractNumId w:val="6"/>
  </w:num>
  <w:num w:numId="6" w16cid:durableId="139807283">
    <w:abstractNumId w:val="1"/>
  </w:num>
  <w:num w:numId="7" w16cid:durableId="1817649366">
    <w:abstractNumId w:val="7"/>
  </w:num>
  <w:num w:numId="8" w16cid:durableId="496174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66F"/>
    <w:rsid w:val="00011185"/>
    <w:rsid w:val="000607F9"/>
    <w:rsid w:val="00077345"/>
    <w:rsid w:val="000973D6"/>
    <w:rsid w:val="000B21FC"/>
    <w:rsid w:val="000B68F8"/>
    <w:rsid w:val="000D2D90"/>
    <w:rsid w:val="00121618"/>
    <w:rsid w:val="0019701E"/>
    <w:rsid w:val="001B5221"/>
    <w:rsid w:val="001B7132"/>
    <w:rsid w:val="001B798A"/>
    <w:rsid w:val="001D1515"/>
    <w:rsid w:val="001E3FED"/>
    <w:rsid w:val="001E4073"/>
    <w:rsid w:val="001F13C9"/>
    <w:rsid w:val="00231DD3"/>
    <w:rsid w:val="00261B6F"/>
    <w:rsid w:val="002850F5"/>
    <w:rsid w:val="002A2F71"/>
    <w:rsid w:val="002C185C"/>
    <w:rsid w:val="002E17C6"/>
    <w:rsid w:val="002F269E"/>
    <w:rsid w:val="0030508E"/>
    <w:rsid w:val="00323794"/>
    <w:rsid w:val="003358EF"/>
    <w:rsid w:val="0036229C"/>
    <w:rsid w:val="00363993"/>
    <w:rsid w:val="003848D6"/>
    <w:rsid w:val="003B6700"/>
    <w:rsid w:val="003D3F42"/>
    <w:rsid w:val="003F45E4"/>
    <w:rsid w:val="0044637D"/>
    <w:rsid w:val="004524C7"/>
    <w:rsid w:val="004865A2"/>
    <w:rsid w:val="004B035A"/>
    <w:rsid w:val="004C0B47"/>
    <w:rsid w:val="004D7BA0"/>
    <w:rsid w:val="0051566F"/>
    <w:rsid w:val="005258C2"/>
    <w:rsid w:val="0054065E"/>
    <w:rsid w:val="005A3315"/>
    <w:rsid w:val="005A5F86"/>
    <w:rsid w:val="005C3EBA"/>
    <w:rsid w:val="005F644E"/>
    <w:rsid w:val="006126D0"/>
    <w:rsid w:val="00624627"/>
    <w:rsid w:val="006439B5"/>
    <w:rsid w:val="006E4BCE"/>
    <w:rsid w:val="007073DF"/>
    <w:rsid w:val="007317B0"/>
    <w:rsid w:val="00735450"/>
    <w:rsid w:val="007B34F5"/>
    <w:rsid w:val="007B6EDF"/>
    <w:rsid w:val="0082564C"/>
    <w:rsid w:val="008360B0"/>
    <w:rsid w:val="008729FC"/>
    <w:rsid w:val="008E766F"/>
    <w:rsid w:val="00950880"/>
    <w:rsid w:val="00975EE4"/>
    <w:rsid w:val="00977BED"/>
    <w:rsid w:val="00990D99"/>
    <w:rsid w:val="009918D2"/>
    <w:rsid w:val="009B10A5"/>
    <w:rsid w:val="009B568C"/>
    <w:rsid w:val="009C148F"/>
    <w:rsid w:val="009C3E15"/>
    <w:rsid w:val="009C79CF"/>
    <w:rsid w:val="00A063C4"/>
    <w:rsid w:val="00A23CA5"/>
    <w:rsid w:val="00A25D64"/>
    <w:rsid w:val="00A304F4"/>
    <w:rsid w:val="00A36591"/>
    <w:rsid w:val="00A44A1B"/>
    <w:rsid w:val="00A44F88"/>
    <w:rsid w:val="00A67EE5"/>
    <w:rsid w:val="00A70DCB"/>
    <w:rsid w:val="00A774F1"/>
    <w:rsid w:val="00A956DD"/>
    <w:rsid w:val="00AC7740"/>
    <w:rsid w:val="00AF451C"/>
    <w:rsid w:val="00B33F6D"/>
    <w:rsid w:val="00B534DC"/>
    <w:rsid w:val="00B5467B"/>
    <w:rsid w:val="00B747D8"/>
    <w:rsid w:val="00B85785"/>
    <w:rsid w:val="00BA5C58"/>
    <w:rsid w:val="00BA5EC9"/>
    <w:rsid w:val="00BB1340"/>
    <w:rsid w:val="00BB26DA"/>
    <w:rsid w:val="00BB34D6"/>
    <w:rsid w:val="00BB6EEA"/>
    <w:rsid w:val="00BC5C82"/>
    <w:rsid w:val="00BD319B"/>
    <w:rsid w:val="00BE157A"/>
    <w:rsid w:val="00C0736B"/>
    <w:rsid w:val="00C1762E"/>
    <w:rsid w:val="00C43A4D"/>
    <w:rsid w:val="00C506A0"/>
    <w:rsid w:val="00C67708"/>
    <w:rsid w:val="00C826F6"/>
    <w:rsid w:val="00C91858"/>
    <w:rsid w:val="00CB1039"/>
    <w:rsid w:val="00CC7BD1"/>
    <w:rsid w:val="00CE432F"/>
    <w:rsid w:val="00CF3A82"/>
    <w:rsid w:val="00D1469D"/>
    <w:rsid w:val="00D20CD7"/>
    <w:rsid w:val="00D23046"/>
    <w:rsid w:val="00D325EB"/>
    <w:rsid w:val="00DA282B"/>
    <w:rsid w:val="00DA6704"/>
    <w:rsid w:val="00DD70CA"/>
    <w:rsid w:val="00DF0687"/>
    <w:rsid w:val="00E01CAC"/>
    <w:rsid w:val="00E743D8"/>
    <w:rsid w:val="00EC1B14"/>
    <w:rsid w:val="00EC5837"/>
    <w:rsid w:val="00F00120"/>
    <w:rsid w:val="00F25945"/>
    <w:rsid w:val="00F354EC"/>
    <w:rsid w:val="00F41C6C"/>
    <w:rsid w:val="00F63973"/>
    <w:rsid w:val="00F85587"/>
    <w:rsid w:val="00FB62EC"/>
    <w:rsid w:val="00FC1946"/>
    <w:rsid w:val="00FE2DD3"/>
    <w:rsid w:val="00FF0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B0C08"/>
  <w15:docId w15:val="{079F58D8-62F0-469F-ACD7-0B9175F54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00120"/>
    <w:rPr>
      <w:rFonts w:ascii="Tahoma" w:eastAsia="Tahoma" w:hAnsi="Tahoma" w:cs="Tahoma"/>
      <w:lang w:val="de-DE"/>
    </w:rPr>
  </w:style>
  <w:style w:type="paragraph" w:styleId="berschrift1">
    <w:name w:val="heading 1"/>
    <w:basedOn w:val="Standard"/>
    <w:link w:val="berschrift1Zchn"/>
    <w:uiPriority w:val="9"/>
    <w:qFormat/>
    <w:pPr>
      <w:spacing w:before="85"/>
      <w:ind w:left="840" w:hanging="361"/>
      <w:outlineLvl w:val="0"/>
    </w:pPr>
    <w:rPr>
      <w:rFonts w:ascii="Trebuchet MS" w:eastAsia="Trebuchet MS" w:hAnsi="Trebuchet MS" w:cs="Trebuchet MS"/>
      <w:sz w:val="32"/>
      <w:szCs w:val="32"/>
    </w:rPr>
  </w:style>
  <w:style w:type="paragraph" w:styleId="berschrift2">
    <w:name w:val="heading 2"/>
    <w:basedOn w:val="Standard"/>
    <w:uiPriority w:val="9"/>
    <w:unhideWhenUsed/>
    <w:qFormat/>
    <w:pPr>
      <w:ind w:left="195"/>
      <w:outlineLvl w:val="1"/>
    </w:pPr>
    <w:rPr>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Verzeichnis1">
    <w:name w:val="toc 1"/>
    <w:basedOn w:val="Standard"/>
    <w:uiPriority w:val="39"/>
    <w:qFormat/>
    <w:pPr>
      <w:spacing w:before="52"/>
      <w:ind w:left="525" w:hanging="406"/>
    </w:pPr>
    <w:rPr>
      <w:rFonts w:ascii="Trebuchet MS" w:eastAsia="Trebuchet MS" w:hAnsi="Trebuchet MS" w:cs="Trebuchet MS"/>
      <w:b/>
      <w:bCs/>
      <w:sz w:val="18"/>
      <w:szCs w:val="18"/>
    </w:rPr>
  </w:style>
  <w:style w:type="paragraph" w:styleId="Verzeichnis2">
    <w:name w:val="toc 2"/>
    <w:basedOn w:val="Standard"/>
    <w:uiPriority w:val="39"/>
    <w:qFormat/>
    <w:pPr>
      <w:spacing w:before="41"/>
      <w:ind w:left="838" w:hanging="719"/>
    </w:pPr>
    <w:rPr>
      <w:sz w:val="18"/>
      <w:szCs w:val="18"/>
    </w:rPr>
  </w:style>
  <w:style w:type="paragraph" w:styleId="Verzeichnis3">
    <w:name w:val="toc 3"/>
    <w:basedOn w:val="Standard"/>
    <w:uiPriority w:val="39"/>
    <w:qFormat/>
    <w:pPr>
      <w:spacing w:before="42"/>
      <w:ind w:left="543" w:hanging="424"/>
    </w:pPr>
    <w:rPr>
      <w:b/>
      <w:bCs/>
      <w:i/>
      <w:iCs/>
    </w:rPr>
  </w:style>
  <w:style w:type="paragraph" w:styleId="Textkrper">
    <w:name w:val="Body Text"/>
    <w:basedOn w:val="Standard"/>
    <w:uiPriority w:val="1"/>
    <w:qFormat/>
    <w:rPr>
      <w:sz w:val="24"/>
      <w:szCs w:val="24"/>
    </w:rPr>
  </w:style>
  <w:style w:type="paragraph" w:styleId="Titel">
    <w:name w:val="Title"/>
    <w:basedOn w:val="Standard"/>
    <w:uiPriority w:val="10"/>
    <w:qFormat/>
    <w:pPr>
      <w:spacing w:before="234"/>
      <w:ind w:left="195" w:right="449"/>
      <w:jc w:val="center"/>
    </w:pPr>
    <w:rPr>
      <w:sz w:val="45"/>
      <w:szCs w:val="45"/>
    </w:rPr>
  </w:style>
  <w:style w:type="paragraph" w:styleId="Listenabsatz">
    <w:name w:val="List Paragraph"/>
    <w:basedOn w:val="Standard"/>
    <w:uiPriority w:val="1"/>
    <w:qFormat/>
    <w:pPr>
      <w:ind w:left="838" w:hanging="721"/>
    </w:pPr>
  </w:style>
  <w:style w:type="paragraph" w:customStyle="1" w:styleId="TableParagraph">
    <w:name w:val="Table Paragraph"/>
    <w:basedOn w:val="Standard"/>
    <w:uiPriority w:val="1"/>
    <w:qFormat/>
    <w:pPr>
      <w:spacing w:before="5"/>
      <w:ind w:left="105"/>
    </w:pPr>
    <w:rPr>
      <w:rFonts w:ascii="Trebuchet MS" w:eastAsia="Trebuchet MS" w:hAnsi="Trebuchet MS" w:cs="Trebuchet MS"/>
    </w:rPr>
  </w:style>
  <w:style w:type="paragraph" w:styleId="Beschriftung">
    <w:name w:val="caption"/>
    <w:basedOn w:val="Standard"/>
    <w:next w:val="Standard"/>
    <w:uiPriority w:val="35"/>
    <w:unhideWhenUsed/>
    <w:qFormat/>
    <w:rsid w:val="003848D6"/>
    <w:pPr>
      <w:spacing w:after="200"/>
    </w:pPr>
    <w:rPr>
      <w:i/>
      <w:iCs/>
      <w:color w:val="1F497D" w:themeColor="text2"/>
      <w:sz w:val="18"/>
      <w:szCs w:val="18"/>
    </w:rPr>
  </w:style>
  <w:style w:type="paragraph" w:styleId="Kopfzeile">
    <w:name w:val="header"/>
    <w:basedOn w:val="Standard"/>
    <w:link w:val="KopfzeileZchn"/>
    <w:uiPriority w:val="99"/>
    <w:unhideWhenUsed/>
    <w:rsid w:val="003848D6"/>
    <w:pPr>
      <w:tabs>
        <w:tab w:val="center" w:pos="4703"/>
        <w:tab w:val="right" w:pos="9406"/>
      </w:tabs>
    </w:pPr>
  </w:style>
  <w:style w:type="character" w:customStyle="1" w:styleId="KopfzeileZchn">
    <w:name w:val="Kopfzeile Zchn"/>
    <w:basedOn w:val="Absatz-Standardschriftart"/>
    <w:link w:val="Kopfzeile"/>
    <w:uiPriority w:val="99"/>
    <w:rsid w:val="003848D6"/>
    <w:rPr>
      <w:rFonts w:ascii="Tahoma" w:eastAsia="Tahoma" w:hAnsi="Tahoma" w:cs="Tahoma"/>
      <w:lang w:val="de-DE"/>
    </w:rPr>
  </w:style>
  <w:style w:type="paragraph" w:styleId="Fuzeile">
    <w:name w:val="footer"/>
    <w:basedOn w:val="Standard"/>
    <w:link w:val="FuzeileZchn"/>
    <w:uiPriority w:val="99"/>
    <w:unhideWhenUsed/>
    <w:rsid w:val="003848D6"/>
    <w:pPr>
      <w:tabs>
        <w:tab w:val="center" w:pos="4703"/>
        <w:tab w:val="right" w:pos="9406"/>
      </w:tabs>
    </w:pPr>
  </w:style>
  <w:style w:type="character" w:customStyle="1" w:styleId="FuzeileZchn">
    <w:name w:val="Fußzeile Zchn"/>
    <w:basedOn w:val="Absatz-Standardschriftart"/>
    <w:link w:val="Fuzeile"/>
    <w:uiPriority w:val="99"/>
    <w:rsid w:val="003848D6"/>
    <w:rPr>
      <w:rFonts w:ascii="Tahoma" w:eastAsia="Tahoma" w:hAnsi="Tahoma" w:cs="Tahoma"/>
      <w:lang w:val="de-DE"/>
    </w:rPr>
  </w:style>
  <w:style w:type="paragraph" w:styleId="Inhaltsverzeichnisberschrift">
    <w:name w:val="TOC Heading"/>
    <w:basedOn w:val="berschrift1"/>
    <w:next w:val="Standard"/>
    <w:uiPriority w:val="39"/>
    <w:unhideWhenUsed/>
    <w:qFormat/>
    <w:rsid w:val="00A774F1"/>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lang w:val="en-US"/>
    </w:rPr>
  </w:style>
  <w:style w:type="character" w:styleId="Hyperlink">
    <w:name w:val="Hyperlink"/>
    <w:basedOn w:val="Absatz-Standardschriftart"/>
    <w:uiPriority w:val="99"/>
    <w:unhideWhenUsed/>
    <w:rsid w:val="00A774F1"/>
    <w:rPr>
      <w:color w:val="0000FF" w:themeColor="hyperlink"/>
      <w:u w:val="single"/>
    </w:rPr>
  </w:style>
  <w:style w:type="character" w:styleId="Platzhaltertext">
    <w:name w:val="Placeholder Text"/>
    <w:basedOn w:val="Absatz-Standardschriftart"/>
    <w:uiPriority w:val="99"/>
    <w:semiHidden/>
    <w:rsid w:val="001D1515"/>
    <w:rPr>
      <w:color w:val="666666"/>
    </w:rPr>
  </w:style>
  <w:style w:type="table" w:styleId="Tabellenraster">
    <w:name w:val="Table Grid"/>
    <w:basedOn w:val="NormaleTabelle"/>
    <w:uiPriority w:val="39"/>
    <w:rsid w:val="00A95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bildungsverzeichnis">
    <w:name w:val="table of figures"/>
    <w:basedOn w:val="Standard"/>
    <w:next w:val="Standard"/>
    <w:uiPriority w:val="99"/>
    <w:unhideWhenUsed/>
    <w:rsid w:val="009B568C"/>
  </w:style>
  <w:style w:type="character" w:customStyle="1" w:styleId="berschrift1Zchn">
    <w:name w:val="Überschrift 1 Zchn"/>
    <w:basedOn w:val="Absatz-Standardschriftart"/>
    <w:link w:val="berschrift1"/>
    <w:uiPriority w:val="9"/>
    <w:rsid w:val="00BB26DA"/>
    <w:rPr>
      <w:rFonts w:ascii="Trebuchet MS" w:eastAsia="Trebuchet MS" w:hAnsi="Trebuchet MS" w:cs="Trebuchet MS"/>
      <w:sz w:val="32"/>
      <w:szCs w:val="32"/>
      <w:lang w:val="de-DE"/>
    </w:rPr>
  </w:style>
  <w:style w:type="paragraph" w:customStyle="1" w:styleId="paragraph">
    <w:name w:val="paragraph"/>
    <w:basedOn w:val="Standard"/>
    <w:rsid w:val="00BB6EEA"/>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normaltextrun">
    <w:name w:val="normaltextrun"/>
    <w:basedOn w:val="Absatz-Standardschriftart"/>
    <w:rsid w:val="00BB6EEA"/>
  </w:style>
  <w:style w:type="character" w:customStyle="1" w:styleId="eop">
    <w:name w:val="eop"/>
    <w:basedOn w:val="Absatz-Standardschriftart"/>
    <w:rsid w:val="00BB6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027138">
      <w:bodyDiv w:val="1"/>
      <w:marLeft w:val="0"/>
      <w:marRight w:val="0"/>
      <w:marTop w:val="0"/>
      <w:marBottom w:val="0"/>
      <w:divBdr>
        <w:top w:val="none" w:sz="0" w:space="0" w:color="auto"/>
        <w:left w:val="none" w:sz="0" w:space="0" w:color="auto"/>
        <w:bottom w:val="none" w:sz="0" w:space="0" w:color="auto"/>
        <w:right w:val="none" w:sz="0" w:space="0" w:color="auto"/>
      </w:divBdr>
    </w:div>
    <w:div w:id="229508545">
      <w:bodyDiv w:val="1"/>
      <w:marLeft w:val="0"/>
      <w:marRight w:val="0"/>
      <w:marTop w:val="0"/>
      <w:marBottom w:val="0"/>
      <w:divBdr>
        <w:top w:val="none" w:sz="0" w:space="0" w:color="auto"/>
        <w:left w:val="none" w:sz="0" w:space="0" w:color="auto"/>
        <w:bottom w:val="none" w:sz="0" w:space="0" w:color="auto"/>
        <w:right w:val="none" w:sz="0" w:space="0" w:color="auto"/>
      </w:divBdr>
    </w:div>
    <w:div w:id="295568098">
      <w:bodyDiv w:val="1"/>
      <w:marLeft w:val="0"/>
      <w:marRight w:val="0"/>
      <w:marTop w:val="0"/>
      <w:marBottom w:val="0"/>
      <w:divBdr>
        <w:top w:val="none" w:sz="0" w:space="0" w:color="auto"/>
        <w:left w:val="none" w:sz="0" w:space="0" w:color="auto"/>
        <w:bottom w:val="none" w:sz="0" w:space="0" w:color="auto"/>
        <w:right w:val="none" w:sz="0" w:space="0" w:color="auto"/>
      </w:divBdr>
    </w:div>
    <w:div w:id="344021416">
      <w:bodyDiv w:val="1"/>
      <w:marLeft w:val="0"/>
      <w:marRight w:val="0"/>
      <w:marTop w:val="0"/>
      <w:marBottom w:val="0"/>
      <w:divBdr>
        <w:top w:val="none" w:sz="0" w:space="0" w:color="auto"/>
        <w:left w:val="none" w:sz="0" w:space="0" w:color="auto"/>
        <w:bottom w:val="none" w:sz="0" w:space="0" w:color="auto"/>
        <w:right w:val="none" w:sz="0" w:space="0" w:color="auto"/>
      </w:divBdr>
    </w:div>
    <w:div w:id="349988060">
      <w:bodyDiv w:val="1"/>
      <w:marLeft w:val="0"/>
      <w:marRight w:val="0"/>
      <w:marTop w:val="0"/>
      <w:marBottom w:val="0"/>
      <w:divBdr>
        <w:top w:val="none" w:sz="0" w:space="0" w:color="auto"/>
        <w:left w:val="none" w:sz="0" w:space="0" w:color="auto"/>
        <w:bottom w:val="none" w:sz="0" w:space="0" w:color="auto"/>
        <w:right w:val="none" w:sz="0" w:space="0" w:color="auto"/>
      </w:divBdr>
    </w:div>
    <w:div w:id="446434218">
      <w:bodyDiv w:val="1"/>
      <w:marLeft w:val="0"/>
      <w:marRight w:val="0"/>
      <w:marTop w:val="0"/>
      <w:marBottom w:val="0"/>
      <w:divBdr>
        <w:top w:val="none" w:sz="0" w:space="0" w:color="auto"/>
        <w:left w:val="none" w:sz="0" w:space="0" w:color="auto"/>
        <w:bottom w:val="none" w:sz="0" w:space="0" w:color="auto"/>
        <w:right w:val="none" w:sz="0" w:space="0" w:color="auto"/>
      </w:divBdr>
    </w:div>
    <w:div w:id="455948900">
      <w:bodyDiv w:val="1"/>
      <w:marLeft w:val="0"/>
      <w:marRight w:val="0"/>
      <w:marTop w:val="0"/>
      <w:marBottom w:val="0"/>
      <w:divBdr>
        <w:top w:val="none" w:sz="0" w:space="0" w:color="auto"/>
        <w:left w:val="none" w:sz="0" w:space="0" w:color="auto"/>
        <w:bottom w:val="none" w:sz="0" w:space="0" w:color="auto"/>
        <w:right w:val="none" w:sz="0" w:space="0" w:color="auto"/>
      </w:divBdr>
    </w:div>
    <w:div w:id="472990050">
      <w:bodyDiv w:val="1"/>
      <w:marLeft w:val="0"/>
      <w:marRight w:val="0"/>
      <w:marTop w:val="0"/>
      <w:marBottom w:val="0"/>
      <w:divBdr>
        <w:top w:val="none" w:sz="0" w:space="0" w:color="auto"/>
        <w:left w:val="none" w:sz="0" w:space="0" w:color="auto"/>
        <w:bottom w:val="none" w:sz="0" w:space="0" w:color="auto"/>
        <w:right w:val="none" w:sz="0" w:space="0" w:color="auto"/>
      </w:divBdr>
    </w:div>
    <w:div w:id="525141381">
      <w:bodyDiv w:val="1"/>
      <w:marLeft w:val="0"/>
      <w:marRight w:val="0"/>
      <w:marTop w:val="0"/>
      <w:marBottom w:val="0"/>
      <w:divBdr>
        <w:top w:val="none" w:sz="0" w:space="0" w:color="auto"/>
        <w:left w:val="none" w:sz="0" w:space="0" w:color="auto"/>
        <w:bottom w:val="none" w:sz="0" w:space="0" w:color="auto"/>
        <w:right w:val="none" w:sz="0" w:space="0" w:color="auto"/>
      </w:divBdr>
    </w:div>
    <w:div w:id="631061122">
      <w:bodyDiv w:val="1"/>
      <w:marLeft w:val="0"/>
      <w:marRight w:val="0"/>
      <w:marTop w:val="0"/>
      <w:marBottom w:val="0"/>
      <w:divBdr>
        <w:top w:val="none" w:sz="0" w:space="0" w:color="auto"/>
        <w:left w:val="none" w:sz="0" w:space="0" w:color="auto"/>
        <w:bottom w:val="none" w:sz="0" w:space="0" w:color="auto"/>
        <w:right w:val="none" w:sz="0" w:space="0" w:color="auto"/>
      </w:divBdr>
    </w:div>
    <w:div w:id="646787323">
      <w:bodyDiv w:val="1"/>
      <w:marLeft w:val="0"/>
      <w:marRight w:val="0"/>
      <w:marTop w:val="0"/>
      <w:marBottom w:val="0"/>
      <w:divBdr>
        <w:top w:val="none" w:sz="0" w:space="0" w:color="auto"/>
        <w:left w:val="none" w:sz="0" w:space="0" w:color="auto"/>
        <w:bottom w:val="none" w:sz="0" w:space="0" w:color="auto"/>
        <w:right w:val="none" w:sz="0" w:space="0" w:color="auto"/>
      </w:divBdr>
    </w:div>
    <w:div w:id="658391096">
      <w:bodyDiv w:val="1"/>
      <w:marLeft w:val="0"/>
      <w:marRight w:val="0"/>
      <w:marTop w:val="0"/>
      <w:marBottom w:val="0"/>
      <w:divBdr>
        <w:top w:val="none" w:sz="0" w:space="0" w:color="auto"/>
        <w:left w:val="none" w:sz="0" w:space="0" w:color="auto"/>
        <w:bottom w:val="none" w:sz="0" w:space="0" w:color="auto"/>
        <w:right w:val="none" w:sz="0" w:space="0" w:color="auto"/>
      </w:divBdr>
    </w:div>
    <w:div w:id="661810288">
      <w:bodyDiv w:val="1"/>
      <w:marLeft w:val="0"/>
      <w:marRight w:val="0"/>
      <w:marTop w:val="0"/>
      <w:marBottom w:val="0"/>
      <w:divBdr>
        <w:top w:val="none" w:sz="0" w:space="0" w:color="auto"/>
        <w:left w:val="none" w:sz="0" w:space="0" w:color="auto"/>
        <w:bottom w:val="none" w:sz="0" w:space="0" w:color="auto"/>
        <w:right w:val="none" w:sz="0" w:space="0" w:color="auto"/>
      </w:divBdr>
    </w:div>
    <w:div w:id="678386322">
      <w:bodyDiv w:val="1"/>
      <w:marLeft w:val="0"/>
      <w:marRight w:val="0"/>
      <w:marTop w:val="0"/>
      <w:marBottom w:val="0"/>
      <w:divBdr>
        <w:top w:val="none" w:sz="0" w:space="0" w:color="auto"/>
        <w:left w:val="none" w:sz="0" w:space="0" w:color="auto"/>
        <w:bottom w:val="none" w:sz="0" w:space="0" w:color="auto"/>
        <w:right w:val="none" w:sz="0" w:space="0" w:color="auto"/>
      </w:divBdr>
    </w:div>
    <w:div w:id="709840525">
      <w:bodyDiv w:val="1"/>
      <w:marLeft w:val="0"/>
      <w:marRight w:val="0"/>
      <w:marTop w:val="0"/>
      <w:marBottom w:val="0"/>
      <w:divBdr>
        <w:top w:val="none" w:sz="0" w:space="0" w:color="auto"/>
        <w:left w:val="none" w:sz="0" w:space="0" w:color="auto"/>
        <w:bottom w:val="none" w:sz="0" w:space="0" w:color="auto"/>
        <w:right w:val="none" w:sz="0" w:space="0" w:color="auto"/>
      </w:divBdr>
    </w:div>
    <w:div w:id="725565801">
      <w:bodyDiv w:val="1"/>
      <w:marLeft w:val="0"/>
      <w:marRight w:val="0"/>
      <w:marTop w:val="0"/>
      <w:marBottom w:val="0"/>
      <w:divBdr>
        <w:top w:val="none" w:sz="0" w:space="0" w:color="auto"/>
        <w:left w:val="none" w:sz="0" w:space="0" w:color="auto"/>
        <w:bottom w:val="none" w:sz="0" w:space="0" w:color="auto"/>
        <w:right w:val="none" w:sz="0" w:space="0" w:color="auto"/>
      </w:divBdr>
    </w:div>
    <w:div w:id="742413916">
      <w:bodyDiv w:val="1"/>
      <w:marLeft w:val="0"/>
      <w:marRight w:val="0"/>
      <w:marTop w:val="0"/>
      <w:marBottom w:val="0"/>
      <w:divBdr>
        <w:top w:val="none" w:sz="0" w:space="0" w:color="auto"/>
        <w:left w:val="none" w:sz="0" w:space="0" w:color="auto"/>
        <w:bottom w:val="none" w:sz="0" w:space="0" w:color="auto"/>
        <w:right w:val="none" w:sz="0" w:space="0" w:color="auto"/>
      </w:divBdr>
    </w:div>
    <w:div w:id="804006387">
      <w:bodyDiv w:val="1"/>
      <w:marLeft w:val="0"/>
      <w:marRight w:val="0"/>
      <w:marTop w:val="0"/>
      <w:marBottom w:val="0"/>
      <w:divBdr>
        <w:top w:val="none" w:sz="0" w:space="0" w:color="auto"/>
        <w:left w:val="none" w:sz="0" w:space="0" w:color="auto"/>
        <w:bottom w:val="none" w:sz="0" w:space="0" w:color="auto"/>
        <w:right w:val="none" w:sz="0" w:space="0" w:color="auto"/>
      </w:divBdr>
    </w:div>
    <w:div w:id="851526711">
      <w:bodyDiv w:val="1"/>
      <w:marLeft w:val="0"/>
      <w:marRight w:val="0"/>
      <w:marTop w:val="0"/>
      <w:marBottom w:val="0"/>
      <w:divBdr>
        <w:top w:val="none" w:sz="0" w:space="0" w:color="auto"/>
        <w:left w:val="none" w:sz="0" w:space="0" w:color="auto"/>
        <w:bottom w:val="none" w:sz="0" w:space="0" w:color="auto"/>
        <w:right w:val="none" w:sz="0" w:space="0" w:color="auto"/>
      </w:divBdr>
    </w:div>
    <w:div w:id="881988858">
      <w:bodyDiv w:val="1"/>
      <w:marLeft w:val="0"/>
      <w:marRight w:val="0"/>
      <w:marTop w:val="0"/>
      <w:marBottom w:val="0"/>
      <w:divBdr>
        <w:top w:val="none" w:sz="0" w:space="0" w:color="auto"/>
        <w:left w:val="none" w:sz="0" w:space="0" w:color="auto"/>
        <w:bottom w:val="none" w:sz="0" w:space="0" w:color="auto"/>
        <w:right w:val="none" w:sz="0" w:space="0" w:color="auto"/>
      </w:divBdr>
    </w:div>
    <w:div w:id="890463157">
      <w:bodyDiv w:val="1"/>
      <w:marLeft w:val="0"/>
      <w:marRight w:val="0"/>
      <w:marTop w:val="0"/>
      <w:marBottom w:val="0"/>
      <w:divBdr>
        <w:top w:val="none" w:sz="0" w:space="0" w:color="auto"/>
        <w:left w:val="none" w:sz="0" w:space="0" w:color="auto"/>
        <w:bottom w:val="none" w:sz="0" w:space="0" w:color="auto"/>
        <w:right w:val="none" w:sz="0" w:space="0" w:color="auto"/>
      </w:divBdr>
    </w:div>
    <w:div w:id="938098108">
      <w:bodyDiv w:val="1"/>
      <w:marLeft w:val="0"/>
      <w:marRight w:val="0"/>
      <w:marTop w:val="0"/>
      <w:marBottom w:val="0"/>
      <w:divBdr>
        <w:top w:val="none" w:sz="0" w:space="0" w:color="auto"/>
        <w:left w:val="none" w:sz="0" w:space="0" w:color="auto"/>
        <w:bottom w:val="none" w:sz="0" w:space="0" w:color="auto"/>
        <w:right w:val="none" w:sz="0" w:space="0" w:color="auto"/>
      </w:divBdr>
    </w:div>
    <w:div w:id="953901280">
      <w:bodyDiv w:val="1"/>
      <w:marLeft w:val="0"/>
      <w:marRight w:val="0"/>
      <w:marTop w:val="0"/>
      <w:marBottom w:val="0"/>
      <w:divBdr>
        <w:top w:val="none" w:sz="0" w:space="0" w:color="auto"/>
        <w:left w:val="none" w:sz="0" w:space="0" w:color="auto"/>
        <w:bottom w:val="none" w:sz="0" w:space="0" w:color="auto"/>
        <w:right w:val="none" w:sz="0" w:space="0" w:color="auto"/>
      </w:divBdr>
    </w:div>
    <w:div w:id="1050570905">
      <w:bodyDiv w:val="1"/>
      <w:marLeft w:val="0"/>
      <w:marRight w:val="0"/>
      <w:marTop w:val="0"/>
      <w:marBottom w:val="0"/>
      <w:divBdr>
        <w:top w:val="none" w:sz="0" w:space="0" w:color="auto"/>
        <w:left w:val="none" w:sz="0" w:space="0" w:color="auto"/>
        <w:bottom w:val="none" w:sz="0" w:space="0" w:color="auto"/>
        <w:right w:val="none" w:sz="0" w:space="0" w:color="auto"/>
      </w:divBdr>
    </w:div>
    <w:div w:id="1073039989">
      <w:bodyDiv w:val="1"/>
      <w:marLeft w:val="0"/>
      <w:marRight w:val="0"/>
      <w:marTop w:val="0"/>
      <w:marBottom w:val="0"/>
      <w:divBdr>
        <w:top w:val="none" w:sz="0" w:space="0" w:color="auto"/>
        <w:left w:val="none" w:sz="0" w:space="0" w:color="auto"/>
        <w:bottom w:val="none" w:sz="0" w:space="0" w:color="auto"/>
        <w:right w:val="none" w:sz="0" w:space="0" w:color="auto"/>
      </w:divBdr>
    </w:div>
    <w:div w:id="1223518002">
      <w:bodyDiv w:val="1"/>
      <w:marLeft w:val="0"/>
      <w:marRight w:val="0"/>
      <w:marTop w:val="0"/>
      <w:marBottom w:val="0"/>
      <w:divBdr>
        <w:top w:val="none" w:sz="0" w:space="0" w:color="auto"/>
        <w:left w:val="none" w:sz="0" w:space="0" w:color="auto"/>
        <w:bottom w:val="none" w:sz="0" w:space="0" w:color="auto"/>
        <w:right w:val="none" w:sz="0" w:space="0" w:color="auto"/>
      </w:divBdr>
    </w:div>
    <w:div w:id="1256012297">
      <w:bodyDiv w:val="1"/>
      <w:marLeft w:val="0"/>
      <w:marRight w:val="0"/>
      <w:marTop w:val="0"/>
      <w:marBottom w:val="0"/>
      <w:divBdr>
        <w:top w:val="none" w:sz="0" w:space="0" w:color="auto"/>
        <w:left w:val="none" w:sz="0" w:space="0" w:color="auto"/>
        <w:bottom w:val="none" w:sz="0" w:space="0" w:color="auto"/>
        <w:right w:val="none" w:sz="0" w:space="0" w:color="auto"/>
      </w:divBdr>
    </w:div>
    <w:div w:id="1273633696">
      <w:bodyDiv w:val="1"/>
      <w:marLeft w:val="0"/>
      <w:marRight w:val="0"/>
      <w:marTop w:val="0"/>
      <w:marBottom w:val="0"/>
      <w:divBdr>
        <w:top w:val="none" w:sz="0" w:space="0" w:color="auto"/>
        <w:left w:val="none" w:sz="0" w:space="0" w:color="auto"/>
        <w:bottom w:val="none" w:sz="0" w:space="0" w:color="auto"/>
        <w:right w:val="none" w:sz="0" w:space="0" w:color="auto"/>
      </w:divBdr>
    </w:div>
    <w:div w:id="1274019978">
      <w:bodyDiv w:val="1"/>
      <w:marLeft w:val="0"/>
      <w:marRight w:val="0"/>
      <w:marTop w:val="0"/>
      <w:marBottom w:val="0"/>
      <w:divBdr>
        <w:top w:val="none" w:sz="0" w:space="0" w:color="auto"/>
        <w:left w:val="none" w:sz="0" w:space="0" w:color="auto"/>
        <w:bottom w:val="none" w:sz="0" w:space="0" w:color="auto"/>
        <w:right w:val="none" w:sz="0" w:space="0" w:color="auto"/>
      </w:divBdr>
    </w:div>
    <w:div w:id="1283536374">
      <w:bodyDiv w:val="1"/>
      <w:marLeft w:val="0"/>
      <w:marRight w:val="0"/>
      <w:marTop w:val="0"/>
      <w:marBottom w:val="0"/>
      <w:divBdr>
        <w:top w:val="none" w:sz="0" w:space="0" w:color="auto"/>
        <w:left w:val="none" w:sz="0" w:space="0" w:color="auto"/>
        <w:bottom w:val="none" w:sz="0" w:space="0" w:color="auto"/>
        <w:right w:val="none" w:sz="0" w:space="0" w:color="auto"/>
      </w:divBdr>
    </w:div>
    <w:div w:id="1303075399">
      <w:bodyDiv w:val="1"/>
      <w:marLeft w:val="0"/>
      <w:marRight w:val="0"/>
      <w:marTop w:val="0"/>
      <w:marBottom w:val="0"/>
      <w:divBdr>
        <w:top w:val="none" w:sz="0" w:space="0" w:color="auto"/>
        <w:left w:val="none" w:sz="0" w:space="0" w:color="auto"/>
        <w:bottom w:val="none" w:sz="0" w:space="0" w:color="auto"/>
        <w:right w:val="none" w:sz="0" w:space="0" w:color="auto"/>
      </w:divBdr>
    </w:div>
    <w:div w:id="1413311539">
      <w:bodyDiv w:val="1"/>
      <w:marLeft w:val="0"/>
      <w:marRight w:val="0"/>
      <w:marTop w:val="0"/>
      <w:marBottom w:val="0"/>
      <w:divBdr>
        <w:top w:val="none" w:sz="0" w:space="0" w:color="auto"/>
        <w:left w:val="none" w:sz="0" w:space="0" w:color="auto"/>
        <w:bottom w:val="none" w:sz="0" w:space="0" w:color="auto"/>
        <w:right w:val="none" w:sz="0" w:space="0" w:color="auto"/>
      </w:divBdr>
    </w:div>
    <w:div w:id="1432621878">
      <w:bodyDiv w:val="1"/>
      <w:marLeft w:val="0"/>
      <w:marRight w:val="0"/>
      <w:marTop w:val="0"/>
      <w:marBottom w:val="0"/>
      <w:divBdr>
        <w:top w:val="none" w:sz="0" w:space="0" w:color="auto"/>
        <w:left w:val="none" w:sz="0" w:space="0" w:color="auto"/>
        <w:bottom w:val="none" w:sz="0" w:space="0" w:color="auto"/>
        <w:right w:val="none" w:sz="0" w:space="0" w:color="auto"/>
      </w:divBdr>
    </w:div>
    <w:div w:id="1478037544">
      <w:bodyDiv w:val="1"/>
      <w:marLeft w:val="0"/>
      <w:marRight w:val="0"/>
      <w:marTop w:val="0"/>
      <w:marBottom w:val="0"/>
      <w:divBdr>
        <w:top w:val="none" w:sz="0" w:space="0" w:color="auto"/>
        <w:left w:val="none" w:sz="0" w:space="0" w:color="auto"/>
        <w:bottom w:val="none" w:sz="0" w:space="0" w:color="auto"/>
        <w:right w:val="none" w:sz="0" w:space="0" w:color="auto"/>
      </w:divBdr>
    </w:div>
    <w:div w:id="1494104467">
      <w:bodyDiv w:val="1"/>
      <w:marLeft w:val="0"/>
      <w:marRight w:val="0"/>
      <w:marTop w:val="0"/>
      <w:marBottom w:val="0"/>
      <w:divBdr>
        <w:top w:val="none" w:sz="0" w:space="0" w:color="auto"/>
        <w:left w:val="none" w:sz="0" w:space="0" w:color="auto"/>
        <w:bottom w:val="none" w:sz="0" w:space="0" w:color="auto"/>
        <w:right w:val="none" w:sz="0" w:space="0" w:color="auto"/>
      </w:divBdr>
    </w:div>
    <w:div w:id="1545563583">
      <w:bodyDiv w:val="1"/>
      <w:marLeft w:val="0"/>
      <w:marRight w:val="0"/>
      <w:marTop w:val="0"/>
      <w:marBottom w:val="0"/>
      <w:divBdr>
        <w:top w:val="none" w:sz="0" w:space="0" w:color="auto"/>
        <w:left w:val="none" w:sz="0" w:space="0" w:color="auto"/>
        <w:bottom w:val="none" w:sz="0" w:space="0" w:color="auto"/>
        <w:right w:val="none" w:sz="0" w:space="0" w:color="auto"/>
      </w:divBdr>
    </w:div>
    <w:div w:id="1586112082">
      <w:bodyDiv w:val="1"/>
      <w:marLeft w:val="0"/>
      <w:marRight w:val="0"/>
      <w:marTop w:val="0"/>
      <w:marBottom w:val="0"/>
      <w:divBdr>
        <w:top w:val="none" w:sz="0" w:space="0" w:color="auto"/>
        <w:left w:val="none" w:sz="0" w:space="0" w:color="auto"/>
        <w:bottom w:val="none" w:sz="0" w:space="0" w:color="auto"/>
        <w:right w:val="none" w:sz="0" w:space="0" w:color="auto"/>
      </w:divBdr>
    </w:div>
    <w:div w:id="1595506144">
      <w:bodyDiv w:val="1"/>
      <w:marLeft w:val="0"/>
      <w:marRight w:val="0"/>
      <w:marTop w:val="0"/>
      <w:marBottom w:val="0"/>
      <w:divBdr>
        <w:top w:val="none" w:sz="0" w:space="0" w:color="auto"/>
        <w:left w:val="none" w:sz="0" w:space="0" w:color="auto"/>
        <w:bottom w:val="none" w:sz="0" w:space="0" w:color="auto"/>
        <w:right w:val="none" w:sz="0" w:space="0" w:color="auto"/>
      </w:divBdr>
    </w:div>
    <w:div w:id="1617832767">
      <w:bodyDiv w:val="1"/>
      <w:marLeft w:val="0"/>
      <w:marRight w:val="0"/>
      <w:marTop w:val="0"/>
      <w:marBottom w:val="0"/>
      <w:divBdr>
        <w:top w:val="none" w:sz="0" w:space="0" w:color="auto"/>
        <w:left w:val="none" w:sz="0" w:space="0" w:color="auto"/>
        <w:bottom w:val="none" w:sz="0" w:space="0" w:color="auto"/>
        <w:right w:val="none" w:sz="0" w:space="0" w:color="auto"/>
      </w:divBdr>
    </w:div>
    <w:div w:id="1631014040">
      <w:bodyDiv w:val="1"/>
      <w:marLeft w:val="0"/>
      <w:marRight w:val="0"/>
      <w:marTop w:val="0"/>
      <w:marBottom w:val="0"/>
      <w:divBdr>
        <w:top w:val="none" w:sz="0" w:space="0" w:color="auto"/>
        <w:left w:val="none" w:sz="0" w:space="0" w:color="auto"/>
        <w:bottom w:val="none" w:sz="0" w:space="0" w:color="auto"/>
        <w:right w:val="none" w:sz="0" w:space="0" w:color="auto"/>
      </w:divBdr>
    </w:div>
    <w:div w:id="1680765548">
      <w:bodyDiv w:val="1"/>
      <w:marLeft w:val="0"/>
      <w:marRight w:val="0"/>
      <w:marTop w:val="0"/>
      <w:marBottom w:val="0"/>
      <w:divBdr>
        <w:top w:val="none" w:sz="0" w:space="0" w:color="auto"/>
        <w:left w:val="none" w:sz="0" w:space="0" w:color="auto"/>
        <w:bottom w:val="none" w:sz="0" w:space="0" w:color="auto"/>
        <w:right w:val="none" w:sz="0" w:space="0" w:color="auto"/>
      </w:divBdr>
      <w:divsChild>
        <w:div w:id="1876506660">
          <w:marLeft w:val="0"/>
          <w:marRight w:val="0"/>
          <w:marTop w:val="0"/>
          <w:marBottom w:val="0"/>
          <w:divBdr>
            <w:top w:val="none" w:sz="0" w:space="0" w:color="auto"/>
            <w:left w:val="none" w:sz="0" w:space="0" w:color="auto"/>
            <w:bottom w:val="none" w:sz="0" w:space="0" w:color="auto"/>
            <w:right w:val="none" w:sz="0" w:space="0" w:color="auto"/>
          </w:divBdr>
          <w:divsChild>
            <w:div w:id="538711751">
              <w:marLeft w:val="0"/>
              <w:marRight w:val="0"/>
              <w:marTop w:val="0"/>
              <w:marBottom w:val="0"/>
              <w:divBdr>
                <w:top w:val="none" w:sz="0" w:space="0" w:color="auto"/>
                <w:left w:val="none" w:sz="0" w:space="0" w:color="auto"/>
                <w:bottom w:val="none" w:sz="0" w:space="0" w:color="auto"/>
                <w:right w:val="none" w:sz="0" w:space="0" w:color="auto"/>
              </w:divBdr>
            </w:div>
            <w:div w:id="1899365909">
              <w:marLeft w:val="0"/>
              <w:marRight w:val="0"/>
              <w:marTop w:val="0"/>
              <w:marBottom w:val="0"/>
              <w:divBdr>
                <w:top w:val="none" w:sz="0" w:space="0" w:color="auto"/>
                <w:left w:val="none" w:sz="0" w:space="0" w:color="auto"/>
                <w:bottom w:val="none" w:sz="0" w:space="0" w:color="auto"/>
                <w:right w:val="none" w:sz="0" w:space="0" w:color="auto"/>
              </w:divBdr>
            </w:div>
            <w:div w:id="1695887393">
              <w:marLeft w:val="0"/>
              <w:marRight w:val="0"/>
              <w:marTop w:val="0"/>
              <w:marBottom w:val="0"/>
              <w:divBdr>
                <w:top w:val="none" w:sz="0" w:space="0" w:color="auto"/>
                <w:left w:val="none" w:sz="0" w:space="0" w:color="auto"/>
                <w:bottom w:val="none" w:sz="0" w:space="0" w:color="auto"/>
                <w:right w:val="none" w:sz="0" w:space="0" w:color="auto"/>
              </w:divBdr>
            </w:div>
            <w:div w:id="21451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341675">
      <w:bodyDiv w:val="1"/>
      <w:marLeft w:val="0"/>
      <w:marRight w:val="0"/>
      <w:marTop w:val="0"/>
      <w:marBottom w:val="0"/>
      <w:divBdr>
        <w:top w:val="none" w:sz="0" w:space="0" w:color="auto"/>
        <w:left w:val="none" w:sz="0" w:space="0" w:color="auto"/>
        <w:bottom w:val="none" w:sz="0" w:space="0" w:color="auto"/>
        <w:right w:val="none" w:sz="0" w:space="0" w:color="auto"/>
      </w:divBdr>
    </w:div>
    <w:div w:id="1705518832">
      <w:bodyDiv w:val="1"/>
      <w:marLeft w:val="0"/>
      <w:marRight w:val="0"/>
      <w:marTop w:val="0"/>
      <w:marBottom w:val="0"/>
      <w:divBdr>
        <w:top w:val="none" w:sz="0" w:space="0" w:color="auto"/>
        <w:left w:val="none" w:sz="0" w:space="0" w:color="auto"/>
        <w:bottom w:val="none" w:sz="0" w:space="0" w:color="auto"/>
        <w:right w:val="none" w:sz="0" w:space="0" w:color="auto"/>
      </w:divBdr>
    </w:div>
    <w:div w:id="1728068179">
      <w:bodyDiv w:val="1"/>
      <w:marLeft w:val="0"/>
      <w:marRight w:val="0"/>
      <w:marTop w:val="0"/>
      <w:marBottom w:val="0"/>
      <w:divBdr>
        <w:top w:val="none" w:sz="0" w:space="0" w:color="auto"/>
        <w:left w:val="none" w:sz="0" w:space="0" w:color="auto"/>
        <w:bottom w:val="none" w:sz="0" w:space="0" w:color="auto"/>
        <w:right w:val="none" w:sz="0" w:space="0" w:color="auto"/>
      </w:divBdr>
    </w:div>
    <w:div w:id="1871452345">
      <w:bodyDiv w:val="1"/>
      <w:marLeft w:val="0"/>
      <w:marRight w:val="0"/>
      <w:marTop w:val="0"/>
      <w:marBottom w:val="0"/>
      <w:divBdr>
        <w:top w:val="none" w:sz="0" w:space="0" w:color="auto"/>
        <w:left w:val="none" w:sz="0" w:space="0" w:color="auto"/>
        <w:bottom w:val="none" w:sz="0" w:space="0" w:color="auto"/>
        <w:right w:val="none" w:sz="0" w:space="0" w:color="auto"/>
      </w:divBdr>
    </w:div>
    <w:div w:id="1907836995">
      <w:bodyDiv w:val="1"/>
      <w:marLeft w:val="0"/>
      <w:marRight w:val="0"/>
      <w:marTop w:val="0"/>
      <w:marBottom w:val="0"/>
      <w:divBdr>
        <w:top w:val="none" w:sz="0" w:space="0" w:color="auto"/>
        <w:left w:val="none" w:sz="0" w:space="0" w:color="auto"/>
        <w:bottom w:val="none" w:sz="0" w:space="0" w:color="auto"/>
        <w:right w:val="none" w:sz="0" w:space="0" w:color="auto"/>
      </w:divBdr>
      <w:divsChild>
        <w:div w:id="752580145">
          <w:marLeft w:val="0"/>
          <w:marRight w:val="0"/>
          <w:marTop w:val="0"/>
          <w:marBottom w:val="0"/>
          <w:divBdr>
            <w:top w:val="none" w:sz="0" w:space="0" w:color="auto"/>
            <w:left w:val="none" w:sz="0" w:space="0" w:color="auto"/>
            <w:bottom w:val="none" w:sz="0" w:space="0" w:color="auto"/>
            <w:right w:val="none" w:sz="0" w:space="0" w:color="auto"/>
          </w:divBdr>
          <w:divsChild>
            <w:div w:id="328826609">
              <w:marLeft w:val="0"/>
              <w:marRight w:val="0"/>
              <w:marTop w:val="0"/>
              <w:marBottom w:val="0"/>
              <w:divBdr>
                <w:top w:val="none" w:sz="0" w:space="0" w:color="auto"/>
                <w:left w:val="none" w:sz="0" w:space="0" w:color="auto"/>
                <w:bottom w:val="none" w:sz="0" w:space="0" w:color="auto"/>
                <w:right w:val="none" w:sz="0" w:space="0" w:color="auto"/>
              </w:divBdr>
            </w:div>
            <w:div w:id="424109703">
              <w:marLeft w:val="0"/>
              <w:marRight w:val="0"/>
              <w:marTop w:val="0"/>
              <w:marBottom w:val="0"/>
              <w:divBdr>
                <w:top w:val="none" w:sz="0" w:space="0" w:color="auto"/>
                <w:left w:val="none" w:sz="0" w:space="0" w:color="auto"/>
                <w:bottom w:val="none" w:sz="0" w:space="0" w:color="auto"/>
                <w:right w:val="none" w:sz="0" w:space="0" w:color="auto"/>
              </w:divBdr>
            </w:div>
            <w:div w:id="15667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406638">
      <w:bodyDiv w:val="1"/>
      <w:marLeft w:val="0"/>
      <w:marRight w:val="0"/>
      <w:marTop w:val="0"/>
      <w:marBottom w:val="0"/>
      <w:divBdr>
        <w:top w:val="none" w:sz="0" w:space="0" w:color="auto"/>
        <w:left w:val="none" w:sz="0" w:space="0" w:color="auto"/>
        <w:bottom w:val="none" w:sz="0" w:space="0" w:color="auto"/>
        <w:right w:val="none" w:sz="0" w:space="0" w:color="auto"/>
      </w:divBdr>
    </w:div>
    <w:div w:id="2010672504">
      <w:bodyDiv w:val="1"/>
      <w:marLeft w:val="0"/>
      <w:marRight w:val="0"/>
      <w:marTop w:val="0"/>
      <w:marBottom w:val="0"/>
      <w:divBdr>
        <w:top w:val="none" w:sz="0" w:space="0" w:color="auto"/>
        <w:left w:val="none" w:sz="0" w:space="0" w:color="auto"/>
        <w:bottom w:val="none" w:sz="0" w:space="0" w:color="auto"/>
        <w:right w:val="none" w:sz="0" w:space="0" w:color="auto"/>
      </w:divBdr>
    </w:div>
    <w:div w:id="2057928225">
      <w:bodyDiv w:val="1"/>
      <w:marLeft w:val="0"/>
      <w:marRight w:val="0"/>
      <w:marTop w:val="0"/>
      <w:marBottom w:val="0"/>
      <w:divBdr>
        <w:top w:val="none" w:sz="0" w:space="0" w:color="auto"/>
        <w:left w:val="none" w:sz="0" w:space="0" w:color="auto"/>
        <w:bottom w:val="none" w:sz="0" w:space="0" w:color="auto"/>
        <w:right w:val="none" w:sz="0" w:space="0" w:color="auto"/>
      </w:divBdr>
    </w:div>
    <w:div w:id="2058889663">
      <w:bodyDiv w:val="1"/>
      <w:marLeft w:val="0"/>
      <w:marRight w:val="0"/>
      <w:marTop w:val="0"/>
      <w:marBottom w:val="0"/>
      <w:divBdr>
        <w:top w:val="none" w:sz="0" w:space="0" w:color="auto"/>
        <w:left w:val="none" w:sz="0" w:space="0" w:color="auto"/>
        <w:bottom w:val="none" w:sz="0" w:space="0" w:color="auto"/>
        <w:right w:val="none" w:sz="0" w:space="0" w:color="auto"/>
      </w:divBdr>
    </w:div>
    <w:div w:id="2086560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717c386d734d853/Dokumente/Mappe1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yVal>
            <c:numRef>
              <c:f>Tabelle1!$D$30:$D$41</c:f>
              <c:numCache>
                <c:formatCode>0.00E+00</c:formatCode>
                <c:ptCount val="12"/>
                <c:pt idx="0">
                  <c:v>6.8902999999999999</c:v>
                </c:pt>
                <c:pt idx="1">
                  <c:v>6.0667999999999997</c:v>
                </c:pt>
                <c:pt idx="2">
                  <c:v>8.6738999999999997</c:v>
                </c:pt>
                <c:pt idx="3">
                  <c:v>1.5243</c:v>
                </c:pt>
                <c:pt idx="4">
                  <c:v>6.0378999999999996</c:v>
                </c:pt>
                <c:pt idx="5">
                  <c:v>1.0064</c:v>
                </c:pt>
                <c:pt idx="6">
                  <c:v>5.7023000000000001</c:v>
                </c:pt>
                <c:pt idx="7">
                  <c:v>6.8015999999999996</c:v>
                </c:pt>
                <c:pt idx="8">
                  <c:v>1.8021</c:v>
                </c:pt>
                <c:pt idx="9">
                  <c:v>1.0009999999999999</c:v>
                </c:pt>
                <c:pt idx="10">
                  <c:v>8.8445</c:v>
                </c:pt>
                <c:pt idx="11">
                  <c:v>9.9849999999999994</c:v>
                </c:pt>
              </c:numCache>
            </c:numRef>
          </c:yVal>
          <c:smooth val="0"/>
          <c:extLst>
            <c:ext xmlns:c16="http://schemas.microsoft.com/office/drawing/2014/chart" uri="{C3380CC4-5D6E-409C-BE32-E72D297353CC}">
              <c16:uniqueId val="{00000000-DEAF-4DA6-A451-93EF96D5B937}"/>
            </c:ext>
          </c:extLst>
        </c:ser>
        <c:dLbls>
          <c:showLegendKey val="0"/>
          <c:showVal val="0"/>
          <c:showCatName val="0"/>
          <c:showSerName val="0"/>
          <c:showPercent val="0"/>
          <c:showBubbleSize val="0"/>
        </c:dLbls>
        <c:axId val="1039795648"/>
        <c:axId val="1039798048"/>
      </c:scatterChart>
      <c:valAx>
        <c:axId val="1039795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Tröpfchennummer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798048"/>
        <c:crosses val="autoZero"/>
        <c:crossBetween val="midCat"/>
      </c:valAx>
      <c:valAx>
        <c:axId val="1039798048"/>
        <c:scaling>
          <c:orientation val="minMax"/>
        </c:scaling>
        <c:delete val="0"/>
        <c:axPos val="l"/>
        <c:majorGridlines>
          <c:spPr>
            <a:ln w="63500" cap="rnd"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Elektrische Ladung Q [</a:t>
                </a:r>
                <a:r>
                  <a:rPr lang="en-US" sz="1000" b="0" i="0" u="none" strike="noStrike" baseline="0">
                    <a:effectLst/>
                  </a:rPr>
                  <a:t>10^(−19)C]</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t"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039795648"/>
        <c:crosses val="autoZero"/>
        <c:crossBetween val="midCat"/>
        <c:majorUnit val="1.602200000000000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AAE2C-11CE-470A-8F59-DF474375D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2554</Words>
  <Characters>14564</Characters>
  <Application>Microsoft Office Word</Application>
  <DocSecurity>0</DocSecurity>
  <Lines>121</Lines>
  <Paragraphs>34</Paragraphs>
  <ScaleCrop>false</ScaleCrop>
  <HeadingPairs>
    <vt:vector size="2" baseType="variant">
      <vt:variant>
        <vt:lpstr>Titel</vt:lpstr>
      </vt:variant>
      <vt:variant>
        <vt:i4>1</vt:i4>
      </vt:variant>
    </vt:vector>
  </HeadingPairs>
  <TitlesOfParts>
    <vt:vector size="1" baseType="lpstr">
      <vt:lpstr>IS_Ionisierende Stahlung_Jennifer Ulrich_Vincent Wagner Abgabe 2</vt:lpstr>
    </vt:vector>
  </TitlesOfParts>
  <Company/>
  <LinksUpToDate>false</LinksUpToDate>
  <CharactersWithSpaces>17084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dc:title>
  <dc:creator>Judith Michaelis</dc:creator>
  <cp:lastModifiedBy>Judith Michaelis</cp:lastModifiedBy>
  <cp:revision>2</cp:revision>
  <cp:lastPrinted>2024-06-11T21:23:00Z</cp:lastPrinted>
  <dcterms:created xsi:type="dcterms:W3CDTF">2024-10-23T19:49:00Z</dcterms:created>
  <dcterms:modified xsi:type="dcterms:W3CDTF">2024-10-23T19:49:00Z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2024-03-09T00:00:00Z</vt:filetime>
  </property>
  <property fmtid="{D5CDD505-2E9C-101B-9397-08002B2CF9AE}" pid="3" name="Creator">
    <vt:lpwstr>Word</vt:lpwstr>
  </property>
  <property fmtid="{D5CDD505-2E9C-101B-9397-08002B2CF9AE}" pid="4" name="LastSaved">
    <vt:filetime>2024-04-26T00:00:00Z</vt:filetime>
  </property>
</Properties>
</file>