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75A7" w:rsidRDefault="009838EA">
      <w:r>
        <w:t>BM3 Wintersemester 23/24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>Definition therapeutisches Fenster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>2 Möglichkeiten das therapeutische Fenster zu erweitern</w:t>
      </w:r>
    </w:p>
    <w:p w:rsidR="009838EA" w:rsidRDefault="00E634DF" w:rsidP="009838EA">
      <w:pPr>
        <w:pStyle w:val="Listenabsatz"/>
        <w:numPr>
          <w:ilvl w:val="0"/>
          <w:numId w:val="1"/>
        </w:numPr>
      </w:pPr>
      <w:r>
        <w:t>Neueinrichtung</w:t>
      </w:r>
      <w:r w:rsidR="009838EA">
        <w:t xml:space="preserve"> </w:t>
      </w:r>
      <w:proofErr w:type="spellStart"/>
      <w:r w:rsidR="009838EA">
        <w:t>Linac</w:t>
      </w:r>
      <w:proofErr w:type="spellEnd"/>
      <w:r w:rsidR="009838EA">
        <w:t>, drei Größen zum einmessen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>3D Faltungsalgorithmus, Formel und Definition</w:t>
      </w:r>
      <w:r w:rsidR="000F3B8A">
        <w:t>, Was braucht man für Eingangsgrößen und wie werden diese bestimmt?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 xml:space="preserve">Kann man </w:t>
      </w:r>
      <w:proofErr w:type="spellStart"/>
      <w:r>
        <w:t>D_mean</w:t>
      </w:r>
      <w:proofErr w:type="spellEnd"/>
      <w:r>
        <w:t xml:space="preserve"> aus einem DVH ablesen (mit Begründung)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>Ablesen aus DVH für PTV und OAR nach ICRU, sowie D_5Gy und V_30%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 xml:space="preserve">Definition </w:t>
      </w:r>
      <w:proofErr w:type="spellStart"/>
      <w:r>
        <w:t>Kerma</w:t>
      </w:r>
      <w:proofErr w:type="spellEnd"/>
    </w:p>
    <w:p w:rsidR="009B23FA" w:rsidRDefault="009B23FA" w:rsidP="009838EA">
      <w:pPr>
        <w:pStyle w:val="Listenabsatz"/>
        <w:numPr>
          <w:ilvl w:val="0"/>
          <w:numId w:val="1"/>
        </w:numPr>
      </w:pPr>
      <w:r>
        <w:t>Definition Linear Quadratische Modell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>Zwei Vorteile und zwei Nachteile Monte Carlo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>Was muss gegeben sein um das PTV zu bestimmen</w:t>
      </w:r>
      <w:r w:rsidR="009B51E2">
        <w:t xml:space="preserve"> (ganz komisch formuliert; einfach GTV, CTV und PTV definieren, </w:t>
      </w:r>
      <w:proofErr w:type="gramStart"/>
      <w:r w:rsidR="009B51E2">
        <w:t>das</w:t>
      </w:r>
      <w:proofErr w:type="gramEnd"/>
      <w:r w:rsidR="009B51E2">
        <w:t xml:space="preserve"> die auf einander aufbauen)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>Vier Anforderungen an eine Körperstereotaxie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>Biologische-Äquivalenz Dosis 3x18Gy Lunge</w:t>
      </w:r>
    </w:p>
    <w:p w:rsidR="00A03018" w:rsidRDefault="00A03018" w:rsidP="00A03018">
      <w:pPr>
        <w:pStyle w:val="Listenabsatz"/>
        <w:numPr>
          <w:ilvl w:val="0"/>
          <w:numId w:val="1"/>
        </w:numPr>
      </w:pPr>
      <w:r>
        <w:t xml:space="preserve">Warum wird bei der SBRT nicht auf </w:t>
      </w:r>
      <w:proofErr w:type="spellStart"/>
      <w:r>
        <w:t>D_median</w:t>
      </w:r>
      <w:proofErr w:type="spellEnd"/>
      <w:r>
        <w:t xml:space="preserve"> verschrieben?</w:t>
      </w:r>
      <w:bookmarkStart w:id="0" w:name="_GoBack"/>
      <w:bookmarkEnd w:id="0"/>
    </w:p>
    <w:p w:rsidR="009838EA" w:rsidRDefault="009838EA" w:rsidP="009838EA">
      <w:pPr>
        <w:pStyle w:val="Listenabsatz"/>
        <w:numPr>
          <w:ilvl w:val="0"/>
          <w:numId w:val="1"/>
        </w:numPr>
      </w:pPr>
      <w:r>
        <w:t xml:space="preserve">Maximaldosis bei 3x15Gy Lungenstereotaxie </w:t>
      </w:r>
      <w:r w:rsidR="001605CE">
        <w:t>auf</w:t>
      </w:r>
      <w:r>
        <w:t xml:space="preserve"> 65% </w:t>
      </w:r>
      <w:proofErr w:type="spellStart"/>
      <w:r>
        <w:t>Isodose</w:t>
      </w:r>
      <w:r w:rsidR="001605CE">
        <w:t>nlinie</w:t>
      </w:r>
      <w:proofErr w:type="spellEnd"/>
    </w:p>
    <w:p w:rsidR="001605CE" w:rsidRDefault="001305AD" w:rsidP="009838EA">
      <w:pPr>
        <w:pStyle w:val="Listenabsatz"/>
        <w:numPr>
          <w:ilvl w:val="0"/>
          <w:numId w:val="1"/>
        </w:numPr>
      </w:pPr>
      <w:r>
        <w:t>Welche Parameter beeinflussen d</w:t>
      </w:r>
      <w:r w:rsidR="000F3B8A">
        <w:t xml:space="preserve">en Modulationsgrad </w:t>
      </w:r>
      <w:r>
        <w:t>von</w:t>
      </w:r>
      <w:r w:rsidR="000F3B8A">
        <w:t xml:space="preserve"> IMRT (</w:t>
      </w:r>
      <w:proofErr w:type="spellStart"/>
      <w:r>
        <w:t>Step</w:t>
      </w:r>
      <w:proofErr w:type="spellEnd"/>
      <w:r>
        <w:t xml:space="preserve"> and Shot</w:t>
      </w:r>
      <w:r w:rsidR="000F3B8A">
        <w:t>) mit Begründung</w:t>
      </w:r>
    </w:p>
    <w:p w:rsidR="009838EA" w:rsidRDefault="009838EA" w:rsidP="009838EA">
      <w:pPr>
        <w:pStyle w:val="Listenabsatz"/>
        <w:numPr>
          <w:ilvl w:val="0"/>
          <w:numId w:val="1"/>
        </w:numPr>
      </w:pPr>
      <w:r>
        <w:t xml:space="preserve">NUK-Teil: </w:t>
      </w:r>
    </w:p>
    <w:p w:rsidR="009838EA" w:rsidRDefault="009838EA" w:rsidP="009838EA">
      <w:pPr>
        <w:pStyle w:val="Listenabsatz"/>
        <w:numPr>
          <w:ilvl w:val="1"/>
          <w:numId w:val="1"/>
        </w:numPr>
      </w:pPr>
      <w:r>
        <w:t>PRRT Aufgabe aus Vorlesung mit anderen Zahlen</w:t>
      </w:r>
    </w:p>
    <w:p w:rsidR="009838EA" w:rsidRDefault="009838EA" w:rsidP="009838EA">
      <w:pPr>
        <w:pStyle w:val="Listenabsatz"/>
        <w:numPr>
          <w:ilvl w:val="1"/>
          <w:numId w:val="1"/>
        </w:numPr>
      </w:pPr>
      <w:r>
        <w:t>Welche Größen braucht man für MIRD, wie ist der schematische Rechenvorgang</w:t>
      </w:r>
    </w:p>
    <w:sectPr w:rsidR="009838E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9E5A5E"/>
    <w:multiLevelType w:val="hybridMultilevel"/>
    <w:tmpl w:val="69B6C560"/>
    <w:lvl w:ilvl="0" w:tplc="D10A27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8EA"/>
    <w:rsid w:val="000E73C6"/>
    <w:rsid w:val="000F3B8A"/>
    <w:rsid w:val="001305AD"/>
    <w:rsid w:val="001605CE"/>
    <w:rsid w:val="009838EA"/>
    <w:rsid w:val="009B23FA"/>
    <w:rsid w:val="009B51E2"/>
    <w:rsid w:val="00A03018"/>
    <w:rsid w:val="00C6058B"/>
    <w:rsid w:val="00D80787"/>
    <w:rsid w:val="00E6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A375"/>
  <w15:chartTrackingRefBased/>
  <w15:docId w15:val="{E1CEB39C-BFC9-426A-A71C-742F4CFCA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83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Universitaetsklinikum Tuebingen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Rebenstein</dc:creator>
  <cp:keywords/>
  <dc:description/>
  <cp:lastModifiedBy>Katja Rebenstein</cp:lastModifiedBy>
  <cp:revision>5</cp:revision>
  <dcterms:created xsi:type="dcterms:W3CDTF">2024-02-16T07:13:00Z</dcterms:created>
  <dcterms:modified xsi:type="dcterms:W3CDTF">2024-02-16T12:52:00Z</dcterms:modified>
</cp:coreProperties>
</file>