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BA1B7B" w14:textId="5798A25E" w:rsidR="00C66CB2" w:rsidRPr="00BF780F" w:rsidRDefault="7706363E" w:rsidP="7706363E">
      <w:pPr>
        <w:rPr>
          <w:rFonts w:asciiTheme="majorHAnsi" w:hAnsiTheme="majorHAnsi" w:cstheme="majorBidi"/>
          <w:b/>
          <w:bCs/>
          <w:sz w:val="36"/>
          <w:szCs w:val="36"/>
          <w:u w:val="single"/>
          <w:lang w:val="de-DE"/>
        </w:rPr>
      </w:pPr>
      <w:r w:rsidRPr="7706363E">
        <w:rPr>
          <w:rFonts w:asciiTheme="majorHAnsi" w:hAnsiTheme="majorHAnsi" w:cstheme="majorBidi"/>
          <w:b/>
          <w:bCs/>
          <w:sz w:val="36"/>
          <w:szCs w:val="36"/>
          <w:u w:val="single"/>
          <w:lang w:val="de-DE"/>
        </w:rPr>
        <w:t xml:space="preserve">Klausur Radiopharmazie und tomographische Techniken BM9/ BM10 Fragenkatalog </w:t>
      </w:r>
    </w:p>
    <w:p w14:paraId="2FFB3FC7" w14:textId="77777777" w:rsidR="00C66CB2" w:rsidRPr="00BF780F" w:rsidRDefault="00C66CB2" w:rsidP="29F55862">
      <w:pPr>
        <w:rPr>
          <w:rFonts w:asciiTheme="majorHAnsi" w:hAnsiTheme="majorHAnsi" w:cstheme="majorBidi"/>
          <w:b/>
          <w:bCs/>
          <w:sz w:val="18"/>
          <w:szCs w:val="18"/>
          <w:u w:val="single"/>
          <w:lang w:val="de-DE"/>
        </w:rPr>
      </w:pPr>
    </w:p>
    <w:p w14:paraId="399A08E4" w14:textId="2C579DD7" w:rsidR="29F55862" w:rsidRDefault="7706363E" w:rsidP="7706363E">
      <w:pPr>
        <w:rPr>
          <w:rFonts w:asciiTheme="majorHAnsi" w:hAnsiTheme="majorHAnsi" w:cstheme="majorBidi"/>
          <w:b/>
          <w:bCs/>
          <w:sz w:val="28"/>
          <w:szCs w:val="28"/>
          <w:u w:val="single"/>
          <w:lang w:val="de-DE"/>
        </w:rPr>
      </w:pPr>
      <w:r w:rsidRPr="7706363E">
        <w:rPr>
          <w:rFonts w:asciiTheme="majorHAnsi" w:hAnsiTheme="majorHAnsi" w:cstheme="majorBidi"/>
          <w:b/>
          <w:bCs/>
          <w:sz w:val="28"/>
          <w:szCs w:val="28"/>
          <w:u w:val="single"/>
          <w:lang w:val="de-DE"/>
        </w:rPr>
        <w:t>2022</w:t>
      </w:r>
    </w:p>
    <w:p w14:paraId="00000003" w14:textId="7C123B54" w:rsidR="001E5B1A" w:rsidRPr="00BF780F" w:rsidRDefault="00E14F4E">
      <w:pPr>
        <w:rPr>
          <w:rFonts w:asciiTheme="majorHAnsi" w:hAnsiTheme="majorHAnsi" w:cstheme="majorHAnsi"/>
          <w:b/>
          <w:sz w:val="28"/>
          <w:szCs w:val="28"/>
          <w:u w:val="single"/>
          <w:lang w:val="it-IT"/>
        </w:rPr>
      </w:pPr>
      <w:proofErr w:type="spellStart"/>
      <w:r w:rsidRPr="00BF780F">
        <w:rPr>
          <w:rFonts w:asciiTheme="majorHAnsi" w:hAnsiTheme="majorHAnsi" w:cstheme="majorHAnsi"/>
          <w:b/>
          <w:sz w:val="28"/>
          <w:szCs w:val="28"/>
          <w:u w:val="single"/>
          <w:lang w:val="it-IT"/>
        </w:rPr>
        <w:t>Radiopharmazie</w:t>
      </w:r>
      <w:proofErr w:type="spellEnd"/>
    </w:p>
    <w:p w14:paraId="00000004" w14:textId="023B9F7A" w:rsidR="001E5B1A" w:rsidRPr="00BF780F" w:rsidRDefault="7706363E" w:rsidP="7706363E">
      <w:pPr>
        <w:numPr>
          <w:ilvl w:val="0"/>
          <w:numId w:val="7"/>
        </w:numPr>
        <w:rPr>
          <w:rFonts w:asciiTheme="majorHAnsi" w:hAnsiTheme="majorHAnsi" w:cstheme="majorBidi"/>
        </w:rPr>
      </w:pPr>
      <w:r w:rsidRPr="7706363E">
        <w:rPr>
          <w:rFonts w:asciiTheme="majorHAnsi" w:hAnsiTheme="majorHAnsi" w:cstheme="majorBidi"/>
        </w:rPr>
        <w:t xml:space="preserve">Fragen zum Thema </w:t>
      </w:r>
      <w:proofErr w:type="spellStart"/>
      <w:r w:rsidRPr="7706363E">
        <w:rPr>
          <w:rFonts w:asciiTheme="majorHAnsi" w:hAnsiTheme="majorHAnsi" w:cstheme="majorBidi"/>
        </w:rPr>
        <w:t>Pretarget-Labelling</w:t>
      </w:r>
      <w:proofErr w:type="spellEnd"/>
      <w:r w:rsidRPr="7706363E">
        <w:rPr>
          <w:rFonts w:asciiTheme="majorHAnsi" w:hAnsiTheme="majorHAnsi" w:cstheme="majorBidi"/>
        </w:rPr>
        <w:t xml:space="preserve"> </w:t>
      </w:r>
    </w:p>
    <w:p w14:paraId="35F7BEBF" w14:textId="15F3778D" w:rsidR="00123588" w:rsidRPr="00A2086A" w:rsidRDefault="00E14F4E" w:rsidP="00A2086A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 xml:space="preserve">Was bedeutet bioorthogonal? </w:t>
      </w:r>
    </w:p>
    <w:p w14:paraId="2A81DEC3" w14:textId="563FB39B" w:rsidR="00123588" w:rsidRDefault="000B08E6" w:rsidP="000B08E6">
      <w:pPr>
        <w:pStyle w:val="Listenabsatz"/>
        <w:numPr>
          <w:ilvl w:val="0"/>
          <w:numId w:val="37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Molekülmarkierung </w:t>
      </w:r>
    </w:p>
    <w:p w14:paraId="07BC6934" w14:textId="10AFC0E8" w:rsidR="00272EEF" w:rsidRPr="00A2086A" w:rsidRDefault="000B08E6" w:rsidP="00A2086A">
      <w:pPr>
        <w:pStyle w:val="Listenabsatz"/>
        <w:numPr>
          <w:ilvl w:val="0"/>
          <w:numId w:val="37"/>
        </w:numPr>
        <w:rPr>
          <w:rFonts w:asciiTheme="majorHAnsi" w:hAnsiTheme="majorHAnsi" w:cstheme="majorHAnsi"/>
        </w:rPr>
      </w:pPr>
      <w:proofErr w:type="gramStart"/>
      <w:r>
        <w:rPr>
          <w:rFonts w:asciiTheme="majorHAnsi" w:hAnsiTheme="majorHAnsi" w:cstheme="majorHAnsi"/>
        </w:rPr>
        <w:t>Stört</w:t>
      </w:r>
      <w:proofErr w:type="gramEnd"/>
      <w:r>
        <w:rPr>
          <w:rFonts w:asciiTheme="majorHAnsi" w:hAnsiTheme="majorHAnsi" w:cstheme="majorHAnsi"/>
        </w:rPr>
        <w:t xml:space="preserve"> keine Bioprozesse</w:t>
      </w:r>
    </w:p>
    <w:p w14:paraId="164CF2AF" w14:textId="77777777" w:rsidR="00123588" w:rsidRPr="00BF780F" w:rsidRDefault="00123588" w:rsidP="00BA6FC3">
      <w:pPr>
        <w:ind w:left="1440"/>
        <w:rPr>
          <w:rFonts w:asciiTheme="majorHAnsi" w:hAnsiTheme="majorHAnsi" w:cstheme="majorHAnsi"/>
        </w:rPr>
      </w:pPr>
    </w:p>
    <w:p w14:paraId="225772A6" w14:textId="100CC51A" w:rsidR="00123588" w:rsidRPr="00A2086A" w:rsidRDefault="00E14F4E" w:rsidP="00A2086A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 xml:space="preserve">Welchen Vorteil bringt die Klick-Chemie (2 nennen)? </w:t>
      </w:r>
    </w:p>
    <w:p w14:paraId="242CFD03" w14:textId="0238628D" w:rsidR="00123588" w:rsidRDefault="000B08E6" w:rsidP="000B08E6">
      <w:pPr>
        <w:pStyle w:val="Listenabsatz"/>
        <w:numPr>
          <w:ilvl w:val="0"/>
          <w:numId w:val="37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Selektiv </w:t>
      </w:r>
    </w:p>
    <w:p w14:paraId="48295AD8" w14:textId="23301CA8" w:rsidR="000B08E6" w:rsidRDefault="000B08E6" w:rsidP="000B08E6">
      <w:pPr>
        <w:pStyle w:val="Listenabsatz"/>
        <w:numPr>
          <w:ilvl w:val="0"/>
          <w:numId w:val="37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Schnell</w:t>
      </w:r>
    </w:p>
    <w:p w14:paraId="07C82E3A" w14:textId="63DB8790" w:rsidR="000B08E6" w:rsidRPr="000B08E6" w:rsidRDefault="00A2086A" w:rsidP="000B08E6">
      <w:pPr>
        <w:pStyle w:val="Listenabsatz"/>
        <w:numPr>
          <w:ilvl w:val="0"/>
          <w:numId w:val="37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effizient</w:t>
      </w:r>
    </w:p>
    <w:p w14:paraId="00000007" w14:textId="77777777" w:rsidR="001E5B1A" w:rsidRPr="00BF780F" w:rsidRDefault="001E5B1A">
      <w:pPr>
        <w:rPr>
          <w:rFonts w:asciiTheme="majorHAnsi" w:hAnsiTheme="majorHAnsi" w:cstheme="majorHAnsi"/>
        </w:rPr>
      </w:pPr>
    </w:p>
    <w:p w14:paraId="00000008" w14:textId="3FF1A724" w:rsidR="001E5B1A" w:rsidRPr="00BF780F" w:rsidRDefault="00E14F4E">
      <w:pPr>
        <w:numPr>
          <w:ilvl w:val="0"/>
          <w:numId w:val="7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Was trifft auf den FDG-Stoffwechsel zu?</w:t>
      </w:r>
      <w:r w:rsidR="00EB0BBF" w:rsidRPr="00BF780F">
        <w:rPr>
          <w:rFonts w:asciiTheme="majorHAnsi" w:hAnsiTheme="majorHAnsi" w:cstheme="majorHAnsi"/>
        </w:rPr>
        <w:t xml:space="preserve"> </w:t>
      </w:r>
    </w:p>
    <w:p w14:paraId="34A5ECEA" w14:textId="5AC5E62F" w:rsidR="00EB0BBF" w:rsidRPr="0078720C" w:rsidRDefault="00EB0BBF" w:rsidP="0078720C">
      <w:pPr>
        <w:numPr>
          <w:ilvl w:val="1"/>
          <w:numId w:val="16"/>
        </w:numPr>
        <w:rPr>
          <w:rFonts w:asciiTheme="majorHAnsi" w:hAnsiTheme="majorHAnsi" w:cstheme="majorHAnsi"/>
          <w:highlight w:val="yellow"/>
        </w:rPr>
      </w:pPr>
      <w:r w:rsidRPr="0078720C">
        <w:rPr>
          <w:rFonts w:asciiTheme="majorHAnsi" w:hAnsiTheme="majorHAnsi" w:cstheme="majorHAnsi"/>
          <w:highlight w:val="yellow"/>
        </w:rPr>
        <w:t>Antwort 1 und 3 ist richtig</w:t>
      </w:r>
    </w:p>
    <w:p w14:paraId="751C8BB6" w14:textId="127B566C" w:rsidR="00EB0BBF" w:rsidRPr="00BF780F" w:rsidRDefault="00EB0BBF" w:rsidP="0078720C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Antwort 1,2 und 3 sind richtig</w:t>
      </w:r>
    </w:p>
    <w:p w14:paraId="524DEC9E" w14:textId="15E316D4" w:rsidR="00EB0BBF" w:rsidRPr="00BF780F" w:rsidRDefault="00EB0BBF" w:rsidP="0078720C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Alle Antworten sind richtig</w:t>
      </w:r>
    </w:p>
    <w:p w14:paraId="43EF737F" w14:textId="5591A6C3" w:rsidR="00EB0BBF" w:rsidRPr="00BF780F" w:rsidRDefault="00EB0BBF" w:rsidP="0078720C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 xml:space="preserve">Antwort 1 ist richtig </w:t>
      </w:r>
    </w:p>
    <w:p w14:paraId="4FB76E64" w14:textId="77777777" w:rsidR="00EB0BBF" w:rsidRPr="00BF780F" w:rsidRDefault="00EB0BBF" w:rsidP="00EB0BBF">
      <w:pPr>
        <w:rPr>
          <w:rFonts w:asciiTheme="majorHAnsi" w:hAnsiTheme="majorHAnsi" w:cstheme="majorHAnsi"/>
        </w:rPr>
      </w:pPr>
    </w:p>
    <w:p w14:paraId="00000009" w14:textId="77777777" w:rsidR="001E5B1A" w:rsidRPr="00BF780F" w:rsidRDefault="00E14F4E" w:rsidP="00EB0BBF">
      <w:pPr>
        <w:numPr>
          <w:ilvl w:val="1"/>
          <w:numId w:val="17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Tumor braucht mehr Energie</w:t>
      </w:r>
    </w:p>
    <w:p w14:paraId="0000000A" w14:textId="77777777" w:rsidR="001E5B1A" w:rsidRPr="00BF780F" w:rsidRDefault="00E14F4E" w:rsidP="00EB0BBF">
      <w:pPr>
        <w:numPr>
          <w:ilvl w:val="1"/>
          <w:numId w:val="17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FDG wird besser verstoffwechselt als Glukose</w:t>
      </w:r>
    </w:p>
    <w:p w14:paraId="0000000B" w14:textId="77777777" w:rsidR="001E5B1A" w:rsidRPr="00BF780F" w:rsidRDefault="00E14F4E" w:rsidP="00EB0BBF">
      <w:pPr>
        <w:numPr>
          <w:ilvl w:val="1"/>
          <w:numId w:val="17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 xml:space="preserve">Die </w:t>
      </w:r>
      <w:proofErr w:type="spellStart"/>
      <w:r w:rsidRPr="00BF780F">
        <w:rPr>
          <w:rFonts w:asciiTheme="majorHAnsi" w:hAnsiTheme="majorHAnsi" w:cstheme="majorHAnsi"/>
        </w:rPr>
        <w:t>Abbaupprudukte</w:t>
      </w:r>
      <w:proofErr w:type="spellEnd"/>
      <w:r w:rsidRPr="00BF780F">
        <w:rPr>
          <w:rFonts w:asciiTheme="majorHAnsi" w:hAnsiTheme="majorHAnsi" w:cstheme="majorHAnsi"/>
        </w:rPr>
        <w:t xml:space="preserve"> von FDG können die Zelle nicht verlassen</w:t>
      </w:r>
    </w:p>
    <w:p w14:paraId="0000000C" w14:textId="77777777" w:rsidR="001E5B1A" w:rsidRPr="00BF780F" w:rsidRDefault="00E14F4E" w:rsidP="00EB0BBF">
      <w:pPr>
        <w:numPr>
          <w:ilvl w:val="1"/>
          <w:numId w:val="17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F-18 wird in den Mitochondrien verstoffwechselt</w:t>
      </w:r>
    </w:p>
    <w:p w14:paraId="0000000D" w14:textId="77777777" w:rsidR="001E5B1A" w:rsidRPr="00BF780F" w:rsidRDefault="001E5B1A">
      <w:pPr>
        <w:rPr>
          <w:rFonts w:asciiTheme="majorHAnsi" w:hAnsiTheme="majorHAnsi" w:cstheme="majorHAnsi"/>
        </w:rPr>
      </w:pPr>
    </w:p>
    <w:p w14:paraId="1B574B1F" w14:textId="77777777" w:rsidR="00EB0BBF" w:rsidRPr="00BF780F" w:rsidRDefault="00E14F4E" w:rsidP="00EB0BBF">
      <w:pPr>
        <w:numPr>
          <w:ilvl w:val="0"/>
          <w:numId w:val="7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FDG ist (die Falschaussage ist anzukreuzen):</w:t>
      </w:r>
    </w:p>
    <w:p w14:paraId="4CB25189" w14:textId="77777777" w:rsidR="00EB0BBF" w:rsidRPr="00BF780F" w:rsidRDefault="00E14F4E" w:rsidP="00EB0BBF">
      <w:pPr>
        <w:numPr>
          <w:ilvl w:val="1"/>
          <w:numId w:val="16"/>
        </w:numPr>
        <w:rPr>
          <w:rFonts w:asciiTheme="majorHAnsi" w:hAnsiTheme="majorHAnsi" w:cstheme="majorHAnsi"/>
          <w:highlight w:val="yellow"/>
        </w:rPr>
      </w:pPr>
      <w:r w:rsidRPr="00BF780F">
        <w:rPr>
          <w:rFonts w:asciiTheme="majorHAnsi" w:hAnsiTheme="majorHAnsi" w:cstheme="majorHAnsi"/>
          <w:highlight w:val="yellow"/>
        </w:rPr>
        <w:t>Ein PET-Radiopharmakon, das ausschließlich zur onkologischen Bildgebung eingesetzt wird</w:t>
      </w:r>
    </w:p>
    <w:p w14:paraId="7EF2C75D" w14:textId="77777777" w:rsidR="00EB0BBF" w:rsidRPr="00BF780F" w:rsidRDefault="00E14F4E" w:rsidP="00EB0BBF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Ein Radiopharmakon (markiert mit Flour-18) zur Visualisierung des Glucose-Stoffwechsel</w:t>
      </w:r>
    </w:p>
    <w:p w14:paraId="55F56F37" w14:textId="77777777" w:rsidR="00EB0BBF" w:rsidRPr="00BF780F" w:rsidRDefault="00E14F4E" w:rsidP="00EB0BBF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Angereichert in lebenden Zellen, gemäß einem biochemischen Mechanismus, der auch „Block-</w:t>
      </w:r>
      <w:proofErr w:type="spellStart"/>
      <w:r w:rsidRPr="00BF780F">
        <w:rPr>
          <w:rFonts w:asciiTheme="majorHAnsi" w:hAnsiTheme="majorHAnsi" w:cstheme="majorHAnsi"/>
        </w:rPr>
        <w:t>Metabolism</w:t>
      </w:r>
      <w:proofErr w:type="spellEnd"/>
      <w:r w:rsidRPr="00BF780F">
        <w:rPr>
          <w:rFonts w:asciiTheme="majorHAnsi" w:hAnsiTheme="majorHAnsi" w:cstheme="majorHAnsi"/>
        </w:rPr>
        <w:t>“ bezeichnet wird</w:t>
      </w:r>
    </w:p>
    <w:p w14:paraId="64375E08" w14:textId="28169C81" w:rsidR="00BA6FC3" w:rsidRPr="00272EEF" w:rsidRDefault="00E14F4E" w:rsidP="00BA6FC3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Auch in entzündlichem Gewebe angereichert</w:t>
      </w:r>
    </w:p>
    <w:p w14:paraId="00000014" w14:textId="3E443501" w:rsidR="001E5B1A" w:rsidRPr="00BF780F" w:rsidRDefault="00E14F4E" w:rsidP="008556E2">
      <w:pPr>
        <w:pStyle w:val="Listenabsatz"/>
        <w:numPr>
          <w:ilvl w:val="0"/>
          <w:numId w:val="7"/>
        </w:numPr>
        <w:spacing w:before="240" w:after="240"/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 xml:space="preserve">GMP ist die Grundlage der Qualitätssicherung. Welche Parameter sind </w:t>
      </w:r>
      <w:r w:rsidRPr="00BF780F">
        <w:rPr>
          <w:rFonts w:asciiTheme="majorHAnsi" w:hAnsiTheme="majorHAnsi" w:cstheme="majorHAnsi"/>
          <w:u w:val="single"/>
        </w:rPr>
        <w:t>nicht</w:t>
      </w:r>
      <w:r w:rsidRPr="00BF780F">
        <w:rPr>
          <w:rFonts w:asciiTheme="majorHAnsi" w:hAnsiTheme="majorHAnsi" w:cstheme="majorHAnsi"/>
        </w:rPr>
        <w:t xml:space="preserve"> relevant für die GMP?</w:t>
      </w:r>
    </w:p>
    <w:p w14:paraId="00000015" w14:textId="3AFD69A8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Prozessvalidierung</w:t>
      </w:r>
    </w:p>
    <w:p w14:paraId="00000016" w14:textId="72AAB6BC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  <w:highlight w:val="yellow"/>
        </w:rPr>
      </w:pPr>
      <w:r w:rsidRPr="00BF780F">
        <w:rPr>
          <w:rFonts w:asciiTheme="majorHAnsi" w:hAnsiTheme="majorHAnsi" w:cstheme="majorHAnsi"/>
          <w:highlight w:val="yellow"/>
        </w:rPr>
        <w:t>Preis des Arzneimittels</w:t>
      </w:r>
    </w:p>
    <w:p w14:paraId="00000017" w14:textId="68883F0F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Die Qualität der Luft im Laboratorium</w:t>
      </w:r>
    </w:p>
    <w:p w14:paraId="00000018" w14:textId="16F52E19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Die Qualifizierung des Personals</w:t>
      </w:r>
    </w:p>
    <w:p w14:paraId="0000001A" w14:textId="0E276DAE" w:rsidR="001E5B1A" w:rsidRDefault="00E14F4E" w:rsidP="00E37D04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92631D">
        <w:rPr>
          <w:rFonts w:asciiTheme="majorHAnsi" w:hAnsiTheme="majorHAnsi" w:cstheme="majorHAnsi"/>
        </w:rPr>
        <w:t>Die Eingangskontrolle von den Ausgangsmaterialien</w:t>
      </w:r>
    </w:p>
    <w:p w14:paraId="19A76C21" w14:textId="77777777" w:rsidR="00A2086A" w:rsidRPr="0092631D" w:rsidRDefault="00A2086A" w:rsidP="00A2086A">
      <w:pPr>
        <w:ind w:left="1440"/>
        <w:rPr>
          <w:rFonts w:asciiTheme="majorHAnsi" w:hAnsiTheme="majorHAnsi" w:cstheme="majorHAnsi"/>
        </w:rPr>
      </w:pPr>
    </w:p>
    <w:p w14:paraId="0000001B" w14:textId="77777777" w:rsidR="001E5B1A" w:rsidRPr="00BF780F" w:rsidRDefault="00E14F4E">
      <w:pPr>
        <w:numPr>
          <w:ilvl w:val="0"/>
          <w:numId w:val="7"/>
        </w:numPr>
        <w:spacing w:before="240" w:after="240"/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lastRenderedPageBreak/>
        <w:t>Mit welcher Methode können Isotope identifiziert und quantifiziert und werden?</w:t>
      </w:r>
    </w:p>
    <w:p w14:paraId="0000001C" w14:textId="729AB583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Geiger-Müller Zähler</w:t>
      </w:r>
    </w:p>
    <w:p w14:paraId="0000001D" w14:textId="0EAECB45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Dünnschichtchromatographie</w:t>
      </w:r>
    </w:p>
    <w:p w14:paraId="0000001E" w14:textId="557CF905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UKW-Antenne</w:t>
      </w:r>
    </w:p>
    <w:p w14:paraId="0000001F" w14:textId="2F9E4629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  <w:highlight w:val="yellow"/>
        </w:rPr>
      </w:pPr>
      <w:r w:rsidRPr="00BF780F">
        <w:rPr>
          <w:rFonts w:asciiTheme="majorHAnsi" w:hAnsiTheme="majorHAnsi" w:cstheme="majorHAnsi"/>
          <w:highlight w:val="yellow"/>
        </w:rPr>
        <w:t>Gamma Spektrometer</w:t>
      </w:r>
    </w:p>
    <w:p w14:paraId="00000020" w14:textId="77777777" w:rsidR="001E5B1A" w:rsidRPr="00BF780F" w:rsidRDefault="00E14F4E" w:rsidP="00E37D04">
      <w:pPr>
        <w:rPr>
          <w:rFonts w:asciiTheme="majorHAnsi" w:hAnsiTheme="majorHAnsi" w:cstheme="majorHAnsi"/>
          <w:lang w:val="it-IT"/>
        </w:rPr>
      </w:pPr>
      <w:r w:rsidRPr="00BF780F">
        <w:rPr>
          <w:rFonts w:asciiTheme="majorHAnsi" w:hAnsiTheme="majorHAnsi" w:cstheme="majorHAnsi"/>
          <w:lang w:val="de-DE"/>
        </w:rPr>
        <w:t xml:space="preserve"> </w:t>
      </w:r>
    </w:p>
    <w:p w14:paraId="00000021" w14:textId="66C16B05" w:rsidR="001E5B1A" w:rsidRPr="00BF780F" w:rsidRDefault="00E14F4E">
      <w:pPr>
        <w:numPr>
          <w:ilvl w:val="0"/>
          <w:numId w:val="7"/>
        </w:numPr>
        <w:spacing w:before="240" w:after="240"/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Rechtlichen Rahmenbedingungen zur Anwendung von Radiopharmaka</w:t>
      </w:r>
      <w:r w:rsidR="00F1477E">
        <w:rPr>
          <w:rFonts w:asciiTheme="majorHAnsi" w:hAnsiTheme="majorHAnsi" w:cstheme="majorHAnsi"/>
        </w:rPr>
        <w:t xml:space="preserve"> – stimmen nicht</w:t>
      </w:r>
    </w:p>
    <w:p w14:paraId="00000022" w14:textId="0904AEF3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Zugelassenes Arzneimittel</w:t>
      </w:r>
    </w:p>
    <w:p w14:paraId="00000023" w14:textId="13B852DB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Wird im Rahmen einer klinischen Studie verwendet</w:t>
      </w:r>
    </w:p>
    <w:p w14:paraId="00000024" w14:textId="214F6657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Wird nach §2Abs1 in maximal 20 Behandlungsfällen pro Woche eingesetzt</w:t>
      </w:r>
    </w:p>
    <w:p w14:paraId="00000025" w14:textId="7E15D5B8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Unter der unmittelbaren Verantwortung des Arztes</w:t>
      </w:r>
    </w:p>
    <w:p w14:paraId="00000026" w14:textId="3460833B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  <w:highlight w:val="yellow"/>
        </w:rPr>
      </w:pPr>
      <w:r w:rsidRPr="00BF780F">
        <w:rPr>
          <w:rFonts w:asciiTheme="majorHAnsi" w:hAnsiTheme="majorHAnsi" w:cstheme="majorHAnsi"/>
          <w:highlight w:val="yellow"/>
        </w:rPr>
        <w:t xml:space="preserve">Wird eingesetzt, nach dem Atomgesetzt, solange die Personen eine </w:t>
      </w:r>
      <w:proofErr w:type="spellStart"/>
      <w:r w:rsidRPr="00BF780F">
        <w:rPr>
          <w:rFonts w:asciiTheme="majorHAnsi" w:hAnsiTheme="majorHAnsi" w:cstheme="majorHAnsi"/>
          <w:highlight w:val="yellow"/>
        </w:rPr>
        <w:t>Equivalentdosis</w:t>
      </w:r>
      <w:proofErr w:type="spellEnd"/>
      <w:r w:rsidRPr="00BF780F">
        <w:rPr>
          <w:rFonts w:asciiTheme="majorHAnsi" w:hAnsiTheme="majorHAnsi" w:cstheme="majorHAnsi"/>
          <w:highlight w:val="yellow"/>
        </w:rPr>
        <w:t xml:space="preserve"> von 4 </w:t>
      </w:r>
      <w:proofErr w:type="spellStart"/>
      <w:r w:rsidRPr="00BF780F">
        <w:rPr>
          <w:rFonts w:asciiTheme="majorHAnsi" w:hAnsiTheme="majorHAnsi" w:cstheme="majorHAnsi"/>
          <w:highlight w:val="yellow"/>
        </w:rPr>
        <w:t>mSv</w:t>
      </w:r>
      <w:proofErr w:type="spellEnd"/>
      <w:r w:rsidRPr="00BF780F">
        <w:rPr>
          <w:rFonts w:asciiTheme="majorHAnsi" w:hAnsiTheme="majorHAnsi" w:cstheme="majorHAnsi"/>
          <w:highlight w:val="yellow"/>
        </w:rPr>
        <w:t xml:space="preserve"> nicht überschreiten</w:t>
      </w:r>
    </w:p>
    <w:p w14:paraId="00000027" w14:textId="77777777" w:rsidR="001E5B1A" w:rsidRPr="00BF780F" w:rsidRDefault="00E14F4E" w:rsidP="00E37D04">
      <w:p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 xml:space="preserve"> </w:t>
      </w:r>
    </w:p>
    <w:p w14:paraId="00000028" w14:textId="77777777" w:rsidR="001E5B1A" w:rsidRPr="00BF780F" w:rsidRDefault="00E14F4E">
      <w:pPr>
        <w:numPr>
          <w:ilvl w:val="0"/>
          <w:numId w:val="7"/>
        </w:numPr>
        <w:spacing w:before="240" w:after="240"/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Spezifische Aktivität – Was ist falsch?</w:t>
      </w:r>
    </w:p>
    <w:p w14:paraId="00000029" w14:textId="194EC432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 xml:space="preserve">Die heute üblicherweise verwendete Einheit für die spezifische Aktivität ist </w:t>
      </w:r>
      <w:proofErr w:type="spellStart"/>
      <w:r w:rsidRPr="00BF780F">
        <w:rPr>
          <w:rFonts w:asciiTheme="majorHAnsi" w:hAnsiTheme="majorHAnsi" w:cstheme="majorHAnsi"/>
        </w:rPr>
        <w:t>GBq</w:t>
      </w:r>
      <w:proofErr w:type="spellEnd"/>
      <w:r w:rsidRPr="00BF780F">
        <w:rPr>
          <w:rFonts w:asciiTheme="majorHAnsi" w:hAnsiTheme="majorHAnsi" w:cstheme="majorHAnsi"/>
        </w:rPr>
        <w:t>/µMol</w:t>
      </w:r>
    </w:p>
    <w:p w14:paraId="0000002A" w14:textId="7DC97153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Bei Kleintieruntersuchungen sollte die spezifische Aktivität in der Regel höher sein als bei humanen Untersuchungen</w:t>
      </w:r>
    </w:p>
    <w:p w14:paraId="0000002B" w14:textId="340D8214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Je niedriger die spezifische Aktivität ist, umso höher ist das Risiko unerwünschter pharmakologischer Wirkungen</w:t>
      </w:r>
    </w:p>
    <w:p w14:paraId="0000002C" w14:textId="0543F5BD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  <w:highlight w:val="yellow"/>
        </w:rPr>
      </w:pPr>
      <w:r w:rsidRPr="00BF780F">
        <w:rPr>
          <w:rFonts w:asciiTheme="majorHAnsi" w:hAnsiTheme="majorHAnsi" w:cstheme="majorHAnsi"/>
          <w:highlight w:val="yellow"/>
        </w:rPr>
        <w:t>Die spezifische Aktivität spielt bei PET Untersuchungen keine Rolle da Tracer verwendet werden</w:t>
      </w:r>
      <w:r w:rsidRPr="00BF780F">
        <w:rPr>
          <w:rFonts w:asciiTheme="majorHAnsi" w:hAnsiTheme="majorHAnsi" w:cstheme="majorHAnsi"/>
        </w:rPr>
        <w:t xml:space="preserve">                </w:t>
      </w:r>
      <w:r w:rsidRPr="00BF780F">
        <w:rPr>
          <w:rFonts w:asciiTheme="majorHAnsi" w:hAnsiTheme="majorHAnsi" w:cstheme="majorHAnsi"/>
        </w:rPr>
        <w:tab/>
      </w:r>
    </w:p>
    <w:p w14:paraId="2773D643" w14:textId="42697D9E" w:rsidR="00E37D04" w:rsidRPr="00BF780F" w:rsidRDefault="00E37D04" w:rsidP="00AA6DFE">
      <w:pPr>
        <w:rPr>
          <w:rFonts w:asciiTheme="majorHAnsi" w:hAnsiTheme="majorHAnsi" w:cstheme="majorBidi"/>
          <w:highlight w:val="yellow"/>
        </w:rPr>
      </w:pPr>
    </w:p>
    <w:p w14:paraId="0000002E" w14:textId="33E129BC" w:rsidR="001E5B1A" w:rsidRPr="00BF780F" w:rsidRDefault="00E14F4E">
      <w:pPr>
        <w:numPr>
          <w:ilvl w:val="0"/>
          <w:numId w:val="7"/>
        </w:numPr>
        <w:spacing w:before="240" w:after="240"/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Welche Aussage zur Verwendung von Arzneimittel ist falsch</w:t>
      </w:r>
      <w:r w:rsidR="00BF780F">
        <w:rPr>
          <w:rFonts w:asciiTheme="majorHAnsi" w:hAnsiTheme="majorHAnsi" w:cstheme="majorHAnsi"/>
        </w:rPr>
        <w:t xml:space="preserve"> (</w:t>
      </w:r>
      <w:r w:rsidRPr="00BF780F">
        <w:rPr>
          <w:rFonts w:asciiTheme="majorHAnsi" w:hAnsiTheme="majorHAnsi" w:cstheme="majorHAnsi"/>
        </w:rPr>
        <w:t>nicht</w:t>
      </w:r>
      <w:r w:rsidR="00BF780F">
        <w:rPr>
          <w:rFonts w:asciiTheme="majorHAnsi" w:hAnsiTheme="majorHAnsi" w:cstheme="majorHAnsi"/>
        </w:rPr>
        <w:t>?)</w:t>
      </w:r>
    </w:p>
    <w:p w14:paraId="0000002F" w14:textId="1B36F72E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Sind Arzneimittel wie andere auch (Nach AMG)</w:t>
      </w:r>
    </w:p>
    <w:p w14:paraId="00000030" w14:textId="26B556EF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  <w:highlight w:val="yellow"/>
        </w:rPr>
      </w:pPr>
      <w:r w:rsidRPr="00BF780F">
        <w:rPr>
          <w:rFonts w:asciiTheme="majorHAnsi" w:hAnsiTheme="majorHAnsi" w:cstheme="majorHAnsi"/>
          <w:highlight w:val="yellow"/>
        </w:rPr>
        <w:t>Sind Kontrastmittel</w:t>
      </w:r>
    </w:p>
    <w:p w14:paraId="00000031" w14:textId="15D4E3A5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Dienen in der Diagnostik um biochemische Prozesse darzustellen</w:t>
      </w:r>
    </w:p>
    <w:p w14:paraId="00000032" w14:textId="232DFC19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Werden sie in sehr kleinen Mengen an Wirkstoff (nanomolarer Bereich) verabreicht</w:t>
      </w:r>
    </w:p>
    <w:p w14:paraId="491CAFA8" w14:textId="21EF8243" w:rsidR="008556E2" w:rsidRPr="00BF780F" w:rsidRDefault="00E14F4E" w:rsidP="00E37D04">
      <w:p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 xml:space="preserve">  </w:t>
      </w:r>
    </w:p>
    <w:p w14:paraId="00000034" w14:textId="77777777" w:rsidR="001E5B1A" w:rsidRPr="00BF780F" w:rsidRDefault="00E14F4E">
      <w:pPr>
        <w:numPr>
          <w:ilvl w:val="0"/>
          <w:numId w:val="7"/>
        </w:numPr>
        <w:spacing w:before="240" w:after="240"/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Welche der folgenden Definitionen der „Tracer-Methode“ ist unzutreffend?</w:t>
      </w:r>
    </w:p>
    <w:p w14:paraId="00000035" w14:textId="37833BB4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Die Methode wurde 1923 von G. v. Hevesy publiziert und stellt das Grundprinzip der nuklearmedizinischen Verfahren dar</w:t>
      </w:r>
    </w:p>
    <w:p w14:paraId="00000036" w14:textId="4096350B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Es können biochemische Prozesse in-vivo untersucht werden.</w:t>
      </w:r>
    </w:p>
    <w:p w14:paraId="00000037" w14:textId="13047B12" w:rsidR="001E5B1A" w:rsidRPr="00BF780F" w:rsidRDefault="008556E2" w:rsidP="008556E2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E</w:t>
      </w:r>
      <w:r w:rsidR="00E14F4E" w:rsidRPr="00BF780F">
        <w:rPr>
          <w:rFonts w:asciiTheme="majorHAnsi" w:hAnsiTheme="majorHAnsi" w:cstheme="majorHAnsi"/>
        </w:rPr>
        <w:t>s werden nur geringste Mengen an radioaktiv markierten Substanzen eingesetzt. Die Methode ist äußerst sensitiv.</w:t>
      </w:r>
    </w:p>
    <w:p w14:paraId="00000038" w14:textId="2DF20CED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  <w:highlight w:val="yellow"/>
        </w:rPr>
        <w:t xml:space="preserve">Mit der Methode kann ausschließlich der </w:t>
      </w:r>
      <w:proofErr w:type="spellStart"/>
      <w:r w:rsidRPr="00BF780F">
        <w:rPr>
          <w:rFonts w:asciiTheme="majorHAnsi" w:hAnsiTheme="majorHAnsi" w:cstheme="majorHAnsi"/>
          <w:highlight w:val="yellow"/>
        </w:rPr>
        <w:t>Glucosestoffwechsel</w:t>
      </w:r>
      <w:proofErr w:type="spellEnd"/>
      <w:r w:rsidRPr="00BF780F">
        <w:rPr>
          <w:rFonts w:asciiTheme="majorHAnsi" w:hAnsiTheme="majorHAnsi" w:cstheme="majorHAnsi"/>
          <w:highlight w:val="yellow"/>
        </w:rPr>
        <w:t xml:space="preserve"> im Organismus untersucht werden</w:t>
      </w:r>
      <w:r w:rsidRPr="00BF780F">
        <w:rPr>
          <w:rFonts w:asciiTheme="majorHAnsi" w:hAnsiTheme="majorHAnsi" w:cstheme="majorHAnsi"/>
        </w:rPr>
        <w:t>.</w:t>
      </w:r>
    </w:p>
    <w:p w14:paraId="0000003A" w14:textId="7CD4305A" w:rsidR="001E5B1A" w:rsidRPr="00BF780F" w:rsidRDefault="00E14F4E" w:rsidP="008556E2">
      <w:pPr>
        <w:pStyle w:val="Listenabsatz"/>
        <w:numPr>
          <w:ilvl w:val="0"/>
          <w:numId w:val="7"/>
        </w:numPr>
        <w:spacing w:before="240" w:after="240"/>
        <w:ind w:left="567"/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lastRenderedPageBreak/>
        <w:t>Halbwertszeit-Zuordnung ist richtig?</w:t>
      </w:r>
    </w:p>
    <w:p w14:paraId="0000003B" w14:textId="2641B8DB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 xml:space="preserve">18-F   </w:t>
      </w:r>
      <w:r w:rsidRPr="00BF780F">
        <w:rPr>
          <w:rFonts w:asciiTheme="majorHAnsi" w:hAnsiTheme="majorHAnsi" w:cstheme="majorHAnsi"/>
        </w:rPr>
        <w:tab/>
      </w:r>
      <w:r w:rsidR="008556E2" w:rsidRPr="00BF780F">
        <w:rPr>
          <w:rFonts w:asciiTheme="majorHAnsi" w:hAnsiTheme="majorHAnsi" w:cstheme="majorHAnsi"/>
        </w:rPr>
        <w:tab/>
      </w:r>
      <w:r w:rsidRPr="00BF780F">
        <w:rPr>
          <w:rFonts w:asciiTheme="majorHAnsi" w:hAnsiTheme="majorHAnsi" w:cstheme="majorHAnsi"/>
        </w:rPr>
        <w:t>18 min</w:t>
      </w:r>
      <w:r w:rsidR="00677332">
        <w:rPr>
          <w:rFonts w:asciiTheme="majorHAnsi" w:hAnsiTheme="majorHAnsi" w:cstheme="majorHAnsi"/>
        </w:rPr>
        <w:t xml:space="preserve"> – 2h</w:t>
      </w:r>
    </w:p>
    <w:p w14:paraId="0000003C" w14:textId="37192852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64-Cu</w:t>
      </w:r>
      <w:r w:rsidRPr="00BF780F">
        <w:rPr>
          <w:rFonts w:asciiTheme="majorHAnsi" w:hAnsiTheme="majorHAnsi" w:cstheme="majorHAnsi"/>
        </w:rPr>
        <w:tab/>
      </w:r>
      <w:r w:rsidR="008556E2" w:rsidRPr="00BF780F">
        <w:rPr>
          <w:rFonts w:asciiTheme="majorHAnsi" w:hAnsiTheme="majorHAnsi" w:cstheme="majorHAnsi"/>
        </w:rPr>
        <w:tab/>
      </w:r>
      <w:r w:rsidRPr="00BF780F">
        <w:rPr>
          <w:rFonts w:asciiTheme="majorHAnsi" w:hAnsiTheme="majorHAnsi" w:cstheme="majorHAnsi"/>
        </w:rPr>
        <w:t>64 min</w:t>
      </w:r>
      <w:r w:rsidR="00677332">
        <w:rPr>
          <w:rFonts w:asciiTheme="majorHAnsi" w:hAnsiTheme="majorHAnsi" w:cstheme="majorHAnsi"/>
        </w:rPr>
        <w:t xml:space="preserve"> – 12 h</w:t>
      </w:r>
    </w:p>
    <w:p w14:paraId="0000003D" w14:textId="7E051CAB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15-</w:t>
      </w:r>
      <w:proofErr w:type="gramStart"/>
      <w:r w:rsidRPr="00BF780F">
        <w:rPr>
          <w:rFonts w:asciiTheme="majorHAnsi" w:hAnsiTheme="majorHAnsi" w:cstheme="majorHAnsi"/>
        </w:rPr>
        <w:t xml:space="preserve">O  </w:t>
      </w:r>
      <w:r w:rsidRPr="00BF780F">
        <w:rPr>
          <w:rFonts w:asciiTheme="majorHAnsi" w:hAnsiTheme="majorHAnsi" w:cstheme="majorHAnsi"/>
        </w:rPr>
        <w:tab/>
      </w:r>
      <w:proofErr w:type="gramEnd"/>
      <w:r w:rsidR="008556E2" w:rsidRPr="00BF780F">
        <w:rPr>
          <w:rFonts w:asciiTheme="majorHAnsi" w:hAnsiTheme="majorHAnsi" w:cstheme="majorHAnsi"/>
        </w:rPr>
        <w:tab/>
      </w:r>
      <w:r w:rsidRPr="00BF780F">
        <w:rPr>
          <w:rFonts w:asciiTheme="majorHAnsi" w:hAnsiTheme="majorHAnsi" w:cstheme="majorHAnsi"/>
        </w:rPr>
        <w:t>15 min</w:t>
      </w:r>
      <w:r w:rsidR="00677332">
        <w:rPr>
          <w:rFonts w:asciiTheme="majorHAnsi" w:hAnsiTheme="majorHAnsi" w:cstheme="majorHAnsi"/>
        </w:rPr>
        <w:t xml:space="preserve"> -2 min </w:t>
      </w:r>
    </w:p>
    <w:p w14:paraId="0000003E" w14:textId="6F0AFD76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  <w:highlight w:val="yellow"/>
        </w:rPr>
      </w:pPr>
      <w:r w:rsidRPr="00BF780F">
        <w:rPr>
          <w:rFonts w:asciiTheme="majorHAnsi" w:hAnsiTheme="majorHAnsi" w:cstheme="majorHAnsi"/>
          <w:highlight w:val="yellow"/>
        </w:rPr>
        <w:t>68-Ga</w:t>
      </w:r>
      <w:r w:rsidRPr="00BF780F">
        <w:rPr>
          <w:rFonts w:asciiTheme="majorHAnsi" w:hAnsiTheme="majorHAnsi" w:cstheme="majorHAnsi"/>
          <w:highlight w:val="yellow"/>
        </w:rPr>
        <w:tab/>
      </w:r>
      <w:r w:rsidR="008556E2" w:rsidRPr="00BF780F">
        <w:rPr>
          <w:rFonts w:asciiTheme="majorHAnsi" w:hAnsiTheme="majorHAnsi" w:cstheme="majorHAnsi"/>
          <w:highlight w:val="yellow"/>
        </w:rPr>
        <w:tab/>
      </w:r>
      <w:r w:rsidRPr="00BF780F">
        <w:rPr>
          <w:rFonts w:asciiTheme="majorHAnsi" w:hAnsiTheme="majorHAnsi" w:cstheme="majorHAnsi"/>
          <w:highlight w:val="yellow"/>
        </w:rPr>
        <w:t>68 min</w:t>
      </w:r>
    </w:p>
    <w:p w14:paraId="7D62939B" w14:textId="65A55B90" w:rsidR="00710EAB" w:rsidRPr="00BF780F" w:rsidRDefault="00710EAB" w:rsidP="00710EAB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C11</w:t>
      </w:r>
      <w:r w:rsidR="00677332">
        <w:rPr>
          <w:rFonts w:asciiTheme="majorHAnsi" w:hAnsiTheme="majorHAnsi" w:cstheme="majorHAnsi"/>
        </w:rPr>
        <w:tab/>
      </w:r>
      <w:r w:rsidR="00677332">
        <w:rPr>
          <w:rFonts w:asciiTheme="majorHAnsi" w:hAnsiTheme="majorHAnsi" w:cstheme="majorHAnsi"/>
        </w:rPr>
        <w:tab/>
      </w:r>
      <w:r w:rsidR="00677332">
        <w:rPr>
          <w:rFonts w:asciiTheme="majorHAnsi" w:hAnsiTheme="majorHAnsi" w:cstheme="majorHAnsi"/>
        </w:rPr>
        <w:tab/>
        <w:t>-20 min</w:t>
      </w:r>
    </w:p>
    <w:p w14:paraId="5FB5C475" w14:textId="606D4344" w:rsidR="00710EAB" w:rsidRPr="00BF780F" w:rsidRDefault="00710EAB" w:rsidP="00710EAB">
      <w:pPr>
        <w:ind w:left="1440"/>
        <w:rPr>
          <w:rFonts w:asciiTheme="majorHAnsi" w:hAnsiTheme="majorHAnsi" w:cstheme="majorHAnsi"/>
          <w:highlight w:val="yellow"/>
        </w:rPr>
      </w:pPr>
    </w:p>
    <w:p w14:paraId="0000003F" w14:textId="2DCA7C7B" w:rsidR="001E5B1A" w:rsidRPr="00BF780F" w:rsidRDefault="00E14F4E" w:rsidP="00E37D04">
      <w:pPr>
        <w:rPr>
          <w:rFonts w:asciiTheme="majorHAnsi" w:hAnsiTheme="majorHAnsi" w:cstheme="majorHAnsi"/>
          <w:lang w:val="it-IT"/>
        </w:rPr>
      </w:pPr>
      <w:r w:rsidRPr="00BF780F">
        <w:rPr>
          <w:rFonts w:asciiTheme="majorHAnsi" w:hAnsiTheme="majorHAnsi" w:cstheme="majorHAnsi"/>
          <w:lang w:val="it-IT"/>
        </w:rPr>
        <w:t xml:space="preserve">  </w:t>
      </w:r>
    </w:p>
    <w:p w14:paraId="4C16483C" w14:textId="17011001" w:rsidR="00710EAB" w:rsidRPr="00BF780F" w:rsidRDefault="00710EAB" w:rsidP="00710EAB">
      <w:pPr>
        <w:pStyle w:val="Listenabsatz"/>
        <w:rPr>
          <w:rFonts w:asciiTheme="majorHAnsi" w:hAnsiTheme="majorHAnsi" w:cstheme="majorHAnsi"/>
          <w:lang w:val="it-IT"/>
        </w:rPr>
      </w:pPr>
    </w:p>
    <w:p w14:paraId="00000040" w14:textId="31D79467" w:rsidR="001E5B1A" w:rsidRPr="00BF780F" w:rsidRDefault="00E14F4E" w:rsidP="008556E2">
      <w:pPr>
        <w:pStyle w:val="Listenabsatz"/>
        <w:numPr>
          <w:ilvl w:val="0"/>
          <w:numId w:val="7"/>
        </w:numPr>
        <w:spacing w:before="240" w:after="240"/>
        <w:ind w:left="567"/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 xml:space="preserve">Welche Herstellungsart wird bei Radiopharmaka-Herstellung aus pharmazeutischer Sicht </w:t>
      </w:r>
      <w:r w:rsidR="00557D5A">
        <w:rPr>
          <w:rFonts w:asciiTheme="majorHAnsi" w:hAnsiTheme="majorHAnsi" w:cstheme="majorHAnsi"/>
        </w:rPr>
        <w:t>bevorzugt</w:t>
      </w:r>
      <w:r w:rsidRPr="00BF780F">
        <w:rPr>
          <w:rFonts w:asciiTheme="majorHAnsi" w:hAnsiTheme="majorHAnsi" w:cstheme="majorHAnsi"/>
        </w:rPr>
        <w:t>?</w:t>
      </w:r>
    </w:p>
    <w:p w14:paraId="00000041" w14:textId="42A65D4D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Synthese von Hand in einem Abzug</w:t>
      </w:r>
    </w:p>
    <w:p w14:paraId="00000042" w14:textId="03563DC0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Synthese in einem automatisierten Modul, das nach jeder Synthese gereinigt wird</w:t>
      </w:r>
    </w:p>
    <w:p w14:paraId="00000043" w14:textId="7E1957B3" w:rsidR="001E5B1A" w:rsidRPr="00BF780F" w:rsidRDefault="29F55862" w:rsidP="29F55862">
      <w:pPr>
        <w:numPr>
          <w:ilvl w:val="1"/>
          <w:numId w:val="16"/>
        </w:numPr>
        <w:rPr>
          <w:rFonts w:asciiTheme="majorHAnsi" w:hAnsiTheme="majorHAnsi" w:cstheme="majorBidi"/>
        </w:rPr>
      </w:pPr>
      <w:r w:rsidRPr="29F55862">
        <w:rPr>
          <w:rFonts w:asciiTheme="majorHAnsi" w:hAnsiTheme="majorHAnsi" w:cstheme="majorBidi"/>
          <w:highlight w:val="yellow"/>
        </w:rPr>
        <w:t>Synthese in einem automatisierten Modul mit sterilen Einmal-Cassetten-Kit-System</w:t>
      </w:r>
      <w:r w:rsidRPr="29F55862">
        <w:rPr>
          <w:rFonts w:asciiTheme="majorHAnsi" w:hAnsiTheme="majorHAnsi" w:cstheme="majorBidi"/>
        </w:rPr>
        <w:t xml:space="preserve"> </w:t>
      </w:r>
    </w:p>
    <w:p w14:paraId="00000044" w14:textId="6CECC779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System mit einem manuell zu bedienendem Roboter</w:t>
      </w:r>
    </w:p>
    <w:p w14:paraId="00000045" w14:textId="77777777" w:rsidR="001E5B1A" w:rsidRPr="00BF780F" w:rsidRDefault="00E14F4E" w:rsidP="00E37D04">
      <w:p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 xml:space="preserve"> </w:t>
      </w:r>
    </w:p>
    <w:p w14:paraId="00000046" w14:textId="77777777" w:rsidR="001E5B1A" w:rsidRPr="00BF780F" w:rsidRDefault="00E14F4E" w:rsidP="008556E2">
      <w:pPr>
        <w:pStyle w:val="Listenabsatz"/>
        <w:numPr>
          <w:ilvl w:val="0"/>
          <w:numId w:val="7"/>
        </w:numPr>
        <w:spacing w:before="240" w:after="240"/>
        <w:ind w:left="567"/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 xml:space="preserve">Welche Prüfung der Qualitätskontrolle wird </w:t>
      </w:r>
      <w:r w:rsidRPr="00BF780F">
        <w:rPr>
          <w:rFonts w:asciiTheme="majorHAnsi" w:hAnsiTheme="majorHAnsi" w:cstheme="majorHAnsi"/>
          <w:u w:val="single"/>
        </w:rPr>
        <w:t>nicht</w:t>
      </w:r>
      <w:r w:rsidRPr="00BF780F">
        <w:rPr>
          <w:rFonts w:asciiTheme="majorHAnsi" w:hAnsiTheme="majorHAnsi" w:cstheme="majorHAnsi"/>
        </w:rPr>
        <w:t xml:space="preserve"> vor der Anwendung durchgeführt?</w:t>
      </w:r>
    </w:p>
    <w:p w14:paraId="00000047" w14:textId="79DB2962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Radiochemische Reinheit</w:t>
      </w:r>
    </w:p>
    <w:p w14:paraId="00000048" w14:textId="67CF800C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PH-Wert</w:t>
      </w:r>
    </w:p>
    <w:p w14:paraId="00000049" w14:textId="1E70387C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Chemische Reinheit</w:t>
      </w:r>
    </w:p>
    <w:p w14:paraId="0000004A" w14:textId="5233A4A5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Endotoxine</w:t>
      </w:r>
    </w:p>
    <w:p w14:paraId="0000004C" w14:textId="33267968" w:rsidR="001E5B1A" w:rsidRPr="00BF780F" w:rsidRDefault="00E14F4E" w:rsidP="00421B54">
      <w:pPr>
        <w:numPr>
          <w:ilvl w:val="1"/>
          <w:numId w:val="16"/>
        </w:numPr>
        <w:rPr>
          <w:rFonts w:asciiTheme="majorHAnsi" w:hAnsiTheme="majorHAnsi" w:cstheme="majorHAnsi"/>
          <w:highlight w:val="yellow"/>
        </w:rPr>
      </w:pPr>
      <w:r w:rsidRPr="00BF780F">
        <w:rPr>
          <w:rFonts w:asciiTheme="majorHAnsi" w:hAnsiTheme="majorHAnsi" w:cstheme="majorHAnsi"/>
          <w:highlight w:val="yellow"/>
        </w:rPr>
        <w:t>Sterilität</w:t>
      </w:r>
    </w:p>
    <w:p w14:paraId="0000004D" w14:textId="77777777" w:rsidR="001E5B1A" w:rsidRPr="00BF780F" w:rsidRDefault="00E14F4E" w:rsidP="008556E2">
      <w:pPr>
        <w:pStyle w:val="Listenabsatz"/>
        <w:numPr>
          <w:ilvl w:val="0"/>
          <w:numId w:val="7"/>
        </w:numPr>
        <w:spacing w:before="240" w:after="240"/>
        <w:ind w:left="567"/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Welcher Effekt ist nicht relevant bei Wechselwirkungen von Gammastrahlung mit Materie?</w:t>
      </w:r>
    </w:p>
    <w:p w14:paraId="0000004E" w14:textId="6F4219AE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</w:rPr>
      </w:pPr>
      <w:proofErr w:type="spellStart"/>
      <w:r w:rsidRPr="00BF780F">
        <w:rPr>
          <w:rFonts w:asciiTheme="majorHAnsi" w:hAnsiTheme="majorHAnsi" w:cstheme="majorHAnsi"/>
        </w:rPr>
        <w:t>Comptoneffekt</w:t>
      </w:r>
      <w:proofErr w:type="spellEnd"/>
    </w:p>
    <w:p w14:paraId="0000004F" w14:textId="55E019BA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Photoeffekt</w:t>
      </w:r>
    </w:p>
    <w:p w14:paraId="00000050" w14:textId="1147D59B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Paarbildungseffekt</w:t>
      </w:r>
    </w:p>
    <w:p w14:paraId="00000051" w14:textId="0BDA5768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  <w:highlight w:val="yellow"/>
        </w:rPr>
      </w:pPr>
      <w:r w:rsidRPr="00BF780F">
        <w:rPr>
          <w:rFonts w:asciiTheme="majorHAnsi" w:hAnsiTheme="majorHAnsi" w:cstheme="majorHAnsi"/>
          <w:highlight w:val="yellow"/>
        </w:rPr>
        <w:t>Partial-Volume Effekt</w:t>
      </w:r>
    </w:p>
    <w:p w14:paraId="00000052" w14:textId="23999196" w:rsidR="001E5B1A" w:rsidRDefault="001E5B1A" w:rsidP="00E37D04">
      <w:pPr>
        <w:rPr>
          <w:rFonts w:asciiTheme="majorHAnsi" w:hAnsiTheme="majorHAnsi" w:cstheme="majorHAnsi"/>
          <w:sz w:val="12"/>
          <w:szCs w:val="12"/>
        </w:rPr>
      </w:pPr>
    </w:p>
    <w:p w14:paraId="5572EBAD" w14:textId="34C830ED" w:rsidR="00D65BAC" w:rsidRDefault="00D65BAC" w:rsidP="00E37D04">
      <w:pPr>
        <w:rPr>
          <w:rFonts w:asciiTheme="majorHAnsi" w:hAnsiTheme="majorHAnsi" w:cstheme="majorHAnsi"/>
          <w:sz w:val="12"/>
          <w:szCs w:val="12"/>
        </w:rPr>
      </w:pPr>
    </w:p>
    <w:p w14:paraId="7F09CF35" w14:textId="77777777" w:rsidR="00D65BAC" w:rsidRPr="00BF780F" w:rsidRDefault="00D65BAC" w:rsidP="00E37D04">
      <w:pPr>
        <w:rPr>
          <w:rFonts w:asciiTheme="majorHAnsi" w:hAnsiTheme="majorHAnsi" w:cstheme="majorHAnsi"/>
          <w:sz w:val="12"/>
          <w:szCs w:val="12"/>
        </w:rPr>
      </w:pPr>
    </w:p>
    <w:p w14:paraId="00000053" w14:textId="77777777" w:rsidR="001E5B1A" w:rsidRPr="00BF780F" w:rsidRDefault="00E14F4E" w:rsidP="008556E2">
      <w:pPr>
        <w:pStyle w:val="Listenabsatz"/>
        <w:numPr>
          <w:ilvl w:val="0"/>
          <w:numId w:val="7"/>
        </w:numPr>
        <w:spacing w:before="240" w:after="240"/>
        <w:ind w:left="567"/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Welches Isotop kann nicht für eine in-vivo Bildgebung eingesetzt werden?</w:t>
      </w:r>
    </w:p>
    <w:p w14:paraId="00000054" w14:textId="31A6BB8E" w:rsidR="001E5B1A" w:rsidRPr="00BF780F" w:rsidRDefault="008556E2" w:rsidP="008556E2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1</w:t>
      </w:r>
      <w:r w:rsidR="00E14F4E" w:rsidRPr="00BF780F">
        <w:rPr>
          <w:rFonts w:asciiTheme="majorHAnsi" w:hAnsiTheme="majorHAnsi" w:cstheme="majorHAnsi"/>
        </w:rPr>
        <w:t>8-F</w:t>
      </w:r>
    </w:p>
    <w:p w14:paraId="6475F825" w14:textId="7BFA049B" w:rsidR="00BF780F" w:rsidRPr="00BF780F" w:rsidRDefault="00BF780F" w:rsidP="008556E2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Zirkonium-89</w:t>
      </w:r>
    </w:p>
    <w:p w14:paraId="418FAB4A" w14:textId="55967381" w:rsidR="00BF780F" w:rsidRPr="00BF780F" w:rsidRDefault="00BF780F" w:rsidP="008556E2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Jod-131</w:t>
      </w:r>
    </w:p>
    <w:p w14:paraId="07D9FA34" w14:textId="6EDB56B3" w:rsidR="00BF780F" w:rsidRPr="00BF780F" w:rsidRDefault="00BF780F" w:rsidP="008556E2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Yttrium-86</w:t>
      </w:r>
    </w:p>
    <w:p w14:paraId="00000055" w14:textId="670C752A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11-C</w:t>
      </w:r>
    </w:p>
    <w:p w14:paraId="00000056" w14:textId="63F7CCD5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15-O</w:t>
      </w:r>
    </w:p>
    <w:p w14:paraId="73E0F7B6" w14:textId="1A0E9BE1" w:rsidR="008556E2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  <w:highlight w:val="yellow"/>
        </w:rPr>
      </w:pPr>
      <w:r w:rsidRPr="00BF780F">
        <w:rPr>
          <w:rFonts w:asciiTheme="majorHAnsi" w:hAnsiTheme="majorHAnsi" w:cstheme="majorHAnsi"/>
          <w:highlight w:val="yellow"/>
        </w:rPr>
        <w:t>Wasserstoff-3 (Tritium</w:t>
      </w:r>
      <w:r w:rsidR="008556E2" w:rsidRPr="00BF780F">
        <w:rPr>
          <w:rFonts w:asciiTheme="majorHAnsi" w:hAnsiTheme="majorHAnsi" w:cstheme="majorHAnsi"/>
          <w:highlight w:val="yellow"/>
        </w:rPr>
        <w:t>)</w:t>
      </w:r>
    </w:p>
    <w:p w14:paraId="3D7EB7F7" w14:textId="77777777" w:rsidR="00BF780F" w:rsidRPr="00BF780F" w:rsidRDefault="00BF780F" w:rsidP="29F55862">
      <w:pPr>
        <w:ind w:left="1440"/>
        <w:rPr>
          <w:rFonts w:asciiTheme="majorHAnsi" w:hAnsiTheme="majorHAnsi" w:cstheme="majorBidi"/>
          <w:highlight w:val="yellow"/>
        </w:rPr>
      </w:pPr>
    </w:p>
    <w:p w14:paraId="1C4B7177" w14:textId="5F847171" w:rsidR="29F55862" w:rsidRDefault="29F55862" w:rsidP="29F55862">
      <w:pPr>
        <w:ind w:left="1440"/>
        <w:rPr>
          <w:rFonts w:asciiTheme="majorHAnsi" w:hAnsiTheme="majorHAnsi" w:cstheme="majorBidi"/>
          <w:highlight w:val="yellow"/>
        </w:rPr>
      </w:pPr>
    </w:p>
    <w:p w14:paraId="0000005A" w14:textId="221FEEAD" w:rsidR="001E5B1A" w:rsidRPr="00BF780F" w:rsidRDefault="001B7BCC" w:rsidP="008556E2">
      <w:pPr>
        <w:pStyle w:val="Listenabsatz"/>
        <w:numPr>
          <w:ilvl w:val="0"/>
          <w:numId w:val="7"/>
        </w:numPr>
        <w:spacing w:before="240" w:after="240"/>
        <w:ind w:left="567"/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lastRenderedPageBreak/>
        <w:t>Welche A</w:t>
      </w:r>
      <w:r w:rsidR="009A73B3">
        <w:rPr>
          <w:rFonts w:asciiTheme="majorHAnsi" w:hAnsiTheme="majorHAnsi" w:cstheme="majorHAnsi"/>
        </w:rPr>
        <w:t>ussa</w:t>
      </w:r>
      <w:r w:rsidRPr="00BF780F">
        <w:rPr>
          <w:rFonts w:asciiTheme="majorHAnsi" w:hAnsiTheme="majorHAnsi" w:cstheme="majorHAnsi"/>
        </w:rPr>
        <w:t>ge zur Funktionsweise eines Zyklotrons ist richtig</w:t>
      </w:r>
      <w:r w:rsidR="00E14F4E" w:rsidRPr="00BF780F">
        <w:rPr>
          <w:rFonts w:asciiTheme="majorHAnsi" w:hAnsiTheme="majorHAnsi" w:cstheme="majorHAnsi"/>
        </w:rPr>
        <w:t>?</w:t>
      </w:r>
    </w:p>
    <w:p w14:paraId="0000005B" w14:textId="7A6CFF74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Es werden Neutronen beschleunigt und damit ein Material beschossen, wobei die gewünschte Kernreaktion stattfindet</w:t>
      </w:r>
    </w:p>
    <w:p w14:paraId="0000005C" w14:textId="55425C65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  <w:highlight w:val="yellow"/>
        </w:rPr>
      </w:pPr>
      <w:r w:rsidRPr="00BF780F">
        <w:rPr>
          <w:rFonts w:asciiTheme="majorHAnsi" w:hAnsiTheme="majorHAnsi" w:cstheme="majorHAnsi"/>
          <w:highlight w:val="yellow"/>
        </w:rPr>
        <w:t>Eine typische Kernreaktion zur Herstellung von F-18 ist die 18 O(</w:t>
      </w:r>
      <w:proofErr w:type="spellStart"/>
      <w:proofErr w:type="gramStart"/>
      <w:r w:rsidRPr="00BF780F">
        <w:rPr>
          <w:rFonts w:asciiTheme="majorHAnsi" w:hAnsiTheme="majorHAnsi" w:cstheme="majorHAnsi"/>
          <w:highlight w:val="yellow"/>
        </w:rPr>
        <w:t>p,n</w:t>
      </w:r>
      <w:proofErr w:type="spellEnd"/>
      <w:proofErr w:type="gramEnd"/>
      <w:r w:rsidRPr="00BF780F">
        <w:rPr>
          <w:rFonts w:asciiTheme="majorHAnsi" w:hAnsiTheme="majorHAnsi" w:cstheme="majorHAnsi"/>
          <w:highlight w:val="yellow"/>
        </w:rPr>
        <w:t xml:space="preserve">) 18F Reaktion. Verwendet wird angereichertes 18 O-Wasser. </w:t>
      </w:r>
    </w:p>
    <w:p w14:paraId="0000005D" w14:textId="50DA2EE4" w:rsidR="001E5B1A" w:rsidRPr="00BF780F" w:rsidRDefault="00E14F4E" w:rsidP="008556E2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Als zu beschießendes Material (Target) können nur Gase oder Flüssigkeiten verwendet werden.</w:t>
      </w:r>
    </w:p>
    <w:p w14:paraId="00000061" w14:textId="365F1FA9" w:rsidR="001E5B1A" w:rsidRDefault="00E14F4E" w:rsidP="00E37D04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Sofort nach Beendigung einer Bestrahlung am Zyklotron und Entfernen des bestrahlten Materials ist die Ortsdosisleistung am Zyklotron praktisch wieder Null</w:t>
      </w:r>
    </w:p>
    <w:p w14:paraId="05BCCABE" w14:textId="754D0929" w:rsidR="001B7BCC" w:rsidRPr="00BF780F" w:rsidRDefault="001B7BCC" w:rsidP="7706363E">
      <w:pPr>
        <w:ind w:left="1440"/>
        <w:rPr>
          <w:rFonts w:asciiTheme="majorHAnsi" w:hAnsiTheme="majorHAnsi" w:cstheme="majorBidi"/>
        </w:rPr>
      </w:pPr>
    </w:p>
    <w:p w14:paraId="00000066" w14:textId="77777777" w:rsidR="001E5B1A" w:rsidRPr="00BF780F" w:rsidRDefault="7706363E" w:rsidP="00EF5865">
      <w:pPr>
        <w:pStyle w:val="Listenabsatz"/>
        <w:numPr>
          <w:ilvl w:val="0"/>
          <w:numId w:val="7"/>
        </w:numPr>
        <w:spacing w:before="240" w:after="240"/>
        <w:ind w:left="567"/>
        <w:rPr>
          <w:rFonts w:asciiTheme="majorHAnsi" w:hAnsiTheme="majorHAnsi" w:cstheme="majorHAnsi"/>
          <w:bCs/>
        </w:rPr>
      </w:pPr>
      <w:r w:rsidRPr="7706363E">
        <w:rPr>
          <w:rFonts w:asciiTheme="majorHAnsi" w:hAnsiTheme="majorHAnsi" w:cstheme="majorBidi"/>
        </w:rPr>
        <w:t>Warum der Schritt der Trocknung bei der FDG-Synthese (</w:t>
      </w:r>
      <w:proofErr w:type="gramStart"/>
      <w:r w:rsidRPr="7706363E">
        <w:rPr>
          <w:rFonts w:asciiTheme="majorHAnsi" w:hAnsiTheme="majorHAnsi" w:cstheme="majorBidi"/>
        </w:rPr>
        <w:t>Fluor….</w:t>
      </w:r>
      <w:proofErr w:type="gramEnd"/>
      <w:r w:rsidRPr="7706363E">
        <w:rPr>
          <w:rFonts w:asciiTheme="majorHAnsi" w:hAnsiTheme="majorHAnsi" w:cstheme="majorBidi"/>
        </w:rPr>
        <w:t>) so wichtig ist?</w:t>
      </w:r>
    </w:p>
    <w:p w14:paraId="00000067" w14:textId="3F83E22E" w:rsidR="001E5B1A" w:rsidRPr="00BF780F" w:rsidRDefault="7706363E" w:rsidP="00EF5865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Weil Fluorid ist </w:t>
      </w:r>
      <w:proofErr w:type="spellStart"/>
      <w:r w:rsidRPr="7706363E">
        <w:rPr>
          <w:rFonts w:asciiTheme="majorHAnsi" w:hAnsiTheme="majorHAnsi" w:cstheme="majorBidi"/>
        </w:rPr>
        <w:t>Bronsted</w:t>
      </w:r>
      <w:proofErr w:type="spellEnd"/>
      <w:r w:rsidRPr="7706363E">
        <w:rPr>
          <w:rFonts w:asciiTheme="majorHAnsi" w:hAnsiTheme="majorHAnsi" w:cstheme="majorBidi"/>
        </w:rPr>
        <w:t>-Base/</w:t>
      </w:r>
      <w:proofErr w:type="spellStart"/>
      <w:r w:rsidRPr="7706363E">
        <w:rPr>
          <w:rFonts w:asciiTheme="majorHAnsi" w:hAnsiTheme="majorHAnsi" w:cstheme="majorBidi"/>
        </w:rPr>
        <w:t>Bronsted</w:t>
      </w:r>
      <w:proofErr w:type="spellEnd"/>
      <w:r w:rsidRPr="7706363E">
        <w:rPr>
          <w:rFonts w:asciiTheme="majorHAnsi" w:hAnsiTheme="majorHAnsi" w:cstheme="majorBidi"/>
        </w:rPr>
        <w:t xml:space="preserve">-Säure, und deshalb braucht es für Reaktion </w:t>
      </w:r>
      <w:proofErr w:type="spellStart"/>
      <w:r w:rsidRPr="7706363E">
        <w:rPr>
          <w:rFonts w:asciiTheme="majorHAnsi" w:hAnsiTheme="majorHAnsi" w:cstheme="majorBidi"/>
        </w:rPr>
        <w:t>positv</w:t>
      </w:r>
      <w:proofErr w:type="spellEnd"/>
      <w:r w:rsidRPr="7706363E">
        <w:rPr>
          <w:rFonts w:asciiTheme="majorHAnsi" w:hAnsiTheme="majorHAnsi" w:cstheme="majorBidi"/>
        </w:rPr>
        <w:t>/negativen Reaktionspartner</w:t>
      </w:r>
    </w:p>
    <w:p w14:paraId="0000006A" w14:textId="4F0C86EB" w:rsidR="001E5B1A" w:rsidRPr="003C41A8" w:rsidRDefault="7706363E" w:rsidP="00E37D04">
      <w:pPr>
        <w:numPr>
          <w:ilvl w:val="1"/>
          <w:numId w:val="16"/>
        </w:numPr>
        <w:rPr>
          <w:rFonts w:asciiTheme="majorHAnsi" w:hAnsiTheme="majorHAnsi" w:cstheme="majorHAnsi"/>
          <w:highlight w:val="yellow"/>
        </w:rPr>
      </w:pPr>
      <w:r w:rsidRPr="7706363E">
        <w:rPr>
          <w:rFonts w:asciiTheme="majorHAnsi" w:hAnsiTheme="majorHAnsi" w:cstheme="majorBidi"/>
          <w:highlight w:val="yellow"/>
        </w:rPr>
        <w:t xml:space="preserve">Trocknung mit </w:t>
      </w:r>
      <w:proofErr w:type="spellStart"/>
      <w:r w:rsidRPr="7706363E">
        <w:rPr>
          <w:rFonts w:asciiTheme="majorHAnsi" w:hAnsiTheme="majorHAnsi" w:cstheme="majorBidi"/>
          <w:highlight w:val="yellow"/>
        </w:rPr>
        <w:t>Acenonitril</w:t>
      </w:r>
      <w:proofErr w:type="spellEnd"/>
      <w:r w:rsidRPr="7706363E">
        <w:rPr>
          <w:rFonts w:asciiTheme="majorHAnsi" w:hAnsiTheme="majorHAnsi" w:cstheme="majorBidi"/>
          <w:highlight w:val="yellow"/>
        </w:rPr>
        <w:t>, dann am Ende pulvrige weiße Substanz bereit für Sn2 Reaktion</w:t>
      </w:r>
    </w:p>
    <w:p w14:paraId="5F33BD5B" w14:textId="6D085513" w:rsidR="002514A1" w:rsidRPr="003C41A8" w:rsidRDefault="7706363E" w:rsidP="00E37D04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>Elektronnegativität</w:t>
      </w:r>
    </w:p>
    <w:p w14:paraId="2EA0D34B" w14:textId="2F25F49B" w:rsidR="00E37D04" w:rsidRDefault="00E37D04" w:rsidP="00E37D04">
      <w:pPr>
        <w:rPr>
          <w:rFonts w:asciiTheme="majorHAnsi" w:hAnsiTheme="majorHAnsi" w:cstheme="majorHAnsi"/>
          <w:sz w:val="10"/>
          <w:szCs w:val="10"/>
        </w:rPr>
      </w:pPr>
    </w:p>
    <w:p w14:paraId="0000006B" w14:textId="77777777" w:rsidR="001E5B1A" w:rsidRPr="00BF780F" w:rsidRDefault="7706363E" w:rsidP="00EF5865">
      <w:pPr>
        <w:pStyle w:val="Listenabsatz"/>
        <w:numPr>
          <w:ilvl w:val="0"/>
          <w:numId w:val="7"/>
        </w:numPr>
        <w:spacing w:before="240" w:after="240"/>
        <w:ind w:left="567"/>
        <w:rPr>
          <w:rFonts w:asciiTheme="majorHAnsi" w:hAnsiTheme="majorHAnsi" w:cstheme="majorHAnsi"/>
          <w:bCs/>
        </w:rPr>
      </w:pPr>
      <w:r w:rsidRPr="7706363E">
        <w:rPr>
          <w:rFonts w:asciiTheme="majorHAnsi" w:hAnsiTheme="majorHAnsi" w:cstheme="majorBidi"/>
        </w:rPr>
        <w:t>In welcher Form findet man F18 nach dem Zyklotron-Prozess?</w:t>
      </w:r>
    </w:p>
    <w:p w14:paraId="0000006C" w14:textId="2D6C2A5E" w:rsidR="001E5B1A" w:rsidRPr="00BF780F" w:rsidRDefault="7706363E" w:rsidP="00EF5865">
      <w:pPr>
        <w:numPr>
          <w:ilvl w:val="1"/>
          <w:numId w:val="16"/>
        </w:numPr>
        <w:rPr>
          <w:rFonts w:asciiTheme="majorHAnsi" w:hAnsiTheme="majorHAnsi" w:cstheme="majorHAnsi"/>
          <w:highlight w:val="yellow"/>
        </w:rPr>
      </w:pPr>
      <w:r w:rsidRPr="7706363E">
        <w:rPr>
          <w:rFonts w:asciiTheme="majorHAnsi" w:hAnsiTheme="majorHAnsi" w:cstheme="majorBidi"/>
          <w:highlight w:val="yellow"/>
        </w:rPr>
        <w:t>HF in O18-H20</w:t>
      </w:r>
    </w:p>
    <w:p w14:paraId="0000006D" w14:textId="29A2300A" w:rsidR="001E5B1A" w:rsidRPr="00BF780F" w:rsidRDefault="7706363E" w:rsidP="00EF5865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>HF in O16-H20</w:t>
      </w:r>
    </w:p>
    <w:p w14:paraId="7B56C811" w14:textId="108764AA" w:rsidR="29F55862" w:rsidRDefault="7706363E" w:rsidP="29F55862">
      <w:pPr>
        <w:numPr>
          <w:ilvl w:val="1"/>
          <w:numId w:val="16"/>
        </w:numPr>
        <w:rPr>
          <w:rFonts w:asciiTheme="majorHAnsi" w:hAnsiTheme="majorHAnsi" w:cstheme="majorBidi"/>
        </w:rPr>
      </w:pPr>
      <w:r w:rsidRPr="7706363E">
        <w:rPr>
          <w:rFonts w:asciiTheme="majorHAnsi" w:hAnsiTheme="majorHAnsi" w:cstheme="majorBidi"/>
        </w:rPr>
        <w:t xml:space="preserve">HF in 2.2.2. </w:t>
      </w:r>
      <w:proofErr w:type="spellStart"/>
      <w:r w:rsidRPr="7706363E">
        <w:rPr>
          <w:rFonts w:asciiTheme="majorHAnsi" w:hAnsiTheme="majorHAnsi" w:cstheme="majorBidi"/>
        </w:rPr>
        <w:t>Kryptofix</w:t>
      </w:r>
      <w:proofErr w:type="spellEnd"/>
      <w:r w:rsidRPr="7706363E">
        <w:rPr>
          <w:rFonts w:asciiTheme="majorHAnsi" w:hAnsiTheme="majorHAnsi" w:cstheme="majorBidi"/>
        </w:rPr>
        <w:t xml:space="preserve"> und </w:t>
      </w:r>
      <w:proofErr w:type="spellStart"/>
      <w:r w:rsidRPr="7706363E">
        <w:rPr>
          <w:rFonts w:asciiTheme="majorHAnsi" w:hAnsiTheme="majorHAnsi" w:cstheme="majorBidi"/>
        </w:rPr>
        <w:t>KCo</w:t>
      </w:r>
      <w:proofErr w:type="spellEnd"/>
      <w:r w:rsidRPr="7706363E">
        <w:rPr>
          <w:rFonts w:asciiTheme="majorHAnsi" w:hAnsiTheme="majorHAnsi" w:cstheme="majorBidi"/>
        </w:rPr>
        <w:t>…</w:t>
      </w:r>
    </w:p>
    <w:p w14:paraId="64A5AF5C" w14:textId="016D64F1" w:rsidR="29F55862" w:rsidRDefault="29F55862" w:rsidP="29F55862">
      <w:pPr>
        <w:rPr>
          <w:rFonts w:asciiTheme="majorHAnsi" w:hAnsiTheme="majorHAnsi" w:cstheme="majorBidi"/>
        </w:rPr>
      </w:pPr>
    </w:p>
    <w:p w14:paraId="2F186F90" w14:textId="2AD73E6E" w:rsidR="29F55862" w:rsidRDefault="29F55862" w:rsidP="29F55862">
      <w:pPr>
        <w:rPr>
          <w:rFonts w:asciiTheme="majorHAnsi" w:hAnsiTheme="majorHAnsi" w:cstheme="majorBidi"/>
        </w:rPr>
      </w:pPr>
      <w:r w:rsidRPr="29F55862">
        <w:rPr>
          <w:rFonts w:asciiTheme="majorHAnsi" w:hAnsiTheme="majorHAnsi" w:cstheme="majorBidi"/>
        </w:rPr>
        <w:t xml:space="preserve">19.) Welche Aussage zu </w:t>
      </w:r>
      <w:proofErr w:type="spellStart"/>
      <w:r w:rsidRPr="29F55862">
        <w:rPr>
          <w:rFonts w:asciiTheme="majorHAnsi" w:hAnsiTheme="majorHAnsi" w:cstheme="majorBidi"/>
        </w:rPr>
        <w:t>Nanobodies</w:t>
      </w:r>
      <w:proofErr w:type="spellEnd"/>
      <w:r w:rsidRPr="29F55862">
        <w:rPr>
          <w:rFonts w:asciiTheme="majorHAnsi" w:hAnsiTheme="majorHAnsi" w:cstheme="majorBidi"/>
        </w:rPr>
        <w:t xml:space="preserve"> ist korrekt? </w:t>
      </w:r>
    </w:p>
    <w:p w14:paraId="11A82E38" w14:textId="251C1BB7" w:rsidR="29F55862" w:rsidRDefault="7706363E" w:rsidP="29F55862">
      <w:pPr>
        <w:numPr>
          <w:ilvl w:val="1"/>
          <w:numId w:val="16"/>
        </w:numPr>
        <w:rPr>
          <w:rFonts w:asciiTheme="majorHAnsi" w:hAnsiTheme="majorHAnsi" w:cstheme="majorBidi"/>
        </w:rPr>
      </w:pPr>
      <w:r w:rsidRPr="7706363E">
        <w:rPr>
          <w:rFonts w:asciiTheme="majorHAnsi" w:hAnsiTheme="majorHAnsi" w:cstheme="majorBidi"/>
        </w:rPr>
        <w:t xml:space="preserve">Bewegen sich schneller </w:t>
      </w:r>
    </w:p>
    <w:p w14:paraId="2B56D83E" w14:textId="2FC9E6C4" w:rsidR="29F55862" w:rsidRDefault="7706363E" w:rsidP="29F55862">
      <w:pPr>
        <w:numPr>
          <w:ilvl w:val="1"/>
          <w:numId w:val="16"/>
        </w:numPr>
        <w:rPr>
          <w:rFonts w:asciiTheme="majorHAnsi" w:hAnsiTheme="majorHAnsi" w:cstheme="majorBidi"/>
        </w:rPr>
      </w:pPr>
      <w:r w:rsidRPr="7706363E">
        <w:rPr>
          <w:rFonts w:asciiTheme="majorHAnsi" w:hAnsiTheme="majorHAnsi" w:cstheme="majorBidi"/>
        </w:rPr>
        <w:t xml:space="preserve">Verbleiben länger im Körper </w:t>
      </w:r>
    </w:p>
    <w:p w14:paraId="63A05A7E" w14:textId="795F440E" w:rsidR="29F55862" w:rsidRDefault="7706363E" w:rsidP="29F55862">
      <w:pPr>
        <w:numPr>
          <w:ilvl w:val="1"/>
          <w:numId w:val="16"/>
        </w:numPr>
        <w:rPr>
          <w:rFonts w:asciiTheme="majorHAnsi" w:hAnsiTheme="majorHAnsi" w:cstheme="majorBidi"/>
        </w:rPr>
      </w:pPr>
      <w:proofErr w:type="gramStart"/>
      <w:r w:rsidRPr="7706363E">
        <w:rPr>
          <w:rFonts w:asciiTheme="majorHAnsi" w:hAnsiTheme="majorHAnsi" w:cstheme="majorBidi"/>
        </w:rPr>
        <w:t>Besitzen</w:t>
      </w:r>
      <w:proofErr w:type="gramEnd"/>
      <w:r w:rsidRPr="7706363E">
        <w:rPr>
          <w:rFonts w:asciiTheme="majorHAnsi" w:hAnsiTheme="majorHAnsi" w:cstheme="majorBidi"/>
        </w:rPr>
        <w:t xml:space="preserve"> eine </w:t>
      </w:r>
      <w:proofErr w:type="spellStart"/>
      <w:r w:rsidRPr="7706363E">
        <w:rPr>
          <w:rFonts w:asciiTheme="majorHAnsi" w:hAnsiTheme="majorHAnsi" w:cstheme="majorBidi"/>
        </w:rPr>
        <w:t>Fc</w:t>
      </w:r>
      <w:proofErr w:type="spellEnd"/>
      <w:r w:rsidRPr="7706363E">
        <w:rPr>
          <w:rFonts w:asciiTheme="majorHAnsi" w:hAnsiTheme="majorHAnsi" w:cstheme="majorBidi"/>
        </w:rPr>
        <w:t xml:space="preserve">-Gruppe </w:t>
      </w:r>
    </w:p>
    <w:p w14:paraId="6FA76E89" w14:textId="62AA4C38" w:rsidR="29F55862" w:rsidRDefault="29F55862" w:rsidP="29F55862">
      <w:pPr>
        <w:rPr>
          <w:rFonts w:asciiTheme="majorHAnsi" w:hAnsiTheme="majorHAnsi" w:cstheme="majorBidi"/>
        </w:rPr>
      </w:pPr>
    </w:p>
    <w:p w14:paraId="5271E8DC" w14:textId="14AAE330" w:rsidR="29F55862" w:rsidRDefault="29F55862" w:rsidP="29F55862">
      <w:pPr>
        <w:rPr>
          <w:rFonts w:asciiTheme="majorHAnsi" w:hAnsiTheme="majorHAnsi" w:cstheme="majorBidi"/>
        </w:rPr>
      </w:pPr>
    </w:p>
    <w:p w14:paraId="17D0A1A3" w14:textId="76448C65" w:rsidR="29F55862" w:rsidRDefault="29F55862" w:rsidP="29F55862">
      <w:pPr>
        <w:rPr>
          <w:rFonts w:asciiTheme="majorHAnsi" w:hAnsiTheme="majorHAnsi" w:cstheme="majorBidi"/>
        </w:rPr>
      </w:pPr>
    </w:p>
    <w:p w14:paraId="727ED595" w14:textId="35C2E7F0" w:rsidR="29F55862" w:rsidRDefault="29F55862" w:rsidP="29F55862">
      <w:pPr>
        <w:rPr>
          <w:rFonts w:asciiTheme="majorHAnsi" w:hAnsiTheme="majorHAnsi" w:cstheme="majorBidi"/>
        </w:rPr>
      </w:pPr>
    </w:p>
    <w:p w14:paraId="2DADE4C1" w14:textId="53728150" w:rsidR="29F55862" w:rsidRDefault="29F55862" w:rsidP="29F55862">
      <w:pPr>
        <w:rPr>
          <w:rFonts w:asciiTheme="majorHAnsi" w:hAnsiTheme="majorHAnsi" w:cstheme="majorBidi"/>
        </w:rPr>
      </w:pPr>
    </w:p>
    <w:p w14:paraId="3330F7BC" w14:textId="0B6BD89F" w:rsidR="29F55862" w:rsidRDefault="29F55862" w:rsidP="29F55862">
      <w:pPr>
        <w:rPr>
          <w:rFonts w:asciiTheme="majorHAnsi" w:hAnsiTheme="majorHAnsi" w:cstheme="majorBidi"/>
        </w:rPr>
      </w:pPr>
    </w:p>
    <w:p w14:paraId="436201EF" w14:textId="21F1142E" w:rsidR="00D511BB" w:rsidRDefault="00D511BB" w:rsidP="29F55862">
      <w:pPr>
        <w:rPr>
          <w:rFonts w:asciiTheme="majorHAnsi" w:hAnsiTheme="majorHAnsi" w:cstheme="majorBidi"/>
        </w:rPr>
      </w:pPr>
    </w:p>
    <w:p w14:paraId="389FE0D5" w14:textId="68812717" w:rsidR="00D511BB" w:rsidRDefault="00D511BB" w:rsidP="29F55862">
      <w:pPr>
        <w:rPr>
          <w:rFonts w:asciiTheme="majorHAnsi" w:hAnsiTheme="majorHAnsi" w:cstheme="majorBidi"/>
        </w:rPr>
      </w:pPr>
    </w:p>
    <w:p w14:paraId="3DC583C8" w14:textId="5D5D751C" w:rsidR="00D511BB" w:rsidRDefault="00D511BB" w:rsidP="29F55862">
      <w:pPr>
        <w:rPr>
          <w:rFonts w:asciiTheme="majorHAnsi" w:hAnsiTheme="majorHAnsi" w:cstheme="majorBidi"/>
        </w:rPr>
      </w:pPr>
    </w:p>
    <w:p w14:paraId="65628AC3" w14:textId="107241A5" w:rsidR="00D511BB" w:rsidRDefault="00D511BB" w:rsidP="29F55862">
      <w:pPr>
        <w:rPr>
          <w:rFonts w:asciiTheme="majorHAnsi" w:hAnsiTheme="majorHAnsi" w:cstheme="majorBidi"/>
        </w:rPr>
      </w:pPr>
    </w:p>
    <w:p w14:paraId="0A4D1283" w14:textId="49CBEE93" w:rsidR="00D511BB" w:rsidRDefault="00D511BB" w:rsidP="29F55862">
      <w:pPr>
        <w:rPr>
          <w:rFonts w:asciiTheme="majorHAnsi" w:hAnsiTheme="majorHAnsi" w:cstheme="majorBidi"/>
        </w:rPr>
      </w:pPr>
    </w:p>
    <w:p w14:paraId="2F8C6614" w14:textId="3834DD97" w:rsidR="00D511BB" w:rsidRDefault="00D511BB" w:rsidP="29F55862">
      <w:pPr>
        <w:rPr>
          <w:rFonts w:asciiTheme="majorHAnsi" w:hAnsiTheme="majorHAnsi" w:cstheme="majorBidi"/>
        </w:rPr>
      </w:pPr>
    </w:p>
    <w:p w14:paraId="5F25B8E7" w14:textId="77777777" w:rsidR="00D511BB" w:rsidRDefault="00D511BB" w:rsidP="29F55862">
      <w:pPr>
        <w:rPr>
          <w:rFonts w:asciiTheme="majorHAnsi" w:hAnsiTheme="majorHAnsi" w:cstheme="majorBidi"/>
        </w:rPr>
      </w:pPr>
    </w:p>
    <w:p w14:paraId="4FB84F9A" w14:textId="79B11433" w:rsidR="29F55862" w:rsidRDefault="29F55862" w:rsidP="29F55862">
      <w:pPr>
        <w:rPr>
          <w:rFonts w:asciiTheme="majorHAnsi" w:hAnsiTheme="majorHAnsi" w:cstheme="majorBidi"/>
        </w:rPr>
      </w:pPr>
    </w:p>
    <w:p w14:paraId="753B5B64" w14:textId="514FCF1F" w:rsidR="29F55862" w:rsidRDefault="29F55862" w:rsidP="29F55862">
      <w:pPr>
        <w:rPr>
          <w:rFonts w:asciiTheme="majorHAnsi" w:hAnsiTheme="majorHAnsi" w:cstheme="majorBidi"/>
        </w:rPr>
      </w:pPr>
    </w:p>
    <w:p w14:paraId="0000007B" w14:textId="1F76293A" w:rsidR="001E5B1A" w:rsidRPr="00BF780F" w:rsidRDefault="7706363E" w:rsidP="00E37D04">
      <w:pPr>
        <w:spacing w:before="240" w:after="240"/>
        <w:rPr>
          <w:rFonts w:asciiTheme="majorHAnsi" w:hAnsiTheme="majorHAnsi" w:cstheme="majorHAnsi"/>
          <w:b/>
          <w:sz w:val="28"/>
          <w:szCs w:val="28"/>
          <w:u w:val="single"/>
        </w:rPr>
      </w:pPr>
      <w:r w:rsidRPr="7706363E">
        <w:rPr>
          <w:rFonts w:asciiTheme="majorHAnsi" w:hAnsiTheme="majorHAnsi" w:cstheme="majorBidi"/>
          <w:b/>
          <w:bCs/>
          <w:sz w:val="28"/>
          <w:szCs w:val="28"/>
          <w:u w:val="single"/>
        </w:rPr>
        <w:lastRenderedPageBreak/>
        <w:t>Tomographische Techniken</w:t>
      </w:r>
    </w:p>
    <w:p w14:paraId="388A08D3" w14:textId="77777777" w:rsidR="00E37D04" w:rsidRPr="00BF780F" w:rsidRDefault="00E37D04">
      <w:pPr>
        <w:rPr>
          <w:rFonts w:asciiTheme="majorHAnsi" w:hAnsiTheme="majorHAnsi" w:cstheme="majorHAnsi"/>
        </w:rPr>
      </w:pPr>
    </w:p>
    <w:p w14:paraId="0000007F" w14:textId="45BC2C1A" w:rsidR="001E5B1A" w:rsidRPr="00BF780F" w:rsidRDefault="7706363E">
      <w:pPr>
        <w:numPr>
          <w:ilvl w:val="0"/>
          <w:numId w:val="10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Was beschreibt das Energiefenster beim PET </w:t>
      </w:r>
    </w:p>
    <w:p w14:paraId="3839216C" w14:textId="41BFCAD4" w:rsidR="00FD2740" w:rsidRPr="00A54ACB" w:rsidRDefault="7706363E" w:rsidP="00A54ACB">
      <w:pPr>
        <w:pStyle w:val="Listenabsatz"/>
        <w:numPr>
          <w:ilvl w:val="0"/>
          <w:numId w:val="22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>Energieeingrenzung der Photonen, die zur Bildgebung beitragen</w:t>
      </w:r>
    </w:p>
    <w:p w14:paraId="7C6689B6" w14:textId="77777777" w:rsidR="00E37D04" w:rsidRPr="00BF780F" w:rsidRDefault="00E37D04">
      <w:pPr>
        <w:rPr>
          <w:rFonts w:asciiTheme="majorHAnsi" w:hAnsiTheme="majorHAnsi" w:cstheme="majorHAnsi"/>
        </w:rPr>
      </w:pPr>
    </w:p>
    <w:p w14:paraId="00000082" w14:textId="40EF0242" w:rsidR="001E5B1A" w:rsidRDefault="7706363E" w:rsidP="00EC3319">
      <w:pPr>
        <w:numPr>
          <w:ilvl w:val="0"/>
          <w:numId w:val="10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>Beschreiben Sie eine Methode, mit der die Energie der Gammastrahlung anhand des PET Signals bestimmt werden kann (Freitext)</w:t>
      </w:r>
    </w:p>
    <w:p w14:paraId="2C367CC3" w14:textId="3974CB05" w:rsidR="009C3F0B" w:rsidRPr="00A9297D" w:rsidRDefault="00A9297D" w:rsidP="00A9297D">
      <w:pPr>
        <w:pStyle w:val="Listenabsatz"/>
        <w:numPr>
          <w:ilvl w:val="0"/>
          <w:numId w:val="37"/>
        </w:numPr>
        <w:rPr>
          <w:rFonts w:asciiTheme="majorHAnsi" w:hAnsiTheme="majorHAnsi" w:cstheme="majorHAnsi"/>
        </w:rPr>
      </w:pPr>
      <w:proofErr w:type="spellStart"/>
      <w:r>
        <w:rPr>
          <w:rFonts w:asciiTheme="majorHAnsi" w:hAnsiTheme="majorHAnsi" w:cstheme="majorHAnsi"/>
        </w:rPr>
        <w:t>Pulshöhe</w:t>
      </w:r>
      <w:proofErr w:type="spellEnd"/>
      <w:r>
        <w:rPr>
          <w:rFonts w:asciiTheme="majorHAnsi" w:hAnsiTheme="majorHAnsi" w:cstheme="majorHAnsi"/>
        </w:rPr>
        <w:t xml:space="preserve">/ Fläche unter der Kurve/ Time </w:t>
      </w:r>
      <w:proofErr w:type="spellStart"/>
      <w:r>
        <w:rPr>
          <w:rFonts w:asciiTheme="majorHAnsi" w:hAnsiTheme="majorHAnsi" w:cstheme="majorHAnsi"/>
        </w:rPr>
        <w:t>over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Treshold</w:t>
      </w:r>
      <w:proofErr w:type="spellEnd"/>
      <w:r>
        <w:rPr>
          <w:rFonts w:asciiTheme="majorHAnsi" w:hAnsiTheme="majorHAnsi" w:cstheme="majorHAnsi"/>
        </w:rPr>
        <w:t xml:space="preserve"> </w:t>
      </w:r>
    </w:p>
    <w:p w14:paraId="2B2439C2" w14:textId="27C88811" w:rsidR="009C3F0B" w:rsidRDefault="009C3F0B" w:rsidP="009C3F0B">
      <w:pPr>
        <w:ind w:left="720"/>
        <w:rPr>
          <w:rFonts w:asciiTheme="majorHAnsi" w:hAnsiTheme="majorHAnsi" w:cstheme="majorHAnsi"/>
        </w:rPr>
      </w:pPr>
    </w:p>
    <w:p w14:paraId="5318BDAE" w14:textId="77319D51" w:rsidR="009C3F0B" w:rsidRDefault="009C3F0B" w:rsidP="009C3F0B">
      <w:pPr>
        <w:ind w:left="720"/>
        <w:rPr>
          <w:rFonts w:asciiTheme="majorHAnsi" w:hAnsiTheme="majorHAnsi" w:cstheme="majorHAnsi"/>
        </w:rPr>
      </w:pPr>
    </w:p>
    <w:p w14:paraId="456D15DA" w14:textId="77777777" w:rsidR="009C3F0B" w:rsidRPr="00EC3319" w:rsidRDefault="009C3F0B" w:rsidP="009C3F0B">
      <w:pPr>
        <w:ind w:left="720"/>
        <w:rPr>
          <w:rFonts w:asciiTheme="majorHAnsi" w:hAnsiTheme="majorHAnsi" w:cstheme="majorHAnsi"/>
        </w:rPr>
      </w:pPr>
    </w:p>
    <w:p w14:paraId="08FEC38A" w14:textId="77777777" w:rsidR="00E37D04" w:rsidRPr="00BF780F" w:rsidRDefault="00E37D04">
      <w:pPr>
        <w:rPr>
          <w:rFonts w:asciiTheme="majorHAnsi" w:hAnsiTheme="majorHAnsi" w:cstheme="majorHAnsi"/>
        </w:rPr>
      </w:pPr>
    </w:p>
    <w:p w14:paraId="3ED812A1" w14:textId="69DD2162" w:rsidR="007C4C84" w:rsidRDefault="7706363E" w:rsidP="29F55862">
      <w:pPr>
        <w:numPr>
          <w:ilvl w:val="0"/>
          <w:numId w:val="10"/>
        </w:numPr>
        <w:rPr>
          <w:rFonts w:asciiTheme="majorHAnsi" w:hAnsiTheme="majorHAnsi" w:cstheme="majorBidi"/>
        </w:rPr>
      </w:pPr>
      <w:r w:rsidRPr="7706363E">
        <w:rPr>
          <w:rFonts w:asciiTheme="majorHAnsi" w:hAnsiTheme="majorHAnsi" w:cstheme="majorBidi"/>
        </w:rPr>
        <w:t xml:space="preserve">Abbildung Beschriften </w:t>
      </w:r>
    </w:p>
    <w:p w14:paraId="7EFE6DEC" w14:textId="5CD88E3F" w:rsidR="7706363E" w:rsidRDefault="7706363E" w:rsidP="7706363E">
      <w:pPr>
        <w:jc w:val="center"/>
      </w:pPr>
      <w:r>
        <w:rPr>
          <w:noProof/>
        </w:rPr>
        <w:drawing>
          <wp:inline distT="0" distB="0" distL="0" distR="0" wp14:anchorId="0ED32C0A" wp14:editId="717C0C8C">
            <wp:extent cx="2228882" cy="1511078"/>
            <wp:effectExtent l="0" t="0" r="0" b="0"/>
            <wp:docPr id="1345007333" name="Picture 1345007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500733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21" t="49375" r="16521" b="25625"/>
                    <a:stretch>
                      <a:fillRect/>
                    </a:stretch>
                  </pic:blipFill>
                  <pic:spPr>
                    <a:xfrm>
                      <a:off x="0" y="0"/>
                      <a:ext cx="2228882" cy="1511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4CB9FF" w14:textId="77777777" w:rsidR="00E37D04" w:rsidRPr="00BF780F" w:rsidRDefault="00E37D04">
      <w:pPr>
        <w:rPr>
          <w:rFonts w:asciiTheme="majorHAnsi" w:hAnsiTheme="majorHAnsi" w:cstheme="majorHAnsi"/>
        </w:rPr>
      </w:pPr>
    </w:p>
    <w:p w14:paraId="00000085" w14:textId="77777777" w:rsidR="001E5B1A" w:rsidRDefault="7706363E">
      <w:pPr>
        <w:numPr>
          <w:ilvl w:val="0"/>
          <w:numId w:val="10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>Was passiert mit dem Positron, nachdem es emittiert wurde (Freitext)</w:t>
      </w:r>
    </w:p>
    <w:p w14:paraId="6CE4070A" w14:textId="77777777" w:rsidR="00FD2740" w:rsidRDefault="00FD2740" w:rsidP="00FD2740">
      <w:pPr>
        <w:rPr>
          <w:rFonts w:asciiTheme="majorHAnsi" w:hAnsiTheme="majorHAnsi" w:cstheme="majorHAnsi"/>
        </w:rPr>
      </w:pPr>
    </w:p>
    <w:p w14:paraId="22AB7D1A" w14:textId="13B8095E" w:rsidR="00FD2740" w:rsidRPr="00A9297D" w:rsidRDefault="29F55862" w:rsidP="00CC338F">
      <w:pPr>
        <w:pStyle w:val="Listenabsatz"/>
        <w:numPr>
          <w:ilvl w:val="0"/>
          <w:numId w:val="37"/>
        </w:numPr>
        <w:rPr>
          <w:rFonts w:asciiTheme="majorHAnsi" w:hAnsiTheme="majorHAnsi" w:cstheme="majorHAnsi"/>
        </w:rPr>
      </w:pPr>
      <w:r w:rsidRPr="29F55862">
        <w:rPr>
          <w:rFonts w:asciiTheme="majorHAnsi" w:hAnsiTheme="majorHAnsi" w:cstheme="majorBidi"/>
        </w:rPr>
        <w:t xml:space="preserve">überschüssige positive Ladung wird in Form eines positiv geladenen Elektrons (Positron), aus dem Kern emittiert. Das chemische Element verändert sich dabei, die </w:t>
      </w:r>
      <w:proofErr w:type="spellStart"/>
      <w:r w:rsidRPr="29F55862">
        <w:rPr>
          <w:rFonts w:asciiTheme="majorHAnsi" w:hAnsiTheme="majorHAnsi" w:cstheme="majorBidi"/>
        </w:rPr>
        <w:t>Atomzahl</w:t>
      </w:r>
      <w:proofErr w:type="spellEnd"/>
      <w:r w:rsidRPr="29F55862">
        <w:rPr>
          <w:rFonts w:asciiTheme="majorHAnsi" w:hAnsiTheme="majorHAnsi" w:cstheme="majorBidi"/>
        </w:rPr>
        <w:t xml:space="preserve"> nimmt um 1 ab. Das emittierte Positron trifft auf kürzestem Weg auf ein Hüllenelektron eines benachbarten Atoms. Wenn ein Positron und ein Elektron zusammentreffen, vernichten sich beide Teilchen ("Vernichtungsstrahlung") wobei sich ihre Masse in 2 Gammaquanten von je 511 </w:t>
      </w:r>
      <w:proofErr w:type="spellStart"/>
      <w:r w:rsidRPr="29F55862">
        <w:rPr>
          <w:rFonts w:asciiTheme="majorHAnsi" w:hAnsiTheme="majorHAnsi" w:cstheme="majorBidi"/>
        </w:rPr>
        <w:t>KeV</w:t>
      </w:r>
      <w:proofErr w:type="spellEnd"/>
      <w:r w:rsidRPr="29F55862">
        <w:rPr>
          <w:rFonts w:asciiTheme="majorHAnsi" w:hAnsiTheme="majorHAnsi" w:cstheme="majorBidi"/>
        </w:rPr>
        <w:t xml:space="preserve"> umwandeln, die in einem Winkel von etwa 180 Grad auseinanderfliegen. Diese Gammastrahlung kann den Körper des Patienten verlassen und gemessen werden.</w:t>
      </w:r>
    </w:p>
    <w:p w14:paraId="54CFF64C" w14:textId="77777777" w:rsidR="00FD2740" w:rsidRDefault="00FD2740" w:rsidP="00FD2740">
      <w:pPr>
        <w:rPr>
          <w:rFonts w:asciiTheme="majorHAnsi" w:hAnsiTheme="majorHAnsi" w:cstheme="majorHAnsi"/>
        </w:rPr>
      </w:pPr>
    </w:p>
    <w:p w14:paraId="5F0A4E1C" w14:textId="77777777" w:rsidR="00E37D04" w:rsidRPr="00BF780F" w:rsidRDefault="00E37D04">
      <w:pPr>
        <w:rPr>
          <w:rFonts w:asciiTheme="majorHAnsi" w:hAnsiTheme="majorHAnsi" w:cstheme="majorHAnsi"/>
        </w:rPr>
      </w:pPr>
    </w:p>
    <w:p w14:paraId="00000087" w14:textId="77777777" w:rsidR="001E5B1A" w:rsidRPr="00BF780F" w:rsidRDefault="7706363E">
      <w:pPr>
        <w:numPr>
          <w:ilvl w:val="0"/>
          <w:numId w:val="10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>Zum Thema Chemical shift</w:t>
      </w:r>
    </w:p>
    <w:p w14:paraId="00000088" w14:textId="77777777" w:rsidR="001E5B1A" w:rsidRDefault="00E14F4E" w:rsidP="00EC3319">
      <w:pPr>
        <w:numPr>
          <w:ilvl w:val="0"/>
          <w:numId w:val="23"/>
        </w:numPr>
        <w:spacing w:after="240"/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 xml:space="preserve">Gegeben war, dass in einem 1H-MRS Spektrum die Verschiebung zwischen </w:t>
      </w:r>
      <w:proofErr w:type="spellStart"/>
      <w:r w:rsidRPr="00BF780F">
        <w:rPr>
          <w:rFonts w:asciiTheme="majorHAnsi" w:hAnsiTheme="majorHAnsi" w:cstheme="majorHAnsi"/>
        </w:rPr>
        <w:t>Creatin</w:t>
      </w:r>
      <w:proofErr w:type="spellEnd"/>
      <w:r w:rsidRPr="00BF780F">
        <w:rPr>
          <w:rFonts w:asciiTheme="majorHAnsi" w:hAnsiTheme="majorHAnsi" w:cstheme="majorHAnsi"/>
        </w:rPr>
        <w:t xml:space="preserve"> und </w:t>
      </w:r>
      <w:proofErr w:type="spellStart"/>
      <w:r w:rsidRPr="00BF780F">
        <w:rPr>
          <w:rFonts w:asciiTheme="majorHAnsi" w:hAnsiTheme="majorHAnsi" w:cstheme="majorHAnsi"/>
        </w:rPr>
        <w:t>Cholin</w:t>
      </w:r>
      <w:proofErr w:type="spellEnd"/>
      <w:r w:rsidRPr="00BF780F">
        <w:rPr>
          <w:rFonts w:asciiTheme="majorHAnsi" w:hAnsiTheme="majorHAnsi" w:cstheme="majorHAnsi"/>
        </w:rPr>
        <w:t xml:space="preserve"> 0,2 ppm bei einem 7T Gerät beträgt (300 MHz). Nun soll der Frequenzunterschied berechnet werden</w:t>
      </w:r>
    </w:p>
    <w:p w14:paraId="029156FE" w14:textId="1BEBFCA0" w:rsidR="00CC338F" w:rsidRPr="00BF780F" w:rsidRDefault="00CC338F" w:rsidP="00CC338F">
      <w:pPr>
        <w:spacing w:after="240"/>
        <w:ind w:left="144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60 Hz </w:t>
      </w:r>
    </w:p>
    <w:p w14:paraId="0000008A" w14:textId="535F9C3D" w:rsidR="001E5B1A" w:rsidRDefault="00E14F4E" w:rsidP="00EC3319">
      <w:pPr>
        <w:numPr>
          <w:ilvl w:val="0"/>
          <w:numId w:val="23"/>
        </w:numPr>
        <w:spacing w:after="240"/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Welchen Frequenzunterschied erhält man bei einem 1T Gerät mit 40 MHz</w:t>
      </w:r>
    </w:p>
    <w:p w14:paraId="172844B1" w14:textId="6656E457" w:rsidR="00CC338F" w:rsidRPr="00EC3319" w:rsidRDefault="00CC338F" w:rsidP="00CC338F">
      <w:pPr>
        <w:spacing w:after="240"/>
        <w:ind w:left="144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8 H</w:t>
      </w:r>
      <w:r w:rsidR="005C5E3A">
        <w:rPr>
          <w:rFonts w:asciiTheme="majorHAnsi" w:hAnsiTheme="majorHAnsi" w:cstheme="majorHAnsi"/>
        </w:rPr>
        <w:t xml:space="preserve">z </w:t>
      </w:r>
    </w:p>
    <w:p w14:paraId="68F82D9E" w14:textId="77777777" w:rsidR="00E37D04" w:rsidRPr="00BF780F" w:rsidRDefault="00E37D04">
      <w:pPr>
        <w:rPr>
          <w:rFonts w:asciiTheme="majorHAnsi" w:hAnsiTheme="majorHAnsi" w:cstheme="majorHAnsi"/>
        </w:rPr>
      </w:pPr>
    </w:p>
    <w:p w14:paraId="0000008C" w14:textId="5CEF4E4D" w:rsidR="001E5B1A" w:rsidRDefault="7706363E" w:rsidP="00EC3319">
      <w:pPr>
        <w:numPr>
          <w:ilvl w:val="0"/>
          <w:numId w:val="10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>Es sollte angegeben werden, wie die Energieauflösung aus dem Energiespektrum bestimmt werden kann (Freitext)</w:t>
      </w:r>
    </w:p>
    <w:p w14:paraId="53A11E8B" w14:textId="77777777" w:rsidR="005C5E3A" w:rsidRDefault="005C5E3A" w:rsidP="005C5E3A">
      <w:pPr>
        <w:rPr>
          <w:rFonts w:asciiTheme="majorHAnsi" w:hAnsiTheme="majorHAnsi" w:cstheme="majorHAnsi"/>
        </w:rPr>
      </w:pPr>
    </w:p>
    <w:p w14:paraId="74495EFD" w14:textId="751882DB" w:rsidR="005C5E3A" w:rsidRPr="005C5E3A" w:rsidRDefault="00D511BB" w:rsidP="005C5E3A">
      <w:pPr>
        <w:pStyle w:val="Listenabsatz"/>
        <w:numPr>
          <w:ilvl w:val="0"/>
          <w:numId w:val="37"/>
        </w:numPr>
        <w:rPr>
          <w:rFonts w:asciiTheme="majorHAnsi" w:hAnsiTheme="majorHAnsi" w:cstheme="majorHAnsi"/>
        </w:rPr>
      </w:pPr>
      <m:oMath>
        <m:f>
          <m:fPr>
            <m:ctrlPr>
              <w:rPr>
                <w:rFonts w:ascii="Cambria Math" w:hAnsi="Cambria Math" w:cstheme="majorHAnsi"/>
                <w:i/>
              </w:rPr>
            </m:ctrlPr>
          </m:fPr>
          <m:num>
            <m:r>
              <w:rPr>
                <w:rFonts w:ascii="Cambria Math" w:hAnsi="Cambria Math" w:cstheme="majorHAnsi"/>
              </w:rPr>
              <m:t>dE</m:t>
            </m:r>
          </m:num>
          <m:den>
            <m:r>
              <w:rPr>
                <w:rFonts w:ascii="Cambria Math" w:hAnsi="Cambria Math" w:cstheme="majorHAnsi"/>
              </w:rPr>
              <m:t>E</m:t>
            </m:r>
          </m:den>
        </m:f>
        <m:r>
          <w:rPr>
            <w:rFonts w:ascii="Cambria Math" w:hAnsi="Cambria Math" w:cstheme="majorHAnsi"/>
          </w:rPr>
          <m:t xml:space="preserve"> in %= </m:t>
        </m:r>
        <m:f>
          <m:fPr>
            <m:ctrlPr>
              <w:rPr>
                <w:rFonts w:ascii="Cambria Math" w:hAnsi="Cambria Math" w:cstheme="majorHAnsi"/>
                <w:i/>
              </w:rPr>
            </m:ctrlPr>
          </m:fPr>
          <m:num>
            <m:r>
              <w:rPr>
                <w:rFonts w:ascii="Cambria Math" w:hAnsi="Cambria Math" w:cstheme="majorHAnsi"/>
              </w:rPr>
              <m:t>FWHM</m:t>
            </m:r>
          </m:num>
          <m:den>
            <m:r>
              <w:rPr>
                <w:rFonts w:ascii="Cambria Math" w:hAnsi="Cambria Math" w:cstheme="majorHAnsi"/>
              </w:rPr>
              <m:t>Photopeak Position</m:t>
            </m:r>
          </m:den>
        </m:f>
      </m:oMath>
    </w:p>
    <w:p w14:paraId="43EFE4AA" w14:textId="77777777" w:rsidR="00FD2740" w:rsidRDefault="00FD2740" w:rsidP="00FD2740">
      <w:pPr>
        <w:rPr>
          <w:rFonts w:asciiTheme="majorHAnsi" w:hAnsiTheme="majorHAnsi" w:cstheme="majorHAnsi"/>
        </w:rPr>
      </w:pPr>
    </w:p>
    <w:p w14:paraId="39ADAC1F" w14:textId="77777777" w:rsidR="00FD2740" w:rsidRDefault="00FD2740" w:rsidP="00FD2740">
      <w:pPr>
        <w:rPr>
          <w:rFonts w:asciiTheme="majorHAnsi" w:hAnsiTheme="majorHAnsi" w:cstheme="majorHAnsi"/>
        </w:rPr>
      </w:pPr>
    </w:p>
    <w:p w14:paraId="0000008D" w14:textId="5262CCEC" w:rsidR="001E5B1A" w:rsidRDefault="7706363E">
      <w:pPr>
        <w:numPr>
          <w:ilvl w:val="0"/>
          <w:numId w:val="10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>Es waren zwei axiale Schnitte mit unterschiedlichen MR-Gewichtungen gegeben. Hier sollte man angeben, welches Bild zu welcher Gewichtung gehört mit Begründung (Freitext)</w:t>
      </w:r>
    </w:p>
    <w:p w14:paraId="0305D1A5" w14:textId="77777777" w:rsidR="00280BA6" w:rsidRDefault="00280BA6" w:rsidP="00280BA6">
      <w:pPr>
        <w:rPr>
          <w:rFonts w:asciiTheme="majorHAnsi" w:hAnsiTheme="majorHAnsi" w:cstheme="majorHAnsi"/>
        </w:rPr>
      </w:pPr>
    </w:p>
    <w:p w14:paraId="2C48BE33" w14:textId="4A0C062F" w:rsidR="00280BA6" w:rsidRDefault="000352F8" w:rsidP="438EB9D4">
      <w:pPr>
        <w:jc w:val="center"/>
      </w:pPr>
      <w:r>
        <w:rPr>
          <w:noProof/>
        </w:rPr>
        <w:drawing>
          <wp:inline distT="0" distB="0" distL="0" distR="0" wp14:anchorId="2F96F894" wp14:editId="4ECEBFA0">
            <wp:extent cx="993062" cy="1330104"/>
            <wp:effectExtent l="0" t="0" r="0" b="0"/>
            <wp:docPr id="10202226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7">
                      <a:extLst>
                        <a:ext uri="{53640926-AAD7-44D8-BBD7-CCE9431645EC}">
                          <a14:shadowObscured xmlns:a14="http://schemas.microsoft.com/office/drawing/2010/main" xmlns:w16sdtdh="http://schemas.microsoft.com/office/word/2020/wordml/sdtdatahash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=""/>
                        </a:ext>
                      </a:extLst>
                    </a:blip>
                    <a:srcRect l="34200" t="6536" r="35369" b="236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062" cy="13301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438EB9D4">
        <w:t xml:space="preserve">                        </w:t>
      </w:r>
      <w:r>
        <w:rPr>
          <w:noProof/>
        </w:rPr>
        <w:drawing>
          <wp:inline distT="0" distB="0" distL="0" distR="0" wp14:anchorId="7B8C2867" wp14:editId="447B5DCD">
            <wp:extent cx="1031243" cy="1397151"/>
            <wp:effectExtent l="0" t="0" r="0" b="0"/>
            <wp:docPr id="1513677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7">
                      <a:extLst>
                        <a:ext uri="{53640926-AAD7-44D8-BBD7-CCE9431645EC}">
                          <a14:shadowObscured xmlns:a14="http://schemas.microsoft.com/office/drawing/2010/main" xmlns:w16sdtdh="http://schemas.microsoft.com/office/word/2020/wordml/sdtdatahash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=""/>
                        </a:ext>
                      </a:extLst>
                    </a:blip>
                    <a:srcRect l="2630" t="6536" r="65769" b="201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3" cy="13971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7B6284" w14:textId="18D68648" w:rsidR="438EB9D4" w:rsidRDefault="438EB9D4" w:rsidP="438EB9D4">
      <w:pPr>
        <w:jc w:val="center"/>
      </w:pPr>
    </w:p>
    <w:p w14:paraId="2953C812" w14:textId="2CA6F948" w:rsidR="438EB9D4" w:rsidRDefault="438EB9D4" w:rsidP="438EB9D4">
      <w:pPr>
        <w:rPr>
          <w:rFonts w:asciiTheme="majorHAnsi" w:hAnsiTheme="majorHAnsi" w:cstheme="majorBidi"/>
        </w:rPr>
      </w:pPr>
      <w:r>
        <w:t xml:space="preserve">                 </w:t>
      </w:r>
      <w:r>
        <w:tab/>
      </w:r>
      <w:r>
        <w:tab/>
      </w:r>
      <w:r w:rsidRPr="438EB9D4">
        <w:rPr>
          <w:rFonts w:asciiTheme="majorHAnsi" w:hAnsiTheme="majorHAnsi" w:cstheme="majorBidi"/>
        </w:rPr>
        <w:t xml:space="preserve">T2 gewichtet </w:t>
      </w:r>
      <w:r>
        <w:tab/>
      </w:r>
      <w:r>
        <w:tab/>
      </w:r>
      <w:r>
        <w:tab/>
      </w:r>
      <w:r w:rsidRPr="438EB9D4">
        <w:rPr>
          <w:rFonts w:asciiTheme="majorHAnsi" w:hAnsiTheme="majorHAnsi" w:cstheme="majorBidi"/>
        </w:rPr>
        <w:t xml:space="preserve">T1 gewichtet </w:t>
      </w:r>
    </w:p>
    <w:p w14:paraId="2A46F7A9" w14:textId="7F22CC26" w:rsidR="438EB9D4" w:rsidRDefault="438EB9D4" w:rsidP="00D511BB">
      <w:pPr>
        <w:ind w:left="1440" w:firstLine="720"/>
        <w:rPr>
          <w:rFonts w:asciiTheme="majorHAnsi" w:hAnsiTheme="majorHAnsi" w:cstheme="majorBidi"/>
        </w:rPr>
      </w:pPr>
      <w:r w:rsidRPr="438EB9D4">
        <w:rPr>
          <w:rFonts w:asciiTheme="majorHAnsi" w:hAnsiTheme="majorHAnsi" w:cstheme="majorBidi"/>
        </w:rPr>
        <w:t xml:space="preserve">TR/TE lang </w:t>
      </w:r>
      <w:r>
        <w:tab/>
      </w:r>
      <w:r>
        <w:tab/>
      </w:r>
      <w:r>
        <w:tab/>
      </w:r>
      <w:r w:rsidRPr="438EB9D4">
        <w:rPr>
          <w:rFonts w:asciiTheme="majorHAnsi" w:hAnsiTheme="majorHAnsi" w:cstheme="majorBidi"/>
        </w:rPr>
        <w:t xml:space="preserve">TR/TE kurz </w:t>
      </w:r>
    </w:p>
    <w:p w14:paraId="0000008E" w14:textId="4786385E" w:rsidR="001E5B1A" w:rsidRPr="00BF780F" w:rsidRDefault="001E5B1A">
      <w:pPr>
        <w:rPr>
          <w:rFonts w:asciiTheme="majorHAnsi" w:hAnsiTheme="majorHAnsi" w:cstheme="majorHAnsi"/>
        </w:rPr>
      </w:pPr>
    </w:p>
    <w:p w14:paraId="032D363C" w14:textId="77777777" w:rsidR="00E37D04" w:rsidRPr="00BF780F" w:rsidRDefault="00E37D04">
      <w:pPr>
        <w:rPr>
          <w:rFonts w:asciiTheme="majorHAnsi" w:hAnsiTheme="majorHAnsi" w:cstheme="majorHAnsi"/>
        </w:rPr>
      </w:pPr>
    </w:p>
    <w:p w14:paraId="1DB8BD86" w14:textId="4AF01BFA" w:rsidR="00EF5865" w:rsidRPr="00BF780F" w:rsidRDefault="7706363E" w:rsidP="00EF5865">
      <w:pPr>
        <w:numPr>
          <w:ilvl w:val="0"/>
          <w:numId w:val="10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>Was bedeutet CRT übersetzt und beschreibe, was es aussagt (Freitext)</w:t>
      </w:r>
    </w:p>
    <w:p w14:paraId="534B713B" w14:textId="1EA661C5" w:rsidR="00EF5865" w:rsidRDefault="00EC3319" w:rsidP="00EC3319">
      <w:pPr>
        <w:numPr>
          <w:ilvl w:val="0"/>
          <w:numId w:val="23"/>
        </w:numPr>
        <w:spacing w:after="240"/>
        <w:rPr>
          <w:rFonts w:asciiTheme="majorHAnsi" w:hAnsiTheme="majorHAnsi" w:cstheme="majorHAnsi"/>
        </w:rPr>
      </w:pPr>
      <w:proofErr w:type="spellStart"/>
      <w:r w:rsidRPr="00EC3319">
        <w:rPr>
          <w:rFonts w:asciiTheme="majorHAnsi" w:hAnsiTheme="majorHAnsi" w:cstheme="majorHAnsi"/>
        </w:rPr>
        <w:t>Concidence</w:t>
      </w:r>
      <w:proofErr w:type="spellEnd"/>
      <w:r w:rsidRPr="00EC3319">
        <w:rPr>
          <w:rFonts w:asciiTheme="majorHAnsi" w:hAnsiTheme="majorHAnsi" w:cstheme="majorHAnsi"/>
        </w:rPr>
        <w:t xml:space="preserve"> </w:t>
      </w:r>
      <w:proofErr w:type="spellStart"/>
      <w:r w:rsidRPr="00EC3319">
        <w:rPr>
          <w:rFonts w:asciiTheme="majorHAnsi" w:hAnsiTheme="majorHAnsi" w:cstheme="majorHAnsi"/>
        </w:rPr>
        <w:t>resolving</w:t>
      </w:r>
      <w:proofErr w:type="spellEnd"/>
      <w:r w:rsidRPr="00EC3319">
        <w:rPr>
          <w:rFonts w:asciiTheme="majorHAnsi" w:hAnsiTheme="majorHAnsi" w:cstheme="majorHAnsi"/>
        </w:rPr>
        <w:t xml:space="preserve"> time – Zeitauflösung </w:t>
      </w:r>
    </w:p>
    <w:p w14:paraId="2F6D2375" w14:textId="77777777" w:rsidR="00E37D04" w:rsidRPr="00272EEF" w:rsidRDefault="00E37D04" w:rsidP="00272EEF">
      <w:pPr>
        <w:rPr>
          <w:rFonts w:asciiTheme="majorHAnsi" w:hAnsiTheme="majorHAnsi" w:cstheme="majorHAnsi"/>
        </w:rPr>
      </w:pPr>
    </w:p>
    <w:p w14:paraId="00000092" w14:textId="0DE0F811" w:rsidR="001E5B1A" w:rsidRDefault="7706363E" w:rsidP="00EF5865">
      <w:pPr>
        <w:numPr>
          <w:ilvl w:val="0"/>
          <w:numId w:val="10"/>
        </w:numPr>
        <w:ind w:left="567"/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 Welche Funktion hat der Szintillationskristall (Freitext) </w:t>
      </w:r>
    </w:p>
    <w:p w14:paraId="750B06F4" w14:textId="77777777" w:rsidR="00DF60C6" w:rsidRDefault="00DF60C6" w:rsidP="00DF60C6">
      <w:pPr>
        <w:ind w:left="567"/>
        <w:rPr>
          <w:rFonts w:asciiTheme="majorHAnsi" w:hAnsiTheme="majorHAnsi" w:cstheme="majorHAnsi"/>
        </w:rPr>
      </w:pPr>
    </w:p>
    <w:p w14:paraId="5A53B9D6" w14:textId="4662F65A" w:rsidR="00DF60C6" w:rsidRPr="00CC3E6A" w:rsidRDefault="29F55862" w:rsidP="00CC3E6A">
      <w:pPr>
        <w:pStyle w:val="Listenabsatz"/>
        <w:numPr>
          <w:ilvl w:val="0"/>
          <w:numId w:val="37"/>
        </w:numPr>
        <w:rPr>
          <w:rFonts w:asciiTheme="majorHAnsi" w:hAnsiTheme="majorHAnsi" w:cstheme="majorHAnsi"/>
        </w:rPr>
      </w:pPr>
      <w:r w:rsidRPr="29F55862">
        <w:rPr>
          <w:rFonts w:asciiTheme="majorHAnsi" w:hAnsiTheme="majorHAnsi" w:cstheme="majorBidi"/>
        </w:rPr>
        <w:t xml:space="preserve">Energie Reduzierung y – Quanten und gleichzeitige Verstärkung </w:t>
      </w:r>
    </w:p>
    <w:p w14:paraId="68AD5A08" w14:textId="77777777" w:rsidR="00DF60C6" w:rsidRDefault="00DF60C6" w:rsidP="00DF60C6">
      <w:pPr>
        <w:ind w:left="567"/>
        <w:rPr>
          <w:rFonts w:asciiTheme="majorHAnsi" w:hAnsiTheme="majorHAnsi" w:cstheme="majorHAnsi"/>
        </w:rPr>
      </w:pPr>
    </w:p>
    <w:p w14:paraId="57D2C8F6" w14:textId="77777777" w:rsidR="00DF60C6" w:rsidRDefault="00DF60C6" w:rsidP="00AA6DFE">
      <w:pPr>
        <w:ind w:left="567"/>
        <w:rPr>
          <w:rFonts w:asciiTheme="majorHAnsi" w:hAnsiTheme="majorHAnsi" w:cstheme="majorBidi"/>
        </w:rPr>
      </w:pPr>
    </w:p>
    <w:p w14:paraId="29E53150" w14:textId="198906EC" w:rsidR="00AA6DFE" w:rsidRDefault="00AA6DFE" w:rsidP="00AA6DFE">
      <w:pPr>
        <w:ind w:left="567"/>
        <w:rPr>
          <w:rFonts w:asciiTheme="majorHAnsi" w:hAnsiTheme="majorHAnsi" w:cstheme="majorBidi"/>
        </w:rPr>
      </w:pPr>
    </w:p>
    <w:p w14:paraId="00000093" w14:textId="6CBE169E" w:rsidR="001E5B1A" w:rsidRPr="00BF780F" w:rsidRDefault="7706363E" w:rsidP="00EF5865">
      <w:pPr>
        <w:numPr>
          <w:ilvl w:val="0"/>
          <w:numId w:val="10"/>
        </w:numPr>
        <w:spacing w:before="240"/>
        <w:ind w:left="567"/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 Irgendwas mit Koinzidenzmessungen /Zeitmessungen für PET, welche Annahmen oder so? (3 ankreuzen)</w:t>
      </w:r>
    </w:p>
    <w:p w14:paraId="00000094" w14:textId="77777777" w:rsidR="001E5B1A" w:rsidRPr="00BF780F" w:rsidRDefault="00E14F4E" w:rsidP="00EF5865">
      <w:pPr>
        <w:numPr>
          <w:ilvl w:val="0"/>
          <w:numId w:val="23"/>
        </w:numPr>
        <w:rPr>
          <w:rFonts w:asciiTheme="majorHAnsi" w:hAnsiTheme="majorHAnsi" w:cstheme="majorHAnsi"/>
          <w:b/>
        </w:rPr>
      </w:pPr>
      <w:r w:rsidRPr="00BF780F">
        <w:rPr>
          <w:rFonts w:asciiTheme="majorHAnsi" w:hAnsiTheme="majorHAnsi" w:cstheme="majorHAnsi"/>
        </w:rPr>
        <w:t>Amplitude und Energie können als konstant angenommen werden</w:t>
      </w:r>
    </w:p>
    <w:p w14:paraId="00000095" w14:textId="77777777" w:rsidR="001E5B1A" w:rsidRPr="002E5D14" w:rsidRDefault="00E14F4E" w:rsidP="00EF5865">
      <w:pPr>
        <w:numPr>
          <w:ilvl w:val="0"/>
          <w:numId w:val="23"/>
        </w:numPr>
        <w:rPr>
          <w:rFonts w:asciiTheme="majorHAnsi" w:hAnsiTheme="majorHAnsi" w:cstheme="majorHAnsi"/>
          <w:highlight w:val="yellow"/>
        </w:rPr>
      </w:pPr>
      <w:r w:rsidRPr="002E5D14">
        <w:rPr>
          <w:rFonts w:asciiTheme="majorHAnsi" w:hAnsiTheme="majorHAnsi" w:cstheme="majorHAnsi"/>
          <w:highlight w:val="yellow"/>
        </w:rPr>
        <w:t>man benutzt Trigger (einen Schwellenwert) für diese Messungen</w:t>
      </w:r>
    </w:p>
    <w:p w14:paraId="00000096" w14:textId="77777777" w:rsidR="001E5B1A" w:rsidRPr="002E5D14" w:rsidRDefault="00E14F4E" w:rsidP="00EF5865">
      <w:pPr>
        <w:numPr>
          <w:ilvl w:val="0"/>
          <w:numId w:val="23"/>
        </w:numPr>
        <w:rPr>
          <w:rFonts w:asciiTheme="majorHAnsi" w:hAnsiTheme="majorHAnsi" w:cstheme="majorHAnsi"/>
          <w:highlight w:val="yellow"/>
        </w:rPr>
      </w:pPr>
      <w:r w:rsidRPr="002E5D14">
        <w:rPr>
          <w:rFonts w:asciiTheme="majorHAnsi" w:hAnsiTheme="majorHAnsi" w:cstheme="majorHAnsi"/>
          <w:highlight w:val="yellow"/>
        </w:rPr>
        <w:t>es werden die Ankunftszeiten der y im Detektor gemessen</w:t>
      </w:r>
    </w:p>
    <w:p w14:paraId="00000097" w14:textId="08F60C62" w:rsidR="001E5B1A" w:rsidRPr="002E5D14" w:rsidRDefault="00E14F4E" w:rsidP="00EF5865">
      <w:pPr>
        <w:numPr>
          <w:ilvl w:val="0"/>
          <w:numId w:val="23"/>
        </w:numPr>
        <w:spacing w:after="240"/>
        <w:rPr>
          <w:rFonts w:asciiTheme="majorHAnsi" w:hAnsiTheme="majorHAnsi" w:cstheme="majorHAnsi"/>
          <w:highlight w:val="yellow"/>
        </w:rPr>
      </w:pPr>
      <w:r w:rsidRPr="002E5D14">
        <w:rPr>
          <w:rFonts w:asciiTheme="majorHAnsi" w:hAnsiTheme="majorHAnsi" w:cstheme="majorHAnsi"/>
          <w:highlight w:val="yellow"/>
        </w:rPr>
        <w:t>es kann eine Zeitauflösung unter 1ns erreicht werden</w:t>
      </w:r>
    </w:p>
    <w:p w14:paraId="00000099" w14:textId="77777777" w:rsidR="001E5B1A" w:rsidRPr="00BF780F" w:rsidRDefault="7706363E" w:rsidP="00EF5865">
      <w:pPr>
        <w:numPr>
          <w:ilvl w:val="0"/>
          <w:numId w:val="10"/>
        </w:numPr>
        <w:spacing w:before="240"/>
        <w:ind w:left="567"/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>Welche Komponente hat den größten Einfluss auf die Auflösung beim PET</w:t>
      </w:r>
    </w:p>
    <w:p w14:paraId="0000009A" w14:textId="1B744E2B" w:rsidR="001E5B1A" w:rsidRPr="0044547A" w:rsidRDefault="00E14F4E" w:rsidP="00EF5865">
      <w:pPr>
        <w:pStyle w:val="Listenabsatz"/>
        <w:numPr>
          <w:ilvl w:val="0"/>
          <w:numId w:val="24"/>
        </w:numPr>
        <w:rPr>
          <w:rFonts w:asciiTheme="majorHAnsi" w:hAnsiTheme="majorHAnsi" w:cstheme="majorHAnsi"/>
          <w:highlight w:val="yellow"/>
        </w:rPr>
      </w:pPr>
      <w:r w:rsidRPr="0044547A">
        <w:rPr>
          <w:rFonts w:asciiTheme="majorHAnsi" w:hAnsiTheme="majorHAnsi" w:cstheme="majorHAnsi"/>
          <w:highlight w:val="yellow"/>
        </w:rPr>
        <w:t>Kristall</w:t>
      </w:r>
      <w:r w:rsidR="004F1D28" w:rsidRPr="0044547A">
        <w:rPr>
          <w:rFonts w:asciiTheme="majorHAnsi" w:hAnsiTheme="majorHAnsi" w:cstheme="majorHAnsi"/>
          <w:highlight w:val="yellow"/>
        </w:rPr>
        <w:t xml:space="preserve"> (Kristallgröße)</w:t>
      </w:r>
    </w:p>
    <w:p w14:paraId="0000009C" w14:textId="3703A9BF" w:rsidR="001E5B1A" w:rsidRPr="00BF780F" w:rsidRDefault="00E14F4E" w:rsidP="00E37D04">
      <w:pPr>
        <w:pStyle w:val="Listenabsatz"/>
        <w:numPr>
          <w:ilvl w:val="0"/>
          <w:numId w:val="24"/>
        </w:numPr>
        <w:spacing w:after="240"/>
        <w:rPr>
          <w:rFonts w:asciiTheme="majorHAnsi" w:hAnsiTheme="majorHAnsi" w:cstheme="majorHAnsi"/>
        </w:rPr>
      </w:pPr>
      <w:proofErr w:type="spellStart"/>
      <w:r w:rsidRPr="00BF780F">
        <w:rPr>
          <w:rFonts w:asciiTheme="majorHAnsi" w:hAnsiTheme="majorHAnsi" w:cstheme="majorHAnsi"/>
        </w:rPr>
        <w:t>Photomultiplier</w:t>
      </w:r>
      <w:proofErr w:type="spellEnd"/>
    </w:p>
    <w:p w14:paraId="2293C667" w14:textId="77777777" w:rsidR="00E37D04" w:rsidRPr="00BF780F" w:rsidRDefault="00E37D04" w:rsidP="00E37D04">
      <w:pPr>
        <w:spacing w:after="240"/>
        <w:rPr>
          <w:rFonts w:asciiTheme="majorHAnsi" w:hAnsiTheme="majorHAnsi" w:cstheme="majorHAnsi"/>
          <w:sz w:val="12"/>
          <w:szCs w:val="12"/>
        </w:rPr>
      </w:pPr>
    </w:p>
    <w:p w14:paraId="0000009D" w14:textId="18EBE72E" w:rsidR="001E5B1A" w:rsidRPr="00EE5179" w:rsidRDefault="7706363E" w:rsidP="00EF5865">
      <w:pPr>
        <w:numPr>
          <w:ilvl w:val="0"/>
          <w:numId w:val="10"/>
        </w:numPr>
        <w:ind w:left="567"/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lastRenderedPageBreak/>
        <w:t xml:space="preserve"> Nenne zwei Lichtdetektorarten (Freitext) Nenne zwei </w:t>
      </w:r>
      <w:proofErr w:type="spellStart"/>
      <w:r w:rsidRPr="7706363E">
        <w:rPr>
          <w:rFonts w:asciiTheme="majorHAnsi" w:hAnsiTheme="majorHAnsi" w:cstheme="majorBidi"/>
        </w:rPr>
        <w:t>Photosensoren</w:t>
      </w:r>
      <w:proofErr w:type="spellEnd"/>
    </w:p>
    <w:p w14:paraId="69B759BB" w14:textId="26775918" w:rsidR="004F1D28" w:rsidRDefault="004F1D28" w:rsidP="004F1D28">
      <w:pPr>
        <w:ind w:left="567"/>
        <w:rPr>
          <w:rFonts w:asciiTheme="majorHAnsi" w:hAnsiTheme="majorHAnsi" w:cstheme="majorHAnsi"/>
        </w:rPr>
      </w:pPr>
      <w:proofErr w:type="spellStart"/>
      <w:r w:rsidRPr="00BF780F">
        <w:rPr>
          <w:rFonts w:asciiTheme="majorHAnsi" w:hAnsiTheme="majorHAnsi" w:cstheme="majorHAnsi"/>
        </w:rPr>
        <w:t>SiPM</w:t>
      </w:r>
      <w:proofErr w:type="spellEnd"/>
      <w:r w:rsidRPr="00BF780F">
        <w:rPr>
          <w:rFonts w:asciiTheme="majorHAnsi" w:hAnsiTheme="majorHAnsi" w:cstheme="majorHAnsi"/>
        </w:rPr>
        <w:t>/ G-APD</w:t>
      </w:r>
      <w:r w:rsidR="00EC3319">
        <w:rPr>
          <w:rFonts w:asciiTheme="majorHAnsi" w:hAnsiTheme="majorHAnsi" w:cstheme="majorHAnsi"/>
        </w:rPr>
        <w:t xml:space="preserve"> / </w:t>
      </w:r>
      <w:r w:rsidR="00627D1C">
        <w:rPr>
          <w:rFonts w:asciiTheme="majorHAnsi" w:hAnsiTheme="majorHAnsi" w:cstheme="majorHAnsi"/>
        </w:rPr>
        <w:t>PMT</w:t>
      </w:r>
    </w:p>
    <w:p w14:paraId="0000009E" w14:textId="792E2ACA" w:rsidR="001E5B1A" w:rsidRPr="00BF780F" w:rsidRDefault="001E5B1A">
      <w:pPr>
        <w:rPr>
          <w:rFonts w:asciiTheme="majorHAnsi" w:hAnsiTheme="majorHAnsi" w:cstheme="majorHAnsi"/>
        </w:rPr>
      </w:pPr>
    </w:p>
    <w:p w14:paraId="7B2C809D" w14:textId="77777777" w:rsidR="00E37D04" w:rsidRPr="00BF780F" w:rsidRDefault="00E37D04">
      <w:pPr>
        <w:rPr>
          <w:rFonts w:asciiTheme="majorHAnsi" w:hAnsiTheme="majorHAnsi" w:cstheme="majorHAnsi"/>
        </w:rPr>
      </w:pPr>
    </w:p>
    <w:p w14:paraId="0000009F" w14:textId="77777777" w:rsidR="001E5B1A" w:rsidRPr="00BF780F" w:rsidRDefault="7706363E" w:rsidP="00EF5865">
      <w:pPr>
        <w:numPr>
          <w:ilvl w:val="0"/>
          <w:numId w:val="10"/>
        </w:numPr>
        <w:ind w:left="567"/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Wie stark ist das Magnetfeld direkt nach der MR-Aufnahme </w:t>
      </w:r>
    </w:p>
    <w:p w14:paraId="000000A0" w14:textId="77777777" w:rsidR="001E5B1A" w:rsidRPr="00BF780F" w:rsidRDefault="00E14F4E" w:rsidP="00EF5865">
      <w:pPr>
        <w:numPr>
          <w:ilvl w:val="0"/>
          <w:numId w:val="25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Das Magnetfeld ist nach der Aufnahme ausgeschalten</w:t>
      </w:r>
    </w:p>
    <w:p w14:paraId="000000A1" w14:textId="77777777" w:rsidR="001E5B1A" w:rsidRPr="00BF780F" w:rsidRDefault="00E14F4E" w:rsidP="00EF5865">
      <w:pPr>
        <w:numPr>
          <w:ilvl w:val="0"/>
          <w:numId w:val="25"/>
        </w:numPr>
        <w:rPr>
          <w:rFonts w:asciiTheme="majorHAnsi" w:hAnsiTheme="majorHAnsi" w:cstheme="majorHAnsi"/>
          <w:highlight w:val="yellow"/>
        </w:rPr>
      </w:pPr>
      <w:r w:rsidRPr="00BF780F">
        <w:rPr>
          <w:rFonts w:asciiTheme="majorHAnsi" w:hAnsiTheme="majorHAnsi" w:cstheme="majorHAnsi"/>
          <w:highlight w:val="yellow"/>
        </w:rPr>
        <w:t>Das Magnetfeld ist etwa gleich groß</w:t>
      </w:r>
    </w:p>
    <w:p w14:paraId="000000A2" w14:textId="77777777" w:rsidR="001E5B1A" w:rsidRPr="00BF780F" w:rsidRDefault="00E14F4E" w:rsidP="00EF5865">
      <w:pPr>
        <w:numPr>
          <w:ilvl w:val="0"/>
          <w:numId w:val="25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Das Magnetfeld beträgt hat nun etwa die Stärke des Erdmagnetfeldes</w:t>
      </w:r>
    </w:p>
    <w:p w14:paraId="000000A3" w14:textId="77777777" w:rsidR="001E5B1A" w:rsidRPr="00BF780F" w:rsidRDefault="00E14F4E" w:rsidP="00EF5865">
      <w:pPr>
        <w:numPr>
          <w:ilvl w:val="0"/>
          <w:numId w:val="25"/>
        </w:numPr>
        <w:rPr>
          <w:rFonts w:asciiTheme="majorHAnsi" w:hAnsiTheme="majorHAnsi" w:cstheme="majorHAnsi"/>
        </w:rPr>
      </w:pPr>
      <w:r w:rsidRPr="00BF780F">
        <w:rPr>
          <w:rFonts w:asciiTheme="majorHAnsi" w:hAnsiTheme="majorHAnsi" w:cstheme="majorHAnsi"/>
        </w:rPr>
        <w:t>Das Magnetfeld ist jetzt deutlich größer</w:t>
      </w:r>
    </w:p>
    <w:p w14:paraId="734007A1" w14:textId="77777777" w:rsidR="00E37D04" w:rsidRPr="00BF780F" w:rsidRDefault="00E37D04">
      <w:pPr>
        <w:rPr>
          <w:rFonts w:asciiTheme="majorHAnsi" w:hAnsiTheme="majorHAnsi" w:cstheme="majorHAnsi"/>
        </w:rPr>
      </w:pPr>
    </w:p>
    <w:p w14:paraId="000000A5" w14:textId="77777777" w:rsidR="001E5B1A" w:rsidRPr="00BF780F" w:rsidRDefault="7706363E" w:rsidP="00EF5865">
      <w:pPr>
        <w:numPr>
          <w:ilvl w:val="0"/>
          <w:numId w:val="10"/>
        </w:numPr>
        <w:ind w:left="567"/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Warum macht man einen Transmissions-Scan </w:t>
      </w:r>
    </w:p>
    <w:p w14:paraId="3EBC2210" w14:textId="77777777" w:rsidR="29F55862" w:rsidRDefault="29F55862" w:rsidP="29F55862">
      <w:pPr>
        <w:numPr>
          <w:ilvl w:val="0"/>
          <w:numId w:val="26"/>
        </w:numPr>
        <w:rPr>
          <w:rFonts w:asciiTheme="majorHAnsi" w:hAnsiTheme="majorHAnsi" w:cstheme="majorBidi"/>
          <w:highlight w:val="yellow"/>
        </w:rPr>
      </w:pPr>
      <w:r w:rsidRPr="29F55862">
        <w:rPr>
          <w:rFonts w:asciiTheme="majorHAnsi" w:hAnsiTheme="majorHAnsi" w:cstheme="majorBidi"/>
          <w:highlight w:val="yellow"/>
        </w:rPr>
        <w:t>um Schwächung zu berücksichtigen</w:t>
      </w:r>
    </w:p>
    <w:p w14:paraId="30517BCF" w14:textId="77777777" w:rsidR="29F55862" w:rsidRDefault="29F55862" w:rsidP="29F55862">
      <w:pPr>
        <w:numPr>
          <w:ilvl w:val="0"/>
          <w:numId w:val="26"/>
        </w:numPr>
        <w:rPr>
          <w:rFonts w:asciiTheme="majorHAnsi" w:hAnsiTheme="majorHAnsi" w:cstheme="majorBidi"/>
        </w:rPr>
      </w:pPr>
      <w:r w:rsidRPr="29F55862">
        <w:rPr>
          <w:rFonts w:asciiTheme="majorHAnsi" w:hAnsiTheme="majorHAnsi" w:cstheme="majorBidi"/>
        </w:rPr>
        <w:t>irgendwas mit Hintergrundstrahlung</w:t>
      </w:r>
    </w:p>
    <w:p w14:paraId="3EF92AAA" w14:textId="77777777" w:rsidR="29F55862" w:rsidRDefault="29F55862" w:rsidP="29F55862">
      <w:pPr>
        <w:numPr>
          <w:ilvl w:val="0"/>
          <w:numId w:val="26"/>
        </w:numPr>
        <w:rPr>
          <w:rFonts w:asciiTheme="majorHAnsi" w:hAnsiTheme="majorHAnsi" w:cstheme="majorBidi"/>
        </w:rPr>
      </w:pPr>
      <w:r w:rsidRPr="29F55862">
        <w:rPr>
          <w:rFonts w:asciiTheme="majorHAnsi" w:hAnsiTheme="majorHAnsi" w:cstheme="majorBidi"/>
        </w:rPr>
        <w:t>Irgendwas mit Energiefenster, wofür, was damit gemacht?</w:t>
      </w:r>
    </w:p>
    <w:p w14:paraId="221D3CEC" w14:textId="77777777" w:rsidR="29F55862" w:rsidRDefault="7706363E" w:rsidP="29F55862">
      <w:pPr>
        <w:numPr>
          <w:ilvl w:val="0"/>
          <w:numId w:val="26"/>
        </w:numPr>
        <w:spacing w:after="240"/>
        <w:rPr>
          <w:rFonts w:asciiTheme="majorHAnsi" w:hAnsiTheme="majorHAnsi" w:cstheme="majorBidi"/>
        </w:rPr>
      </w:pPr>
      <w:r w:rsidRPr="7706363E">
        <w:rPr>
          <w:rFonts w:asciiTheme="majorHAnsi" w:hAnsiTheme="majorHAnsi" w:cstheme="majorBidi"/>
        </w:rPr>
        <w:t>Energie mit der auch am Ende gerechnet wird (oder so)</w:t>
      </w:r>
    </w:p>
    <w:p w14:paraId="21DA672C" w14:textId="1326C085" w:rsidR="7706363E" w:rsidRDefault="7706363E" w:rsidP="7706363E">
      <w:pPr>
        <w:pStyle w:val="Listenabsatz"/>
        <w:numPr>
          <w:ilvl w:val="0"/>
          <w:numId w:val="10"/>
        </w:numPr>
        <w:rPr>
          <w:rFonts w:asciiTheme="majorHAnsi" w:hAnsiTheme="majorHAnsi" w:cstheme="majorBidi"/>
        </w:rPr>
      </w:pPr>
      <w:r w:rsidRPr="7706363E">
        <w:rPr>
          <w:rFonts w:asciiTheme="majorHAnsi" w:hAnsiTheme="majorHAnsi" w:cstheme="majorBidi"/>
        </w:rPr>
        <w:t>Was macht ein Szintillator (Wandelt was in was um?)</w:t>
      </w:r>
    </w:p>
    <w:p w14:paraId="6C1BE8DA" w14:textId="0ECA31FB" w:rsidR="7706363E" w:rsidRDefault="7706363E" w:rsidP="7706363E">
      <w:pPr>
        <w:numPr>
          <w:ilvl w:val="1"/>
          <w:numId w:val="16"/>
        </w:numPr>
        <w:rPr>
          <w:rFonts w:asciiTheme="majorHAnsi" w:hAnsiTheme="majorHAnsi" w:cstheme="majorBidi"/>
          <w:highlight w:val="yellow"/>
        </w:rPr>
      </w:pPr>
      <w:r w:rsidRPr="7706363E">
        <w:rPr>
          <w:rFonts w:asciiTheme="majorHAnsi" w:hAnsiTheme="majorHAnsi" w:cstheme="majorBidi"/>
          <w:highlight w:val="yellow"/>
        </w:rPr>
        <w:t xml:space="preserve">Y in Licht </w:t>
      </w:r>
    </w:p>
    <w:p w14:paraId="4A951DEC" w14:textId="42B619EE" w:rsidR="7706363E" w:rsidRDefault="7706363E" w:rsidP="7706363E">
      <w:pPr>
        <w:numPr>
          <w:ilvl w:val="1"/>
          <w:numId w:val="16"/>
        </w:numPr>
        <w:rPr>
          <w:rFonts w:asciiTheme="majorHAnsi" w:hAnsiTheme="majorHAnsi" w:cstheme="majorBidi"/>
        </w:rPr>
      </w:pPr>
      <w:r w:rsidRPr="7706363E">
        <w:rPr>
          <w:rFonts w:asciiTheme="majorHAnsi" w:hAnsiTheme="majorHAnsi" w:cstheme="majorBidi"/>
        </w:rPr>
        <w:t>Licht in y</w:t>
      </w:r>
    </w:p>
    <w:p w14:paraId="082A4867" w14:textId="5B612487" w:rsidR="7706363E" w:rsidRDefault="7706363E" w:rsidP="7706363E">
      <w:pPr>
        <w:rPr>
          <w:rFonts w:asciiTheme="majorHAnsi" w:hAnsiTheme="majorHAnsi" w:cstheme="majorBidi"/>
        </w:rPr>
      </w:pPr>
    </w:p>
    <w:p w14:paraId="1111DC35" w14:textId="43F3A5FD" w:rsidR="7706363E" w:rsidRDefault="7706363E" w:rsidP="7706363E">
      <w:pPr>
        <w:rPr>
          <w:rFonts w:asciiTheme="majorHAnsi" w:hAnsiTheme="majorHAnsi" w:cstheme="majorBidi"/>
        </w:rPr>
      </w:pPr>
      <w:r w:rsidRPr="7706363E">
        <w:rPr>
          <w:rFonts w:asciiTheme="majorHAnsi" w:hAnsiTheme="majorHAnsi" w:cstheme="majorBidi"/>
        </w:rPr>
        <w:t xml:space="preserve">       16.) Was beeinflusst die Energie der Photonen beim Röntgen </w:t>
      </w:r>
    </w:p>
    <w:p w14:paraId="699E4E3F" w14:textId="468EE6AE" w:rsidR="7706363E" w:rsidRDefault="7706363E" w:rsidP="7706363E">
      <w:pPr>
        <w:numPr>
          <w:ilvl w:val="0"/>
          <w:numId w:val="25"/>
        </w:numPr>
        <w:rPr>
          <w:rFonts w:asciiTheme="majorHAnsi" w:hAnsiTheme="majorHAnsi" w:cstheme="majorBidi"/>
        </w:rPr>
      </w:pPr>
      <w:r w:rsidRPr="7706363E">
        <w:rPr>
          <w:rFonts w:asciiTheme="majorHAnsi" w:hAnsiTheme="majorHAnsi" w:cstheme="majorBidi"/>
        </w:rPr>
        <w:t>Der Strom der Röntgenröhre</w:t>
      </w:r>
    </w:p>
    <w:p w14:paraId="27006E51" w14:textId="6D3D40A1" w:rsidR="7706363E" w:rsidRDefault="438EB9D4" w:rsidP="438EB9D4">
      <w:pPr>
        <w:numPr>
          <w:ilvl w:val="0"/>
          <w:numId w:val="25"/>
        </w:numPr>
        <w:rPr>
          <w:rFonts w:asciiTheme="majorHAnsi" w:hAnsiTheme="majorHAnsi" w:cstheme="majorBidi"/>
          <w:highlight w:val="yellow"/>
        </w:rPr>
      </w:pPr>
      <w:r w:rsidRPr="438EB9D4">
        <w:rPr>
          <w:rFonts w:asciiTheme="majorHAnsi" w:hAnsiTheme="majorHAnsi" w:cstheme="majorBidi"/>
          <w:highlight w:val="yellow"/>
        </w:rPr>
        <w:t>Die Spannung der Röntgenröhre</w:t>
      </w:r>
    </w:p>
    <w:p w14:paraId="488BBE28" w14:textId="180CA855" w:rsidR="7706363E" w:rsidRDefault="7706363E" w:rsidP="7706363E">
      <w:pPr>
        <w:numPr>
          <w:ilvl w:val="0"/>
          <w:numId w:val="25"/>
        </w:numPr>
        <w:rPr>
          <w:rFonts w:asciiTheme="majorHAnsi" w:hAnsiTheme="majorHAnsi" w:cstheme="majorBidi"/>
        </w:rPr>
      </w:pPr>
      <w:r w:rsidRPr="7706363E">
        <w:rPr>
          <w:rFonts w:asciiTheme="majorHAnsi" w:hAnsiTheme="majorHAnsi" w:cstheme="majorBidi"/>
        </w:rPr>
        <w:t xml:space="preserve">Das </w:t>
      </w:r>
      <w:proofErr w:type="spellStart"/>
      <w:r w:rsidRPr="7706363E">
        <w:rPr>
          <w:rFonts w:asciiTheme="majorHAnsi" w:hAnsiTheme="majorHAnsi" w:cstheme="majorBidi"/>
        </w:rPr>
        <w:t>Targetmaterial</w:t>
      </w:r>
      <w:proofErr w:type="spellEnd"/>
      <w:r w:rsidRPr="7706363E">
        <w:rPr>
          <w:rFonts w:asciiTheme="majorHAnsi" w:hAnsiTheme="majorHAnsi" w:cstheme="majorBidi"/>
        </w:rPr>
        <w:t xml:space="preserve"> </w:t>
      </w:r>
    </w:p>
    <w:p w14:paraId="79B40A4D" w14:textId="7B18A5A3" w:rsidR="7706363E" w:rsidRDefault="438EB9D4" w:rsidP="6ADF9AB5">
      <w:pPr>
        <w:numPr>
          <w:ilvl w:val="0"/>
          <w:numId w:val="25"/>
        </w:numPr>
        <w:rPr>
          <w:rFonts w:asciiTheme="majorHAnsi" w:hAnsiTheme="majorHAnsi" w:cstheme="majorBidi"/>
        </w:rPr>
      </w:pPr>
      <w:r w:rsidRPr="438EB9D4">
        <w:rPr>
          <w:rFonts w:asciiTheme="majorHAnsi" w:hAnsiTheme="majorHAnsi" w:cstheme="majorBidi"/>
        </w:rPr>
        <w:t>Noch eine falsche Antwort</w:t>
      </w:r>
    </w:p>
    <w:p w14:paraId="1128C079" w14:textId="7EA682F9" w:rsidR="7706363E" w:rsidRDefault="7706363E" w:rsidP="7706363E">
      <w:pPr>
        <w:rPr>
          <w:rFonts w:asciiTheme="majorHAnsi" w:hAnsiTheme="majorHAnsi" w:cstheme="majorBidi"/>
        </w:rPr>
      </w:pPr>
    </w:p>
    <w:p w14:paraId="7B93CBB6" w14:textId="0C463073" w:rsidR="7706363E" w:rsidRDefault="7706363E" w:rsidP="7706363E">
      <w:pPr>
        <w:rPr>
          <w:rFonts w:asciiTheme="majorHAnsi" w:hAnsiTheme="majorHAnsi" w:cstheme="majorBidi"/>
        </w:rPr>
      </w:pPr>
    </w:p>
    <w:p w14:paraId="4CCBCC71" w14:textId="707E7805" w:rsidR="7706363E" w:rsidRDefault="7706363E" w:rsidP="7706363E">
      <w:pPr>
        <w:rPr>
          <w:rFonts w:asciiTheme="majorHAnsi" w:hAnsiTheme="majorHAnsi" w:cstheme="majorBidi"/>
        </w:rPr>
      </w:pPr>
      <w:r w:rsidRPr="7706363E">
        <w:rPr>
          <w:rFonts w:asciiTheme="majorHAnsi" w:hAnsiTheme="majorHAnsi" w:cstheme="majorBidi"/>
        </w:rPr>
        <w:t xml:space="preserve">       17.) Welche </w:t>
      </w:r>
      <w:r w:rsidRPr="7706363E">
        <w:rPr>
          <w:rFonts w:asciiTheme="majorHAnsi" w:hAnsiTheme="majorHAnsi" w:cstheme="majorBidi"/>
          <w:color w:val="FF0000"/>
        </w:rPr>
        <w:t>Antworten</w:t>
      </w:r>
      <w:r w:rsidRPr="7706363E">
        <w:rPr>
          <w:rFonts w:asciiTheme="majorHAnsi" w:hAnsiTheme="majorHAnsi" w:cstheme="majorBidi"/>
        </w:rPr>
        <w:t xml:space="preserve"> sind korrekt </w:t>
      </w:r>
    </w:p>
    <w:p w14:paraId="6D1039A9" w14:textId="3A6EFB60" w:rsidR="7706363E" w:rsidRDefault="7706363E" w:rsidP="7706363E">
      <w:pPr>
        <w:numPr>
          <w:ilvl w:val="1"/>
          <w:numId w:val="16"/>
        </w:numPr>
        <w:rPr>
          <w:rFonts w:asciiTheme="majorHAnsi" w:hAnsiTheme="majorHAnsi" w:cstheme="majorBidi"/>
          <w:highlight w:val="yellow"/>
        </w:rPr>
      </w:pPr>
      <w:r w:rsidRPr="7706363E">
        <w:rPr>
          <w:rFonts w:asciiTheme="majorHAnsi" w:hAnsiTheme="majorHAnsi" w:cstheme="majorBidi"/>
          <w:highlight w:val="yellow"/>
        </w:rPr>
        <w:t>CT enthält morphologische Informationen</w:t>
      </w:r>
    </w:p>
    <w:p w14:paraId="2BD0C374" w14:textId="7CBE0870" w:rsidR="7706363E" w:rsidRDefault="7706363E" w:rsidP="7706363E">
      <w:pPr>
        <w:numPr>
          <w:ilvl w:val="1"/>
          <w:numId w:val="16"/>
        </w:numPr>
        <w:rPr>
          <w:rFonts w:asciiTheme="majorHAnsi" w:hAnsiTheme="majorHAnsi" w:cstheme="majorBidi"/>
          <w:highlight w:val="yellow"/>
        </w:rPr>
      </w:pPr>
      <w:r w:rsidRPr="7706363E">
        <w:rPr>
          <w:rFonts w:asciiTheme="majorHAnsi" w:hAnsiTheme="majorHAnsi" w:cstheme="majorBidi"/>
          <w:highlight w:val="yellow"/>
        </w:rPr>
        <w:t xml:space="preserve">MRT enthält funktionale und morphologische Informationen </w:t>
      </w:r>
    </w:p>
    <w:p w14:paraId="6087B0E3" w14:textId="0D745FC9" w:rsidR="7706363E" w:rsidRDefault="7706363E" w:rsidP="7706363E">
      <w:pPr>
        <w:numPr>
          <w:ilvl w:val="1"/>
          <w:numId w:val="16"/>
        </w:numPr>
        <w:rPr>
          <w:rFonts w:asciiTheme="majorHAnsi" w:hAnsiTheme="majorHAnsi" w:cstheme="majorBidi"/>
        </w:rPr>
      </w:pPr>
      <w:r w:rsidRPr="7706363E">
        <w:rPr>
          <w:rFonts w:asciiTheme="majorHAnsi" w:hAnsiTheme="majorHAnsi" w:cstheme="majorBidi"/>
        </w:rPr>
        <w:t xml:space="preserve">PET enthält anatomische Funktionen </w:t>
      </w:r>
    </w:p>
    <w:p w14:paraId="65E489F3" w14:textId="47728DD1" w:rsidR="7706363E" w:rsidRDefault="7706363E" w:rsidP="7706363E">
      <w:pPr>
        <w:numPr>
          <w:ilvl w:val="1"/>
          <w:numId w:val="16"/>
        </w:numPr>
        <w:rPr>
          <w:rFonts w:asciiTheme="majorHAnsi" w:hAnsiTheme="majorHAnsi" w:cstheme="majorBidi"/>
        </w:rPr>
      </w:pPr>
      <w:r w:rsidRPr="7706363E">
        <w:rPr>
          <w:rFonts w:asciiTheme="majorHAnsi" w:hAnsiTheme="majorHAnsi" w:cstheme="majorBidi"/>
        </w:rPr>
        <w:t>Optische Bildgebung ist eine nicht funktionale Bildgebungstechnik</w:t>
      </w:r>
    </w:p>
    <w:p w14:paraId="0DC9F47D" w14:textId="595CBE0E" w:rsidR="7706363E" w:rsidRDefault="7706363E" w:rsidP="7706363E">
      <w:pPr>
        <w:spacing w:after="240"/>
        <w:rPr>
          <w:rFonts w:asciiTheme="majorHAnsi" w:hAnsiTheme="majorHAnsi" w:cstheme="majorBidi"/>
        </w:rPr>
      </w:pPr>
    </w:p>
    <w:p w14:paraId="5D73579B" w14:textId="453367F5" w:rsidR="7706363E" w:rsidRDefault="7706363E" w:rsidP="7706363E">
      <w:pPr>
        <w:spacing w:after="240"/>
        <w:rPr>
          <w:rFonts w:asciiTheme="majorHAnsi" w:hAnsiTheme="majorHAnsi" w:cstheme="majorBidi"/>
        </w:rPr>
      </w:pPr>
    </w:p>
    <w:p w14:paraId="60280D60" w14:textId="7B9600E0" w:rsidR="00D511BB" w:rsidRDefault="00D511BB" w:rsidP="7706363E">
      <w:pPr>
        <w:spacing w:after="240"/>
        <w:rPr>
          <w:rFonts w:asciiTheme="majorHAnsi" w:hAnsiTheme="majorHAnsi" w:cstheme="majorBidi"/>
        </w:rPr>
      </w:pPr>
    </w:p>
    <w:p w14:paraId="44AC8BE2" w14:textId="2A7F3658" w:rsidR="00D511BB" w:rsidRDefault="00D511BB" w:rsidP="7706363E">
      <w:pPr>
        <w:spacing w:after="240"/>
        <w:rPr>
          <w:rFonts w:asciiTheme="majorHAnsi" w:hAnsiTheme="majorHAnsi" w:cstheme="majorBidi"/>
        </w:rPr>
      </w:pPr>
    </w:p>
    <w:p w14:paraId="6D548E41" w14:textId="5FE24DF8" w:rsidR="00D511BB" w:rsidRDefault="00D511BB" w:rsidP="7706363E">
      <w:pPr>
        <w:spacing w:after="240"/>
        <w:rPr>
          <w:rFonts w:asciiTheme="majorHAnsi" w:hAnsiTheme="majorHAnsi" w:cstheme="majorBidi"/>
        </w:rPr>
      </w:pPr>
    </w:p>
    <w:p w14:paraId="07D614C4" w14:textId="3AE7455F" w:rsidR="00D511BB" w:rsidRDefault="00D511BB" w:rsidP="7706363E">
      <w:pPr>
        <w:spacing w:after="240"/>
        <w:rPr>
          <w:rFonts w:asciiTheme="majorHAnsi" w:hAnsiTheme="majorHAnsi" w:cstheme="majorBidi"/>
        </w:rPr>
      </w:pPr>
    </w:p>
    <w:p w14:paraId="555D20C2" w14:textId="77777777" w:rsidR="00D511BB" w:rsidRDefault="00D511BB" w:rsidP="7706363E">
      <w:pPr>
        <w:spacing w:after="240"/>
        <w:rPr>
          <w:rFonts w:asciiTheme="majorHAnsi" w:hAnsiTheme="majorHAnsi" w:cstheme="majorBidi"/>
        </w:rPr>
      </w:pPr>
    </w:p>
    <w:p w14:paraId="712FE37D" w14:textId="543E4679" w:rsidR="29F55862" w:rsidRDefault="7706363E" w:rsidP="29F55862">
      <w:pPr>
        <w:rPr>
          <w:rFonts w:asciiTheme="majorHAnsi" w:hAnsiTheme="majorHAnsi" w:cstheme="majorBidi"/>
          <w:b/>
          <w:bCs/>
          <w:sz w:val="24"/>
          <w:szCs w:val="24"/>
        </w:rPr>
      </w:pPr>
      <w:r w:rsidRPr="7706363E">
        <w:rPr>
          <w:rFonts w:asciiTheme="majorHAnsi" w:hAnsiTheme="majorHAnsi" w:cstheme="majorBidi"/>
          <w:b/>
          <w:bCs/>
          <w:sz w:val="28"/>
          <w:szCs w:val="28"/>
          <w:u w:val="single"/>
          <w:lang w:val="it-IT"/>
        </w:rPr>
        <w:lastRenderedPageBreak/>
        <w:t>2020 / 2021</w:t>
      </w:r>
    </w:p>
    <w:p w14:paraId="331C2844" w14:textId="67E12D74" w:rsidR="7706363E" w:rsidRDefault="7706363E" w:rsidP="7706363E">
      <w:pPr>
        <w:rPr>
          <w:rFonts w:asciiTheme="majorHAnsi" w:hAnsiTheme="majorHAnsi" w:cstheme="majorBidi"/>
          <w:b/>
          <w:bCs/>
          <w:sz w:val="28"/>
          <w:szCs w:val="28"/>
          <w:u w:val="single"/>
          <w:lang w:val="it-IT"/>
        </w:rPr>
      </w:pPr>
    </w:p>
    <w:p w14:paraId="512E4CD3" w14:textId="0DF635B0" w:rsidR="7706363E" w:rsidRDefault="7706363E" w:rsidP="7706363E">
      <w:pPr>
        <w:rPr>
          <w:rFonts w:asciiTheme="majorHAnsi" w:hAnsiTheme="majorHAnsi" w:cstheme="majorBidi"/>
          <w:b/>
          <w:bCs/>
          <w:sz w:val="28"/>
          <w:szCs w:val="28"/>
          <w:u w:val="single"/>
          <w:lang w:val="it-IT"/>
        </w:rPr>
      </w:pPr>
    </w:p>
    <w:p w14:paraId="30EDF035" w14:textId="77777777" w:rsidR="7706363E" w:rsidRDefault="7706363E" w:rsidP="7706363E">
      <w:pPr>
        <w:numPr>
          <w:ilvl w:val="0"/>
          <w:numId w:val="10"/>
        </w:numPr>
        <w:rPr>
          <w:rFonts w:asciiTheme="majorHAnsi" w:hAnsiTheme="majorHAnsi" w:cstheme="majorBidi"/>
        </w:rPr>
      </w:pPr>
      <w:r w:rsidRPr="7706363E">
        <w:rPr>
          <w:rFonts w:asciiTheme="majorHAnsi" w:hAnsiTheme="majorHAnsi" w:cstheme="majorBidi"/>
        </w:rPr>
        <w:t>Wie funktioniert der Beta-Zerfall</w:t>
      </w:r>
    </w:p>
    <w:p w14:paraId="1121A77A" w14:textId="759DFDA5" w:rsidR="7706363E" w:rsidRDefault="7706363E" w:rsidP="7706363E">
      <w:pPr>
        <w:pStyle w:val="Listenabsatz"/>
        <w:numPr>
          <w:ilvl w:val="0"/>
          <w:numId w:val="22"/>
        </w:numPr>
        <w:rPr>
          <w:rFonts w:asciiTheme="majorHAnsi" w:hAnsiTheme="majorHAnsi" w:cstheme="majorBidi"/>
          <w:highlight w:val="yellow"/>
        </w:rPr>
      </w:pPr>
      <w:r w:rsidRPr="7706363E">
        <w:rPr>
          <w:rFonts w:asciiTheme="majorHAnsi" w:hAnsiTheme="majorHAnsi" w:cstheme="majorBidi"/>
          <w:highlight w:val="yellow"/>
        </w:rPr>
        <w:t>Kernladungszahl nimmt um 1 ab, Massenzahl bleibt konstant</w:t>
      </w:r>
    </w:p>
    <w:p w14:paraId="7B2E8329" w14:textId="77777777" w:rsidR="7706363E" w:rsidRDefault="7706363E" w:rsidP="7706363E">
      <w:pPr>
        <w:pStyle w:val="Listenabsatz"/>
        <w:numPr>
          <w:ilvl w:val="0"/>
          <w:numId w:val="22"/>
        </w:numPr>
        <w:rPr>
          <w:rFonts w:asciiTheme="majorHAnsi" w:hAnsiTheme="majorHAnsi" w:cstheme="majorBidi"/>
        </w:rPr>
      </w:pPr>
      <w:r w:rsidRPr="7706363E">
        <w:rPr>
          <w:rFonts w:asciiTheme="majorHAnsi" w:hAnsiTheme="majorHAnsi" w:cstheme="majorBidi"/>
        </w:rPr>
        <w:t xml:space="preserve">Massenzahl und Ordnungszahl bleiben gleich </w:t>
      </w:r>
    </w:p>
    <w:p w14:paraId="4F7FC5D8" w14:textId="77777777" w:rsidR="7706363E" w:rsidRDefault="7706363E" w:rsidP="7706363E">
      <w:pPr>
        <w:pStyle w:val="Listenabsatz"/>
        <w:numPr>
          <w:ilvl w:val="0"/>
          <w:numId w:val="22"/>
        </w:numPr>
        <w:rPr>
          <w:rFonts w:asciiTheme="majorHAnsi" w:hAnsiTheme="majorHAnsi" w:cstheme="majorBidi"/>
        </w:rPr>
      </w:pPr>
      <w:r w:rsidRPr="7706363E">
        <w:rPr>
          <w:rFonts w:asciiTheme="majorHAnsi" w:hAnsiTheme="majorHAnsi" w:cstheme="majorBidi"/>
        </w:rPr>
        <w:t xml:space="preserve">Beides nimmt um 1 ab </w:t>
      </w:r>
    </w:p>
    <w:p w14:paraId="1056C0D5" w14:textId="4FA14F49" w:rsidR="7706363E" w:rsidRDefault="7706363E" w:rsidP="7706363E">
      <w:pPr>
        <w:pStyle w:val="Listenabsatz"/>
        <w:numPr>
          <w:ilvl w:val="0"/>
          <w:numId w:val="22"/>
        </w:numPr>
        <w:rPr>
          <w:rFonts w:asciiTheme="majorHAnsi" w:hAnsiTheme="majorHAnsi" w:cstheme="majorBidi"/>
        </w:rPr>
      </w:pPr>
      <w:r w:rsidRPr="7706363E">
        <w:rPr>
          <w:rFonts w:asciiTheme="majorHAnsi" w:hAnsiTheme="majorHAnsi" w:cstheme="majorBidi"/>
        </w:rPr>
        <w:t>Massenzahl nimmt um 1 ab, Ordnungszahl bleibt gleich</w:t>
      </w:r>
    </w:p>
    <w:p w14:paraId="1DF61FAA" w14:textId="4182B748" w:rsidR="7706363E" w:rsidRDefault="7706363E" w:rsidP="7706363E">
      <w:pPr>
        <w:rPr>
          <w:rFonts w:asciiTheme="majorHAnsi" w:hAnsiTheme="majorHAnsi" w:cstheme="majorBidi"/>
          <w:b/>
          <w:bCs/>
          <w:sz w:val="28"/>
          <w:szCs w:val="28"/>
          <w:u w:val="single"/>
          <w:lang w:val="it-IT"/>
        </w:rPr>
      </w:pPr>
    </w:p>
    <w:p w14:paraId="52CF69B5" w14:textId="7933790C" w:rsidR="29F55862" w:rsidRDefault="29F55862" w:rsidP="29F55862">
      <w:pPr>
        <w:rPr>
          <w:rFonts w:asciiTheme="majorHAnsi" w:hAnsiTheme="majorHAnsi" w:cstheme="majorBidi"/>
        </w:rPr>
      </w:pPr>
    </w:p>
    <w:p w14:paraId="360281A7" w14:textId="57F71855" w:rsidR="29F55862" w:rsidRDefault="7706363E" w:rsidP="29F55862">
      <w:pPr>
        <w:numPr>
          <w:ilvl w:val="0"/>
          <w:numId w:val="10"/>
        </w:numPr>
        <w:ind w:left="567"/>
        <w:rPr>
          <w:rFonts w:asciiTheme="majorHAnsi" w:hAnsiTheme="majorHAnsi" w:cstheme="majorBidi"/>
        </w:rPr>
      </w:pPr>
      <w:r w:rsidRPr="7706363E">
        <w:rPr>
          <w:rFonts w:asciiTheme="majorHAnsi" w:hAnsiTheme="majorHAnsi" w:cstheme="majorBidi"/>
        </w:rPr>
        <w:t xml:space="preserve"> Herstellungsverfahren von FDG, welche chemische Reaktion abläuft? </w:t>
      </w:r>
    </w:p>
    <w:p w14:paraId="42A6CBA2" w14:textId="568491A8" w:rsidR="29F55862" w:rsidRPr="00D511BB" w:rsidRDefault="29F55862" w:rsidP="29F55862">
      <w:pPr>
        <w:pStyle w:val="Listenabsatz"/>
        <w:numPr>
          <w:ilvl w:val="1"/>
          <w:numId w:val="2"/>
        </w:numPr>
        <w:rPr>
          <w:rFonts w:asciiTheme="majorHAnsi" w:hAnsiTheme="majorHAnsi" w:cstheme="majorBidi"/>
          <w:highlight w:val="yellow"/>
          <w:lang w:val="en-US"/>
        </w:rPr>
      </w:pPr>
      <w:r w:rsidRPr="00D511BB">
        <w:rPr>
          <w:rFonts w:asciiTheme="majorHAnsi" w:hAnsiTheme="majorHAnsi" w:cstheme="majorBidi"/>
          <w:highlight w:val="yellow"/>
          <w:lang w:val="en-US"/>
        </w:rPr>
        <w:t xml:space="preserve">nucleophile Substitution, </w:t>
      </w:r>
      <w:proofErr w:type="spellStart"/>
      <w:r w:rsidRPr="00D511BB">
        <w:rPr>
          <w:rFonts w:asciiTheme="majorHAnsi" w:hAnsiTheme="majorHAnsi" w:cstheme="majorBidi"/>
          <w:highlight w:val="yellow"/>
          <w:lang w:val="en-US"/>
        </w:rPr>
        <w:t>mit</w:t>
      </w:r>
      <w:proofErr w:type="spellEnd"/>
      <w:r w:rsidRPr="00D511BB">
        <w:rPr>
          <w:rFonts w:asciiTheme="majorHAnsi" w:hAnsiTheme="majorHAnsi" w:cstheme="majorBidi"/>
          <w:highlight w:val="yellow"/>
          <w:lang w:val="en-US"/>
        </w:rPr>
        <w:t xml:space="preserve"> leaving Gruppe </w:t>
      </w:r>
      <w:proofErr w:type="spellStart"/>
      <w:r w:rsidRPr="00D511BB">
        <w:rPr>
          <w:rFonts w:asciiTheme="majorHAnsi" w:hAnsiTheme="majorHAnsi" w:cstheme="majorBidi"/>
          <w:highlight w:val="yellow"/>
          <w:lang w:val="en-US"/>
        </w:rPr>
        <w:t>usw</w:t>
      </w:r>
      <w:proofErr w:type="spellEnd"/>
      <w:r w:rsidRPr="00D511BB">
        <w:rPr>
          <w:rFonts w:asciiTheme="majorHAnsi" w:hAnsiTheme="majorHAnsi" w:cstheme="majorBidi"/>
          <w:highlight w:val="yellow"/>
          <w:lang w:val="en-US"/>
        </w:rPr>
        <w:t>.</w:t>
      </w:r>
      <w:r w:rsidRPr="00D511BB">
        <w:rPr>
          <w:rFonts w:asciiTheme="majorHAnsi" w:hAnsiTheme="majorHAnsi" w:cstheme="majorBidi"/>
          <w:lang w:val="en-US"/>
        </w:rPr>
        <w:t xml:space="preserve"> </w:t>
      </w:r>
    </w:p>
    <w:p w14:paraId="070CFB15" w14:textId="0FB20AEF" w:rsidR="29F55862" w:rsidRDefault="29F55862" w:rsidP="29F55862">
      <w:pPr>
        <w:pStyle w:val="Listenabsatz"/>
        <w:numPr>
          <w:ilvl w:val="1"/>
          <w:numId w:val="1"/>
        </w:numPr>
        <w:rPr>
          <w:rFonts w:asciiTheme="majorHAnsi" w:hAnsiTheme="majorHAnsi" w:cstheme="majorBidi"/>
        </w:rPr>
      </w:pPr>
      <w:proofErr w:type="spellStart"/>
      <w:r w:rsidRPr="29F55862">
        <w:rPr>
          <w:rFonts w:asciiTheme="majorHAnsi" w:hAnsiTheme="majorHAnsi" w:cstheme="majorBidi"/>
        </w:rPr>
        <w:t>electrophile</w:t>
      </w:r>
      <w:proofErr w:type="spellEnd"/>
      <w:r w:rsidRPr="29F55862">
        <w:rPr>
          <w:rFonts w:asciiTheme="majorHAnsi" w:hAnsiTheme="majorHAnsi" w:cstheme="majorBidi"/>
        </w:rPr>
        <w:t xml:space="preserve"> Addition… </w:t>
      </w:r>
    </w:p>
    <w:p w14:paraId="60AA92A6" w14:textId="270AE6BB" w:rsidR="29F55862" w:rsidRDefault="29F55862" w:rsidP="29F55862"/>
    <w:p w14:paraId="25C070E3" w14:textId="62B774D4" w:rsidR="00710EAB" w:rsidRPr="00BF780F" w:rsidRDefault="00710EAB">
      <w:pPr>
        <w:rPr>
          <w:rFonts w:asciiTheme="majorHAnsi" w:hAnsiTheme="majorHAnsi" w:cstheme="majorHAnsi"/>
        </w:rPr>
      </w:pPr>
    </w:p>
    <w:p w14:paraId="3309C3FB" w14:textId="4D6E7EAD" w:rsidR="00710EAB" w:rsidRPr="00BF780F" w:rsidRDefault="7706363E" w:rsidP="00710EAB">
      <w:pPr>
        <w:pStyle w:val="Listenabsatz"/>
        <w:numPr>
          <w:ilvl w:val="0"/>
          <w:numId w:val="10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 Wie werden PET Isotope hergestellt? </w:t>
      </w:r>
    </w:p>
    <w:p w14:paraId="53EA5C1B" w14:textId="2916734E" w:rsidR="00D908AE" w:rsidRPr="00BF780F" w:rsidRDefault="7706363E" w:rsidP="00D908AE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Am Kernreaktor </w:t>
      </w:r>
    </w:p>
    <w:p w14:paraId="5D522E2F" w14:textId="72678AFF" w:rsidR="00D908AE" w:rsidRPr="00BF780F" w:rsidRDefault="7706363E" w:rsidP="00D908AE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Durch Anreicherung aus Erzen </w:t>
      </w:r>
    </w:p>
    <w:p w14:paraId="094C5C37" w14:textId="0E2CCFCC" w:rsidR="00D908AE" w:rsidRPr="00BF780F" w:rsidRDefault="7706363E" w:rsidP="00D908AE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In Raffinerien </w:t>
      </w:r>
    </w:p>
    <w:p w14:paraId="682C83E6" w14:textId="3E142250" w:rsidR="00D908AE" w:rsidRDefault="7706363E" w:rsidP="00D908AE">
      <w:pPr>
        <w:numPr>
          <w:ilvl w:val="1"/>
          <w:numId w:val="16"/>
        </w:numPr>
        <w:rPr>
          <w:rFonts w:asciiTheme="majorHAnsi" w:hAnsiTheme="majorHAnsi" w:cstheme="majorHAnsi"/>
          <w:highlight w:val="yellow"/>
        </w:rPr>
      </w:pPr>
      <w:r w:rsidRPr="7706363E">
        <w:rPr>
          <w:rFonts w:asciiTheme="majorHAnsi" w:hAnsiTheme="majorHAnsi" w:cstheme="majorBidi"/>
          <w:highlight w:val="yellow"/>
        </w:rPr>
        <w:t>Am Kreisbeschleuniger</w:t>
      </w:r>
    </w:p>
    <w:p w14:paraId="426505DE" w14:textId="3143B879" w:rsidR="00AA6DFE" w:rsidRDefault="00AA6DFE" w:rsidP="438EB9D4">
      <w:pPr>
        <w:ind w:left="1440"/>
        <w:rPr>
          <w:rFonts w:asciiTheme="majorHAnsi" w:hAnsiTheme="majorHAnsi" w:cstheme="majorBidi"/>
          <w:highlight w:val="yellow"/>
        </w:rPr>
      </w:pPr>
    </w:p>
    <w:p w14:paraId="69DD231B" w14:textId="6CAA3556" w:rsidR="00AA6DFE" w:rsidRDefault="00AA6DFE" w:rsidP="00AA6DFE">
      <w:pPr>
        <w:ind w:left="1440"/>
        <w:rPr>
          <w:rFonts w:asciiTheme="majorHAnsi" w:hAnsiTheme="majorHAnsi" w:cstheme="majorBidi"/>
          <w:highlight w:val="yellow"/>
        </w:rPr>
      </w:pPr>
    </w:p>
    <w:p w14:paraId="33B0FFA3" w14:textId="6C3F24AA" w:rsidR="00E952F6" w:rsidRPr="00BF780F" w:rsidRDefault="7706363E" w:rsidP="00710EAB">
      <w:pPr>
        <w:pStyle w:val="Listenabsatz"/>
        <w:numPr>
          <w:ilvl w:val="0"/>
          <w:numId w:val="10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 Was stimmt </w:t>
      </w:r>
      <w:proofErr w:type="spellStart"/>
      <w:r w:rsidRPr="7706363E">
        <w:rPr>
          <w:rFonts w:asciiTheme="majorHAnsi" w:hAnsiTheme="majorHAnsi" w:cstheme="majorBidi"/>
        </w:rPr>
        <w:t>im</w:t>
      </w:r>
      <w:proofErr w:type="spellEnd"/>
      <w:r w:rsidRPr="7706363E">
        <w:rPr>
          <w:rFonts w:asciiTheme="majorHAnsi" w:hAnsiTheme="majorHAnsi" w:cstheme="majorBidi"/>
        </w:rPr>
        <w:t xml:space="preserve"> Bezug auf die Herstellung von Radiopharmaka nicht?  </w:t>
      </w:r>
    </w:p>
    <w:p w14:paraId="0D078240" w14:textId="77777777" w:rsidR="00D908AE" w:rsidRPr="00BF780F" w:rsidRDefault="7706363E" w:rsidP="00D908AE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>Routinemäßig werden automatisierte Syntheseeinheiten verwendet</w:t>
      </w:r>
    </w:p>
    <w:p w14:paraId="741C895E" w14:textId="01A303E7" w:rsidR="00D908AE" w:rsidRPr="00BF780F" w:rsidRDefault="7706363E" w:rsidP="00D908AE">
      <w:pPr>
        <w:numPr>
          <w:ilvl w:val="1"/>
          <w:numId w:val="16"/>
        </w:numPr>
        <w:rPr>
          <w:rFonts w:asciiTheme="majorHAnsi" w:hAnsiTheme="majorHAnsi" w:cstheme="majorHAnsi"/>
          <w:highlight w:val="yellow"/>
        </w:rPr>
      </w:pPr>
      <w:r w:rsidRPr="7706363E">
        <w:rPr>
          <w:rFonts w:asciiTheme="majorHAnsi" w:hAnsiTheme="majorHAnsi" w:cstheme="majorBidi"/>
          <w:highlight w:val="yellow"/>
        </w:rPr>
        <w:t>Aufgrund der kurzen Halbwertszeiten wird keine Qualitätsüberprüfung durchgeführt</w:t>
      </w:r>
    </w:p>
    <w:p w14:paraId="05CEDD3A" w14:textId="77777777" w:rsidR="00D908AE" w:rsidRPr="00BF780F" w:rsidRDefault="7706363E" w:rsidP="00D908AE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>Aus Gründen des Strahlenschutzes werden Heißzellen verwendet</w:t>
      </w:r>
    </w:p>
    <w:p w14:paraId="6C09BA22" w14:textId="77777777" w:rsidR="00D908AE" w:rsidRPr="00BF780F" w:rsidRDefault="7706363E" w:rsidP="00D908AE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>Die Mengen an Substanzen im Vorläuferversuch die eingesetzt werden sind im Mikro-/Milligramm-Bereich</w:t>
      </w:r>
    </w:p>
    <w:p w14:paraId="339E1E95" w14:textId="32D9DAAB" w:rsidR="7706363E" w:rsidRDefault="7706363E" w:rsidP="7706363E">
      <w:pPr>
        <w:rPr>
          <w:rFonts w:asciiTheme="majorHAnsi" w:hAnsiTheme="majorHAnsi" w:cstheme="majorBidi"/>
        </w:rPr>
      </w:pPr>
    </w:p>
    <w:p w14:paraId="020AAF89" w14:textId="70544745" w:rsidR="002C3FB5" w:rsidRPr="00BF780F" w:rsidRDefault="7706363E" w:rsidP="00710EAB">
      <w:pPr>
        <w:pStyle w:val="Listenabsatz"/>
        <w:numPr>
          <w:ilvl w:val="0"/>
          <w:numId w:val="10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 Was sind radioaktive Arzneimittel, rechtlich gesehen? </w:t>
      </w:r>
    </w:p>
    <w:p w14:paraId="5EDAA380" w14:textId="42494066" w:rsidR="002C3FB5" w:rsidRPr="00BF780F" w:rsidRDefault="002C3FB5" w:rsidP="002C3FB5">
      <w:pPr>
        <w:rPr>
          <w:rFonts w:asciiTheme="majorHAnsi" w:hAnsiTheme="majorHAnsi" w:cstheme="majorHAnsi"/>
        </w:rPr>
      </w:pPr>
    </w:p>
    <w:p w14:paraId="7814FE52" w14:textId="77777777" w:rsidR="002C3FB5" w:rsidRPr="00BF780F" w:rsidRDefault="7706363E" w:rsidP="002C3FB5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>Sind Arzneimittel wie andere auch (Nach AMG)</w:t>
      </w:r>
    </w:p>
    <w:p w14:paraId="586D7AA3" w14:textId="77777777" w:rsidR="002C3FB5" w:rsidRPr="00BF780F" w:rsidRDefault="7706363E" w:rsidP="002C3FB5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>Sind Kontrastmittel</w:t>
      </w:r>
    </w:p>
    <w:p w14:paraId="7B0699F3" w14:textId="77777777" w:rsidR="002C3FB5" w:rsidRPr="00BF780F" w:rsidRDefault="7706363E" w:rsidP="002C3FB5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>Dienen in der Diagnostik um biochemische Prozesse darzustellen</w:t>
      </w:r>
    </w:p>
    <w:p w14:paraId="474CFE35" w14:textId="5F840045" w:rsidR="002C3FB5" w:rsidRDefault="7706363E" w:rsidP="002C3FB5">
      <w:pPr>
        <w:numPr>
          <w:ilvl w:val="1"/>
          <w:numId w:val="16"/>
        </w:numPr>
        <w:rPr>
          <w:rFonts w:asciiTheme="majorHAnsi" w:hAnsiTheme="majorHAnsi" w:cstheme="majorHAnsi"/>
          <w:highlight w:val="yellow"/>
        </w:rPr>
      </w:pPr>
      <w:r w:rsidRPr="7706363E">
        <w:rPr>
          <w:rFonts w:asciiTheme="majorHAnsi" w:hAnsiTheme="majorHAnsi" w:cstheme="majorBidi"/>
          <w:highlight w:val="yellow"/>
        </w:rPr>
        <w:t>Werden sie in sehr kleinen Mengen an Wirkstoff (nanomolarer Bereich) verabreicht</w:t>
      </w:r>
    </w:p>
    <w:p w14:paraId="283C6004" w14:textId="77777777" w:rsidR="00404043" w:rsidRPr="00BF780F" w:rsidRDefault="00404043" w:rsidP="00404043">
      <w:pPr>
        <w:ind w:left="1440"/>
        <w:rPr>
          <w:rFonts w:asciiTheme="majorHAnsi" w:hAnsiTheme="majorHAnsi" w:cstheme="majorHAnsi"/>
          <w:highlight w:val="yellow"/>
        </w:rPr>
      </w:pPr>
    </w:p>
    <w:p w14:paraId="3886FE7A" w14:textId="0004F417" w:rsidR="002C3FB5" w:rsidRDefault="7706363E" w:rsidP="002C3FB5">
      <w:pPr>
        <w:pStyle w:val="Listenabsatz"/>
        <w:numPr>
          <w:ilvl w:val="0"/>
          <w:numId w:val="10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 Welche Aussage für die Qualitätskontrolle der Ausgangsmaterialien stimmt nicht</w:t>
      </w:r>
    </w:p>
    <w:p w14:paraId="260A1FC5" w14:textId="77777777" w:rsidR="004B4AFF" w:rsidRPr="00BF780F" w:rsidRDefault="004B4AFF" w:rsidP="004B4AFF">
      <w:pPr>
        <w:pStyle w:val="Listenabsatz"/>
        <w:rPr>
          <w:rFonts w:asciiTheme="majorHAnsi" w:hAnsiTheme="majorHAnsi" w:cstheme="majorHAnsi"/>
        </w:rPr>
      </w:pPr>
    </w:p>
    <w:p w14:paraId="4B20AF0E" w14:textId="77777777" w:rsidR="001B7BCC" w:rsidRPr="00BF780F" w:rsidRDefault="7706363E" w:rsidP="001B7BCC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>Nach Möglichkeit sind Materialien in Arzneibuch-Qualität zu verwenden</w:t>
      </w:r>
    </w:p>
    <w:p w14:paraId="3FE87F55" w14:textId="77777777" w:rsidR="001B7BCC" w:rsidRPr="00BF780F" w:rsidRDefault="7706363E" w:rsidP="001B7BCC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>Bevor ein Material zur Herstellung eingesetzt werden kann, ist es durch eine sachkundige Person freizugeben</w:t>
      </w:r>
    </w:p>
    <w:p w14:paraId="5569B226" w14:textId="7061C070" w:rsidR="001B7BCC" w:rsidRPr="00BF780F" w:rsidRDefault="7706363E" w:rsidP="001B7BCC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  <w:highlight w:val="yellow"/>
        </w:rPr>
        <w:t>Bei Materialien für die Qualitätskontrolle spielt die Haltbarkeit keine Rolle</w:t>
      </w:r>
      <w:r w:rsidR="29F55862">
        <w:tab/>
      </w:r>
    </w:p>
    <w:p w14:paraId="52E44694" w14:textId="77777777" w:rsidR="001B7BCC" w:rsidRPr="00BF780F" w:rsidRDefault="7706363E" w:rsidP="001B7BCC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>Materialien für die Herstellung sind mindestens auf Identität zu prüfen</w:t>
      </w:r>
    </w:p>
    <w:p w14:paraId="1A746F63" w14:textId="77777777" w:rsidR="001B7BCC" w:rsidRPr="00BF780F" w:rsidRDefault="7706363E" w:rsidP="001B7BCC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>Bei Materialien zur Qualitätskontrolle genügt die Prüfung des Zertifikats</w:t>
      </w:r>
    </w:p>
    <w:p w14:paraId="3582BFE9" w14:textId="77777777" w:rsidR="001B7BCC" w:rsidRPr="00BF780F" w:rsidRDefault="001B7BCC" w:rsidP="001B7BCC">
      <w:pPr>
        <w:ind w:left="1440"/>
        <w:rPr>
          <w:rFonts w:asciiTheme="majorHAnsi" w:hAnsiTheme="majorHAnsi" w:cstheme="majorHAnsi"/>
          <w:highlight w:val="yellow"/>
        </w:rPr>
      </w:pPr>
    </w:p>
    <w:p w14:paraId="4ED7AE85" w14:textId="22FE8280" w:rsidR="002C3FB5" w:rsidRPr="00BF780F" w:rsidRDefault="7706363E" w:rsidP="002C3FB5">
      <w:pPr>
        <w:pStyle w:val="Listenabsatz"/>
        <w:numPr>
          <w:ilvl w:val="0"/>
          <w:numId w:val="10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 Spezifische Aktivität?</w:t>
      </w:r>
    </w:p>
    <w:p w14:paraId="434F06EC" w14:textId="712079E7" w:rsidR="002C3FB5" w:rsidRPr="009A73B3" w:rsidRDefault="7706363E" w:rsidP="009A73B3">
      <w:pPr>
        <w:numPr>
          <w:ilvl w:val="1"/>
          <w:numId w:val="16"/>
        </w:numPr>
        <w:rPr>
          <w:rFonts w:asciiTheme="majorHAnsi" w:hAnsiTheme="majorHAnsi" w:cstheme="majorHAnsi"/>
          <w:highlight w:val="yellow"/>
        </w:rPr>
      </w:pPr>
      <w:r w:rsidRPr="7706363E">
        <w:rPr>
          <w:rFonts w:asciiTheme="majorHAnsi" w:hAnsiTheme="majorHAnsi" w:cstheme="majorBidi"/>
          <w:highlight w:val="yellow"/>
        </w:rPr>
        <w:t>Ist sie niedrig ist die Pharmazeutische Wirkung höher, da mehr Stoffmenge notwendig. Grenzwertüberschreitung für DMSO etc. möglich!</w:t>
      </w:r>
    </w:p>
    <w:p w14:paraId="05F17E72" w14:textId="77777777" w:rsidR="009A73B3" w:rsidRPr="00BF780F" w:rsidRDefault="009A73B3" w:rsidP="009A73B3">
      <w:pPr>
        <w:pStyle w:val="Listenabsatz"/>
        <w:rPr>
          <w:rFonts w:asciiTheme="majorHAnsi" w:hAnsiTheme="majorHAnsi" w:cstheme="majorHAnsi"/>
          <w:highlight w:val="yellow"/>
        </w:rPr>
      </w:pPr>
    </w:p>
    <w:p w14:paraId="207D1DFB" w14:textId="18E11F33" w:rsidR="002C3FB5" w:rsidRPr="00BF780F" w:rsidRDefault="7706363E" w:rsidP="002C3FB5">
      <w:pPr>
        <w:pStyle w:val="Listenabsatz"/>
        <w:numPr>
          <w:ilvl w:val="0"/>
          <w:numId w:val="10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 Unter welchen Rahmenbedingungen dürfen radioaktive Arzneimittel NICHT angewandt werden? </w:t>
      </w:r>
    </w:p>
    <w:p w14:paraId="7AF3F827" w14:textId="77777777" w:rsidR="002C3FB5" w:rsidRPr="00BF780F" w:rsidRDefault="7706363E" w:rsidP="002C3FB5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>Zugelassenes Arzneimittel</w:t>
      </w:r>
    </w:p>
    <w:p w14:paraId="7C83E56D" w14:textId="77777777" w:rsidR="002C3FB5" w:rsidRPr="00BF780F" w:rsidRDefault="7706363E" w:rsidP="002C3FB5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>klinische Studie nach §40 AMG</w:t>
      </w:r>
    </w:p>
    <w:p w14:paraId="6B059123" w14:textId="77777777" w:rsidR="002C3FB5" w:rsidRPr="00BF780F" w:rsidRDefault="7706363E" w:rsidP="002C3FB5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>Innerhalb eines Instituts, Produktion unter GMP, 20 Fälle pro Woche, für vordefinierte Patienten hergestellt</w:t>
      </w:r>
    </w:p>
    <w:p w14:paraId="502CC937" w14:textId="77777777" w:rsidR="002C3FB5" w:rsidRPr="00BF780F" w:rsidRDefault="7706363E" w:rsidP="002C3FB5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>Arzt trägt direkt Verantwortung nach §13 Abs. 2b AMG</w:t>
      </w:r>
    </w:p>
    <w:p w14:paraId="779BB1AF" w14:textId="1C8C81B4" w:rsidR="002C3FB5" w:rsidRDefault="7706363E" w:rsidP="002C3FB5">
      <w:pPr>
        <w:numPr>
          <w:ilvl w:val="1"/>
          <w:numId w:val="16"/>
        </w:numPr>
        <w:rPr>
          <w:rFonts w:asciiTheme="majorHAnsi" w:hAnsiTheme="majorHAnsi" w:cstheme="majorHAnsi"/>
          <w:highlight w:val="yellow"/>
        </w:rPr>
      </w:pPr>
      <w:r w:rsidRPr="7706363E">
        <w:rPr>
          <w:rFonts w:asciiTheme="majorHAnsi" w:hAnsiTheme="majorHAnsi" w:cstheme="majorBidi"/>
          <w:highlight w:val="yellow"/>
        </w:rPr>
        <w:t>noch eine falsche Antwort …</w:t>
      </w:r>
    </w:p>
    <w:p w14:paraId="5558A943" w14:textId="77777777" w:rsidR="009A73B3" w:rsidRPr="00BF780F" w:rsidRDefault="009A73B3" w:rsidP="009A73B3">
      <w:pPr>
        <w:ind w:left="1440"/>
        <w:rPr>
          <w:rFonts w:asciiTheme="majorHAnsi" w:hAnsiTheme="majorHAnsi" w:cstheme="majorHAnsi"/>
          <w:highlight w:val="yellow"/>
        </w:rPr>
      </w:pPr>
    </w:p>
    <w:p w14:paraId="404C76BE" w14:textId="32412232" w:rsidR="00B72CED" w:rsidRPr="00B72CED" w:rsidRDefault="7706363E" w:rsidP="00B72CED">
      <w:pPr>
        <w:pStyle w:val="Listenabsatz"/>
        <w:numPr>
          <w:ilvl w:val="0"/>
          <w:numId w:val="10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 Wie viel Wasser wird benötigt</w:t>
      </w:r>
    </w:p>
    <w:p w14:paraId="642DFCF1" w14:textId="10A8B0D5" w:rsidR="004F1D28" w:rsidRDefault="7706363E" w:rsidP="004F1D28">
      <w:pPr>
        <w:numPr>
          <w:ilvl w:val="1"/>
          <w:numId w:val="16"/>
        </w:numPr>
        <w:rPr>
          <w:rFonts w:asciiTheme="majorHAnsi" w:hAnsiTheme="majorHAnsi" w:cstheme="majorHAnsi"/>
          <w:highlight w:val="yellow"/>
        </w:rPr>
      </w:pPr>
      <w:r w:rsidRPr="7706363E">
        <w:rPr>
          <w:rFonts w:asciiTheme="majorHAnsi" w:hAnsiTheme="majorHAnsi" w:cstheme="majorBidi"/>
          <w:highlight w:val="yellow"/>
        </w:rPr>
        <w:t xml:space="preserve">9.08 ml </w:t>
      </w:r>
    </w:p>
    <w:p w14:paraId="5F9C2396" w14:textId="77777777" w:rsidR="00B72CED" w:rsidRDefault="00B72CED" w:rsidP="00B72CED">
      <w:pPr>
        <w:ind w:left="1440"/>
        <w:rPr>
          <w:rFonts w:asciiTheme="majorHAnsi" w:hAnsiTheme="majorHAnsi" w:cstheme="majorHAnsi"/>
          <w:highlight w:val="yellow"/>
        </w:rPr>
      </w:pPr>
    </w:p>
    <w:p w14:paraId="28A5B2D6" w14:textId="5794DF76" w:rsidR="004F1D28" w:rsidRPr="00BF780F" w:rsidRDefault="7706363E" w:rsidP="004F1D28">
      <w:pPr>
        <w:pStyle w:val="Listenabsatz"/>
        <w:numPr>
          <w:ilvl w:val="0"/>
          <w:numId w:val="10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 In welchem Bereich liegt die Auflösung von MRT?</w:t>
      </w:r>
    </w:p>
    <w:p w14:paraId="77CA74D6" w14:textId="1A09DF0D" w:rsidR="004F1D28" w:rsidRPr="00BF780F" w:rsidRDefault="7706363E" w:rsidP="004F1D28">
      <w:pPr>
        <w:numPr>
          <w:ilvl w:val="1"/>
          <w:numId w:val="16"/>
        </w:numPr>
        <w:rPr>
          <w:rFonts w:asciiTheme="majorHAnsi" w:hAnsiTheme="majorHAnsi" w:cstheme="majorHAnsi"/>
        </w:rPr>
      </w:pPr>
      <w:proofErr w:type="spellStart"/>
      <w:r w:rsidRPr="7706363E">
        <w:rPr>
          <w:rFonts w:asciiTheme="majorHAnsi" w:hAnsiTheme="majorHAnsi" w:cstheme="majorBidi"/>
        </w:rPr>
        <w:t>picomolar</w:t>
      </w:r>
      <w:proofErr w:type="spellEnd"/>
    </w:p>
    <w:p w14:paraId="2CF11F51" w14:textId="3C255065" w:rsidR="004F1D28" w:rsidRPr="00BF780F" w:rsidRDefault="7706363E" w:rsidP="004F1D28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>nanomolar</w:t>
      </w:r>
    </w:p>
    <w:p w14:paraId="394B3DB8" w14:textId="0DCB14B7" w:rsidR="004F1D28" w:rsidRPr="00BF780F" w:rsidRDefault="7706363E" w:rsidP="004F1D28">
      <w:pPr>
        <w:numPr>
          <w:ilvl w:val="1"/>
          <w:numId w:val="16"/>
        </w:numPr>
        <w:rPr>
          <w:rFonts w:asciiTheme="majorHAnsi" w:hAnsiTheme="majorHAnsi" w:cstheme="majorHAnsi"/>
        </w:rPr>
      </w:pPr>
      <w:proofErr w:type="spellStart"/>
      <w:r w:rsidRPr="7706363E">
        <w:rPr>
          <w:rFonts w:asciiTheme="majorHAnsi" w:hAnsiTheme="majorHAnsi" w:cstheme="majorBidi"/>
        </w:rPr>
        <w:t>femtomolar</w:t>
      </w:r>
      <w:proofErr w:type="spellEnd"/>
    </w:p>
    <w:p w14:paraId="000000FE" w14:textId="1D056F20" w:rsidR="001E5B1A" w:rsidRPr="00BF780F" w:rsidRDefault="7706363E" w:rsidP="004F1D28">
      <w:pPr>
        <w:numPr>
          <w:ilvl w:val="1"/>
          <w:numId w:val="16"/>
        </w:numPr>
        <w:rPr>
          <w:rFonts w:asciiTheme="majorHAnsi" w:hAnsiTheme="majorHAnsi" w:cstheme="majorHAnsi"/>
          <w:highlight w:val="yellow"/>
        </w:rPr>
      </w:pPr>
      <w:proofErr w:type="spellStart"/>
      <w:r w:rsidRPr="7706363E">
        <w:rPr>
          <w:rFonts w:asciiTheme="majorHAnsi" w:hAnsiTheme="majorHAnsi" w:cstheme="majorBidi"/>
          <w:highlight w:val="yellow"/>
        </w:rPr>
        <w:t>millimolar</w:t>
      </w:r>
      <w:proofErr w:type="spellEnd"/>
    </w:p>
    <w:p w14:paraId="000000FF" w14:textId="261FE153" w:rsidR="001E5B1A" w:rsidRPr="00BF780F" w:rsidRDefault="001E5B1A">
      <w:pPr>
        <w:rPr>
          <w:rFonts w:asciiTheme="majorHAnsi" w:hAnsiTheme="majorHAnsi" w:cstheme="majorHAnsi"/>
        </w:rPr>
      </w:pPr>
    </w:p>
    <w:p w14:paraId="30140438" w14:textId="054D9035" w:rsidR="004F1D28" w:rsidRDefault="7706363E" w:rsidP="004F1D28">
      <w:pPr>
        <w:pStyle w:val="Listenabsatz"/>
        <w:numPr>
          <w:ilvl w:val="0"/>
          <w:numId w:val="10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 4 Eigenschaften von Szintillatoren </w:t>
      </w:r>
    </w:p>
    <w:p w14:paraId="5D67B06D" w14:textId="77777777" w:rsidR="00834F48" w:rsidRDefault="00834F48" w:rsidP="00834F48">
      <w:pPr>
        <w:pStyle w:val="Listenabsatz"/>
        <w:rPr>
          <w:rFonts w:asciiTheme="majorHAnsi" w:hAnsiTheme="majorHAnsi" w:cstheme="majorHAnsi"/>
        </w:rPr>
      </w:pPr>
    </w:p>
    <w:p w14:paraId="7EABAA9B" w14:textId="37A722FB" w:rsidR="00834F48" w:rsidRDefault="29F55862" w:rsidP="00B4122B">
      <w:pPr>
        <w:pStyle w:val="Listenabsatz"/>
        <w:numPr>
          <w:ilvl w:val="0"/>
          <w:numId w:val="37"/>
        </w:numPr>
        <w:rPr>
          <w:rFonts w:asciiTheme="majorHAnsi" w:hAnsiTheme="majorHAnsi" w:cstheme="majorHAnsi"/>
        </w:rPr>
      </w:pPr>
      <w:r w:rsidRPr="29F55862">
        <w:rPr>
          <w:rFonts w:asciiTheme="majorHAnsi" w:hAnsiTheme="majorHAnsi" w:cstheme="majorBidi"/>
        </w:rPr>
        <w:t>Hohe dichte</w:t>
      </w:r>
    </w:p>
    <w:p w14:paraId="6AB4AF24" w14:textId="779BD269" w:rsidR="00B4122B" w:rsidRDefault="29F55862" w:rsidP="00B4122B">
      <w:pPr>
        <w:pStyle w:val="Listenabsatz"/>
        <w:numPr>
          <w:ilvl w:val="0"/>
          <w:numId w:val="37"/>
        </w:numPr>
        <w:rPr>
          <w:rFonts w:asciiTheme="majorHAnsi" w:hAnsiTheme="majorHAnsi" w:cstheme="majorHAnsi"/>
        </w:rPr>
      </w:pPr>
      <w:r w:rsidRPr="29F55862">
        <w:rPr>
          <w:rFonts w:asciiTheme="majorHAnsi" w:hAnsiTheme="majorHAnsi" w:cstheme="majorBidi"/>
        </w:rPr>
        <w:t xml:space="preserve">Kleine Decay time </w:t>
      </w:r>
    </w:p>
    <w:p w14:paraId="55E9234A" w14:textId="65D132EF" w:rsidR="00B4122B" w:rsidRDefault="29F55862" w:rsidP="00B4122B">
      <w:pPr>
        <w:pStyle w:val="Listenabsatz"/>
        <w:numPr>
          <w:ilvl w:val="0"/>
          <w:numId w:val="37"/>
        </w:numPr>
        <w:rPr>
          <w:rFonts w:asciiTheme="majorHAnsi" w:hAnsiTheme="majorHAnsi" w:cstheme="majorHAnsi"/>
        </w:rPr>
      </w:pPr>
      <w:r w:rsidRPr="29F55862">
        <w:rPr>
          <w:rFonts w:asciiTheme="majorHAnsi" w:hAnsiTheme="majorHAnsi" w:cstheme="majorBidi"/>
        </w:rPr>
        <w:t xml:space="preserve">Hohe </w:t>
      </w:r>
      <w:proofErr w:type="spellStart"/>
      <w:r w:rsidRPr="29F55862">
        <w:rPr>
          <w:rFonts w:asciiTheme="majorHAnsi" w:hAnsiTheme="majorHAnsi" w:cstheme="majorBidi"/>
        </w:rPr>
        <w:t>energieauflösung</w:t>
      </w:r>
      <w:proofErr w:type="spellEnd"/>
      <w:r w:rsidRPr="29F55862">
        <w:rPr>
          <w:rFonts w:asciiTheme="majorHAnsi" w:hAnsiTheme="majorHAnsi" w:cstheme="majorBidi"/>
        </w:rPr>
        <w:t xml:space="preserve"> </w:t>
      </w:r>
    </w:p>
    <w:p w14:paraId="6A08C396" w14:textId="58EFF486" w:rsidR="00B4122B" w:rsidRDefault="29F55862" w:rsidP="00B4122B">
      <w:pPr>
        <w:pStyle w:val="Listenabsatz"/>
        <w:numPr>
          <w:ilvl w:val="0"/>
          <w:numId w:val="37"/>
        </w:numPr>
        <w:rPr>
          <w:rFonts w:asciiTheme="majorHAnsi" w:hAnsiTheme="majorHAnsi" w:cstheme="majorHAnsi"/>
        </w:rPr>
      </w:pPr>
      <w:r w:rsidRPr="29F55862">
        <w:rPr>
          <w:rFonts w:asciiTheme="majorHAnsi" w:hAnsiTheme="majorHAnsi" w:cstheme="majorBidi"/>
        </w:rPr>
        <w:t xml:space="preserve">Hoher light </w:t>
      </w:r>
      <w:proofErr w:type="spellStart"/>
      <w:r w:rsidRPr="29F55862">
        <w:rPr>
          <w:rFonts w:asciiTheme="majorHAnsi" w:hAnsiTheme="majorHAnsi" w:cstheme="majorBidi"/>
        </w:rPr>
        <w:t>output</w:t>
      </w:r>
      <w:proofErr w:type="spellEnd"/>
      <w:r w:rsidRPr="29F55862">
        <w:rPr>
          <w:rFonts w:asciiTheme="majorHAnsi" w:hAnsiTheme="majorHAnsi" w:cstheme="majorBidi"/>
        </w:rPr>
        <w:t xml:space="preserve"> </w:t>
      </w:r>
    </w:p>
    <w:p w14:paraId="2BD3AC0E" w14:textId="77777777" w:rsidR="00834F48" w:rsidRDefault="00834F48" w:rsidP="00834F48">
      <w:pPr>
        <w:pStyle w:val="Listenabsatz"/>
        <w:rPr>
          <w:rFonts w:asciiTheme="majorHAnsi" w:hAnsiTheme="majorHAnsi" w:cstheme="majorHAnsi"/>
        </w:rPr>
      </w:pPr>
    </w:p>
    <w:p w14:paraId="73E24826" w14:textId="7D2A71FA" w:rsidR="004F1D28" w:rsidRDefault="7706363E" w:rsidP="004F1D28">
      <w:pPr>
        <w:pStyle w:val="Listenabsatz"/>
        <w:numPr>
          <w:ilvl w:val="0"/>
          <w:numId w:val="10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Welche Eigenschaften </w:t>
      </w:r>
      <w:proofErr w:type="gramStart"/>
      <w:r w:rsidRPr="7706363E">
        <w:rPr>
          <w:rFonts w:asciiTheme="majorHAnsi" w:hAnsiTheme="majorHAnsi" w:cstheme="majorBidi"/>
        </w:rPr>
        <w:t>sollte</w:t>
      </w:r>
      <w:proofErr w:type="gramEnd"/>
      <w:r w:rsidRPr="7706363E">
        <w:rPr>
          <w:rFonts w:asciiTheme="majorHAnsi" w:hAnsiTheme="majorHAnsi" w:cstheme="majorBidi"/>
        </w:rPr>
        <w:t xml:space="preserve"> die Elektronik haben für PET? – 4 </w:t>
      </w:r>
    </w:p>
    <w:p w14:paraId="7A965DB7" w14:textId="007B310C" w:rsidR="00834F48" w:rsidRDefault="29F55862" w:rsidP="00EB6176">
      <w:pPr>
        <w:pStyle w:val="Listenabsatz"/>
        <w:numPr>
          <w:ilvl w:val="0"/>
          <w:numId w:val="37"/>
        </w:numPr>
        <w:rPr>
          <w:rFonts w:asciiTheme="majorHAnsi" w:hAnsiTheme="majorHAnsi" w:cstheme="majorHAnsi"/>
        </w:rPr>
      </w:pPr>
      <w:r w:rsidRPr="29F55862">
        <w:rPr>
          <w:rFonts w:asciiTheme="majorHAnsi" w:hAnsiTheme="majorHAnsi" w:cstheme="majorBidi"/>
        </w:rPr>
        <w:t>Kleine CRT</w:t>
      </w:r>
    </w:p>
    <w:p w14:paraId="71334B9A" w14:textId="03ABD103" w:rsidR="00EB6176" w:rsidRDefault="29F55862" w:rsidP="00EB6176">
      <w:pPr>
        <w:pStyle w:val="Listenabsatz"/>
        <w:numPr>
          <w:ilvl w:val="0"/>
          <w:numId w:val="37"/>
        </w:numPr>
        <w:rPr>
          <w:rFonts w:asciiTheme="majorHAnsi" w:hAnsiTheme="majorHAnsi" w:cstheme="majorHAnsi"/>
        </w:rPr>
      </w:pPr>
      <w:r w:rsidRPr="29F55862">
        <w:rPr>
          <w:rFonts w:asciiTheme="majorHAnsi" w:hAnsiTheme="majorHAnsi" w:cstheme="majorBidi"/>
        </w:rPr>
        <w:t xml:space="preserve">Gute Energie Auflösung </w:t>
      </w:r>
    </w:p>
    <w:p w14:paraId="1A81825D" w14:textId="09DEB497" w:rsidR="00EB6176" w:rsidRDefault="29F55862" w:rsidP="00EB6176">
      <w:pPr>
        <w:pStyle w:val="Listenabsatz"/>
        <w:numPr>
          <w:ilvl w:val="0"/>
          <w:numId w:val="37"/>
        </w:numPr>
        <w:rPr>
          <w:rFonts w:asciiTheme="majorHAnsi" w:hAnsiTheme="majorHAnsi" w:cstheme="majorHAnsi"/>
        </w:rPr>
      </w:pPr>
      <w:r w:rsidRPr="29F55862">
        <w:rPr>
          <w:rFonts w:asciiTheme="majorHAnsi" w:hAnsiTheme="majorHAnsi" w:cstheme="majorBidi"/>
        </w:rPr>
        <w:t xml:space="preserve">Hoher Gain </w:t>
      </w:r>
    </w:p>
    <w:p w14:paraId="1E936C87" w14:textId="4C356FCD" w:rsidR="00834F48" w:rsidRDefault="438EB9D4" w:rsidP="438EB9D4">
      <w:pPr>
        <w:pStyle w:val="Listenabsatz"/>
        <w:numPr>
          <w:ilvl w:val="0"/>
          <w:numId w:val="37"/>
        </w:numPr>
        <w:rPr>
          <w:rFonts w:asciiTheme="majorHAnsi" w:hAnsiTheme="majorHAnsi" w:cstheme="majorBidi"/>
        </w:rPr>
      </w:pPr>
      <w:r w:rsidRPr="438EB9D4">
        <w:rPr>
          <w:rFonts w:asciiTheme="majorHAnsi" w:hAnsiTheme="majorHAnsi" w:cstheme="majorBidi"/>
        </w:rPr>
        <w:t xml:space="preserve">Geringe Totzeit </w:t>
      </w:r>
    </w:p>
    <w:p w14:paraId="5378B4B2" w14:textId="77777777" w:rsidR="00BF780F" w:rsidRPr="00BF780F" w:rsidRDefault="00BF780F" w:rsidP="00BF780F">
      <w:pPr>
        <w:ind w:left="1440"/>
        <w:rPr>
          <w:rFonts w:asciiTheme="majorHAnsi" w:hAnsiTheme="majorHAnsi" w:cstheme="majorHAnsi"/>
        </w:rPr>
      </w:pPr>
    </w:p>
    <w:p w14:paraId="67E02861" w14:textId="4966F4FF" w:rsidR="004F1D28" w:rsidRPr="00BF780F" w:rsidRDefault="7706363E" w:rsidP="004F1D28">
      <w:pPr>
        <w:pStyle w:val="Listenabsatz"/>
        <w:numPr>
          <w:ilvl w:val="0"/>
          <w:numId w:val="10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Was kann man mit einer guten Zeitauflösung erreichen? 2 Richtig </w:t>
      </w:r>
    </w:p>
    <w:p w14:paraId="0DD1C590" w14:textId="77777777" w:rsidR="004F1D28" w:rsidRPr="00BF780F" w:rsidRDefault="7706363E" w:rsidP="004F1D28">
      <w:pPr>
        <w:numPr>
          <w:ilvl w:val="1"/>
          <w:numId w:val="16"/>
        </w:numPr>
        <w:rPr>
          <w:rFonts w:asciiTheme="majorHAnsi" w:hAnsiTheme="majorHAnsi" w:cstheme="majorHAnsi"/>
          <w:highlight w:val="yellow"/>
        </w:rPr>
      </w:pPr>
      <w:r w:rsidRPr="7706363E">
        <w:rPr>
          <w:rFonts w:asciiTheme="majorHAnsi" w:hAnsiTheme="majorHAnsi" w:cstheme="majorBidi"/>
          <w:highlight w:val="yellow"/>
        </w:rPr>
        <w:t>TOF-System</w:t>
      </w:r>
    </w:p>
    <w:p w14:paraId="4394E082" w14:textId="77777777" w:rsidR="004F1D28" w:rsidRPr="00BF780F" w:rsidRDefault="7706363E" w:rsidP="004F1D28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>Signalverstärkung im …</w:t>
      </w:r>
    </w:p>
    <w:p w14:paraId="4175A1BC" w14:textId="77777777" w:rsidR="004F1D28" w:rsidRPr="00BF780F" w:rsidRDefault="7706363E" w:rsidP="004F1D28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>bessere Energieauflösung</w:t>
      </w:r>
    </w:p>
    <w:p w14:paraId="58CA8036" w14:textId="1673A9FD" w:rsidR="004F1D28" w:rsidRPr="00BF780F" w:rsidRDefault="7706363E" w:rsidP="004F1D28">
      <w:pPr>
        <w:numPr>
          <w:ilvl w:val="1"/>
          <w:numId w:val="16"/>
        </w:numPr>
        <w:rPr>
          <w:rFonts w:asciiTheme="majorHAnsi" w:hAnsiTheme="majorHAnsi" w:cstheme="majorHAnsi"/>
          <w:highlight w:val="yellow"/>
        </w:rPr>
      </w:pPr>
      <w:r w:rsidRPr="7706363E">
        <w:rPr>
          <w:rFonts w:asciiTheme="majorHAnsi" w:hAnsiTheme="majorHAnsi" w:cstheme="majorBidi"/>
          <w:highlight w:val="yellow"/>
        </w:rPr>
        <w:t xml:space="preserve">weniger </w:t>
      </w:r>
      <w:proofErr w:type="spellStart"/>
      <w:r w:rsidRPr="7706363E">
        <w:rPr>
          <w:rFonts w:asciiTheme="majorHAnsi" w:hAnsiTheme="majorHAnsi" w:cstheme="majorBidi"/>
          <w:highlight w:val="yellow"/>
        </w:rPr>
        <w:t>randoms</w:t>
      </w:r>
      <w:proofErr w:type="spellEnd"/>
      <w:r w:rsidRPr="7706363E">
        <w:rPr>
          <w:rFonts w:asciiTheme="majorHAnsi" w:hAnsiTheme="majorHAnsi" w:cstheme="majorBidi"/>
          <w:highlight w:val="yellow"/>
        </w:rPr>
        <w:t xml:space="preserve"> werden detektiert</w:t>
      </w:r>
    </w:p>
    <w:p w14:paraId="4F8998F7" w14:textId="77777777" w:rsidR="009A73B3" w:rsidRPr="00BF780F" w:rsidRDefault="009A73B3" w:rsidP="00142949">
      <w:pPr>
        <w:rPr>
          <w:rFonts w:asciiTheme="majorHAnsi" w:hAnsiTheme="majorHAnsi" w:cstheme="majorHAnsi"/>
        </w:rPr>
      </w:pPr>
    </w:p>
    <w:p w14:paraId="4FB0D969" w14:textId="791F6AEF" w:rsidR="001B7BCC" w:rsidRPr="00BF780F" w:rsidRDefault="7706363E" w:rsidP="00BF780F">
      <w:pPr>
        <w:pStyle w:val="Listenabsatz"/>
        <w:numPr>
          <w:ilvl w:val="0"/>
          <w:numId w:val="10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Welche Rahmenbedingung(en) sind für die Herstellung von Radiopharmaka </w:t>
      </w:r>
      <w:proofErr w:type="gramStart"/>
      <w:r w:rsidRPr="7706363E">
        <w:rPr>
          <w:rFonts w:asciiTheme="majorHAnsi" w:hAnsiTheme="majorHAnsi" w:cstheme="majorBidi"/>
        </w:rPr>
        <w:t>nicht zutreffend</w:t>
      </w:r>
      <w:proofErr w:type="gramEnd"/>
      <w:r w:rsidRPr="7706363E">
        <w:rPr>
          <w:rFonts w:asciiTheme="majorHAnsi" w:hAnsiTheme="majorHAnsi" w:cstheme="majorBidi"/>
        </w:rPr>
        <w:t>?</w:t>
      </w:r>
    </w:p>
    <w:p w14:paraId="4E91655D" w14:textId="77777777" w:rsidR="001B7BCC" w:rsidRPr="00BF780F" w:rsidRDefault="7706363E" w:rsidP="00BF780F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lastRenderedPageBreak/>
        <w:t>Herstellung in Reinraum C, Abfüllung und Probenentzug für die Qualitätskontrolle unter A Bedingungen, die Qualitätskontrolle kann in nicht-klassifizierten Bereich stattfinden</w:t>
      </w:r>
    </w:p>
    <w:p w14:paraId="3AEA80EB" w14:textId="77777777" w:rsidR="001B7BCC" w:rsidRPr="00BF780F" w:rsidRDefault="7706363E" w:rsidP="00BF780F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In jeder Reinraumklasse sind Häubchen und Bartschutz zu tragen, Handschuhe erst ab Reinraumklasse C </w:t>
      </w:r>
    </w:p>
    <w:p w14:paraId="516092EF" w14:textId="77777777" w:rsidR="001B7BCC" w:rsidRPr="00BF780F" w:rsidRDefault="7706363E" w:rsidP="00BF780F">
      <w:pPr>
        <w:numPr>
          <w:ilvl w:val="1"/>
          <w:numId w:val="16"/>
        </w:numPr>
        <w:rPr>
          <w:rFonts w:asciiTheme="majorHAnsi" w:hAnsiTheme="majorHAnsi" w:cstheme="majorHAnsi"/>
          <w:highlight w:val="yellow"/>
        </w:rPr>
      </w:pPr>
      <w:r w:rsidRPr="7706363E">
        <w:rPr>
          <w:rFonts w:asciiTheme="majorHAnsi" w:hAnsiTheme="majorHAnsi" w:cstheme="majorBidi"/>
          <w:highlight w:val="yellow"/>
        </w:rPr>
        <w:t>Da der Strahlenschutz oberste Priorität hat, muss auch in den Reinräumen ein Unterdruck herrschen</w:t>
      </w:r>
    </w:p>
    <w:p w14:paraId="00F1B352" w14:textId="77777777" w:rsidR="001B7BCC" w:rsidRPr="00BF780F" w:rsidRDefault="7706363E" w:rsidP="00BF780F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>Personal- und Materialwege sind getrennt zu halten. Der Wechsel von einer Reinraumklasse in die andere erfolgt über eine Schleuse (sowohl Personal als auch Material)</w:t>
      </w:r>
    </w:p>
    <w:p w14:paraId="1F0E722D" w14:textId="733BCE8E" w:rsidR="004F1D28" w:rsidRPr="00BF780F" w:rsidRDefault="004F1D28" w:rsidP="00AA6DFE">
      <w:pPr>
        <w:pStyle w:val="Listenabsatz"/>
        <w:rPr>
          <w:rFonts w:asciiTheme="majorHAnsi" w:hAnsiTheme="majorHAnsi" w:cstheme="majorBidi"/>
        </w:rPr>
      </w:pPr>
    </w:p>
    <w:p w14:paraId="00000101" w14:textId="2A9F2780" w:rsidR="001E5B1A" w:rsidRDefault="00BF780F">
      <w:pPr>
        <w:rPr>
          <w:rFonts w:asciiTheme="majorHAnsi" w:hAnsiTheme="majorHAnsi" w:cstheme="majorHAnsi"/>
          <w:b/>
          <w:bCs/>
          <w:sz w:val="24"/>
          <w:szCs w:val="24"/>
        </w:rPr>
      </w:pPr>
      <w:proofErr w:type="spellStart"/>
      <w:r w:rsidRPr="00E92C3F">
        <w:rPr>
          <w:rFonts w:asciiTheme="majorHAnsi" w:hAnsiTheme="majorHAnsi" w:cstheme="majorHAnsi"/>
          <w:b/>
          <w:sz w:val="28"/>
          <w:szCs w:val="28"/>
          <w:u w:val="single"/>
          <w:lang w:val="it-IT"/>
        </w:rPr>
        <w:t>Fragen</w:t>
      </w:r>
      <w:proofErr w:type="spellEnd"/>
      <w:r w:rsidRPr="00E92C3F">
        <w:rPr>
          <w:rFonts w:asciiTheme="majorHAnsi" w:hAnsiTheme="majorHAnsi" w:cstheme="majorHAnsi"/>
          <w:b/>
          <w:sz w:val="28"/>
          <w:szCs w:val="28"/>
          <w:u w:val="single"/>
          <w:lang w:val="it-IT"/>
        </w:rPr>
        <w:t xml:space="preserve"> </w:t>
      </w:r>
      <w:proofErr w:type="spellStart"/>
      <w:r w:rsidRPr="00E92C3F">
        <w:rPr>
          <w:rFonts w:asciiTheme="majorHAnsi" w:hAnsiTheme="majorHAnsi" w:cstheme="majorHAnsi"/>
          <w:b/>
          <w:sz w:val="28"/>
          <w:szCs w:val="28"/>
          <w:u w:val="single"/>
          <w:lang w:val="it-IT"/>
        </w:rPr>
        <w:t>aus</w:t>
      </w:r>
      <w:proofErr w:type="spellEnd"/>
      <w:r w:rsidRPr="00E92C3F">
        <w:rPr>
          <w:rFonts w:asciiTheme="majorHAnsi" w:hAnsiTheme="majorHAnsi" w:cstheme="majorHAnsi"/>
          <w:b/>
          <w:sz w:val="28"/>
          <w:szCs w:val="28"/>
          <w:u w:val="single"/>
          <w:lang w:val="it-IT"/>
        </w:rPr>
        <w:t xml:space="preserve"> </w:t>
      </w:r>
      <w:proofErr w:type="spellStart"/>
      <w:r w:rsidRPr="00E92C3F">
        <w:rPr>
          <w:rFonts w:asciiTheme="majorHAnsi" w:hAnsiTheme="majorHAnsi" w:cstheme="majorHAnsi"/>
          <w:b/>
          <w:sz w:val="28"/>
          <w:szCs w:val="28"/>
          <w:u w:val="single"/>
          <w:lang w:val="it-IT"/>
        </w:rPr>
        <w:t>dem</w:t>
      </w:r>
      <w:proofErr w:type="spellEnd"/>
      <w:r w:rsidRPr="00E92C3F">
        <w:rPr>
          <w:rFonts w:asciiTheme="majorHAnsi" w:hAnsiTheme="majorHAnsi" w:cstheme="majorHAnsi"/>
          <w:b/>
          <w:sz w:val="28"/>
          <w:szCs w:val="28"/>
          <w:u w:val="single"/>
          <w:lang w:val="it-IT"/>
        </w:rPr>
        <w:t xml:space="preserve"> </w:t>
      </w:r>
      <w:proofErr w:type="spellStart"/>
      <w:r w:rsidRPr="00E92C3F">
        <w:rPr>
          <w:rFonts w:asciiTheme="majorHAnsi" w:hAnsiTheme="majorHAnsi" w:cstheme="majorHAnsi"/>
          <w:b/>
          <w:sz w:val="28"/>
          <w:szCs w:val="28"/>
          <w:u w:val="single"/>
          <w:lang w:val="it-IT"/>
        </w:rPr>
        <w:t>Praktikum</w:t>
      </w:r>
      <w:proofErr w:type="spellEnd"/>
      <w:r w:rsidRPr="00E92C3F">
        <w:rPr>
          <w:rFonts w:asciiTheme="majorHAnsi" w:hAnsiTheme="majorHAnsi" w:cstheme="majorHAnsi"/>
          <w:b/>
          <w:sz w:val="28"/>
          <w:szCs w:val="28"/>
          <w:u w:val="single"/>
          <w:lang w:val="it-IT"/>
        </w:rPr>
        <w:t xml:space="preserve"> </w:t>
      </w:r>
    </w:p>
    <w:p w14:paraId="36BB2BD9" w14:textId="458DEF36" w:rsidR="00BF780F" w:rsidRPr="00BF780F" w:rsidRDefault="00BF780F">
      <w:pPr>
        <w:rPr>
          <w:rFonts w:asciiTheme="majorHAnsi" w:hAnsiTheme="majorHAnsi" w:cstheme="majorHAnsi"/>
          <w:sz w:val="24"/>
          <w:szCs w:val="24"/>
        </w:rPr>
      </w:pPr>
    </w:p>
    <w:p w14:paraId="711EBA1D" w14:textId="75D50A22" w:rsidR="00BF780F" w:rsidRDefault="7706363E" w:rsidP="00BF780F">
      <w:pPr>
        <w:pStyle w:val="Listenabsatz"/>
        <w:numPr>
          <w:ilvl w:val="0"/>
          <w:numId w:val="32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Welche Antwort ist korrekt </w:t>
      </w:r>
    </w:p>
    <w:p w14:paraId="2A4F1692" w14:textId="17D70D8E" w:rsidR="00BF780F" w:rsidRDefault="7706363E" w:rsidP="00BF780F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CT enthält funktionale Informationen </w:t>
      </w:r>
    </w:p>
    <w:p w14:paraId="302FAF44" w14:textId="7CBE0870" w:rsidR="00BF780F" w:rsidRPr="00BF780F" w:rsidRDefault="7706363E" w:rsidP="00BF780F">
      <w:pPr>
        <w:numPr>
          <w:ilvl w:val="1"/>
          <w:numId w:val="16"/>
        </w:numPr>
        <w:rPr>
          <w:rFonts w:asciiTheme="majorHAnsi" w:hAnsiTheme="majorHAnsi" w:cstheme="majorHAnsi"/>
          <w:highlight w:val="yellow"/>
        </w:rPr>
      </w:pPr>
      <w:r w:rsidRPr="7706363E">
        <w:rPr>
          <w:rFonts w:asciiTheme="majorHAnsi" w:hAnsiTheme="majorHAnsi" w:cstheme="majorBidi"/>
          <w:highlight w:val="yellow"/>
        </w:rPr>
        <w:t xml:space="preserve">MRT enthält funktionale und morphologische Informationen </w:t>
      </w:r>
    </w:p>
    <w:p w14:paraId="2156AEA5" w14:textId="0D745FC9" w:rsidR="00BF780F" w:rsidRDefault="7706363E" w:rsidP="00BF780F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PET enthält anatomische Funktionen </w:t>
      </w:r>
    </w:p>
    <w:p w14:paraId="448B6BD3" w14:textId="12ED0BF0" w:rsidR="00BF780F" w:rsidRPr="00BF780F" w:rsidRDefault="7706363E" w:rsidP="00BF780F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Optische Bildgebung ist eine nicht funktionale Bildgebungstechnik </w:t>
      </w:r>
    </w:p>
    <w:p w14:paraId="00000102" w14:textId="38703E03" w:rsidR="001E5B1A" w:rsidRDefault="001E5B1A">
      <w:pPr>
        <w:rPr>
          <w:rFonts w:asciiTheme="majorHAnsi" w:hAnsiTheme="majorHAnsi" w:cstheme="majorHAnsi"/>
        </w:rPr>
      </w:pPr>
    </w:p>
    <w:p w14:paraId="4507CFA2" w14:textId="17F7F4AE" w:rsidR="00BF780F" w:rsidRDefault="7706363E" w:rsidP="00BF780F">
      <w:pPr>
        <w:pStyle w:val="Listenabsatz"/>
        <w:numPr>
          <w:ilvl w:val="0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>Eine Projektion…</w:t>
      </w:r>
    </w:p>
    <w:p w14:paraId="1E726DE9" w14:textId="64AEC952" w:rsidR="00BF780F" w:rsidRDefault="7706363E" w:rsidP="00E92C3F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Enthält ein vollständig 3D rekonstruiertes Bild </w:t>
      </w:r>
    </w:p>
    <w:p w14:paraId="76B98A57" w14:textId="2AE0B602" w:rsidR="00BF780F" w:rsidRDefault="7706363E" w:rsidP="00E92C3F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Benötigt eine rotierende </w:t>
      </w:r>
      <w:proofErr w:type="spellStart"/>
      <w:r w:rsidRPr="7706363E">
        <w:rPr>
          <w:rFonts w:asciiTheme="majorHAnsi" w:hAnsiTheme="majorHAnsi" w:cstheme="majorBidi"/>
        </w:rPr>
        <w:t>Gantry</w:t>
      </w:r>
      <w:proofErr w:type="spellEnd"/>
      <w:r w:rsidRPr="7706363E">
        <w:rPr>
          <w:rFonts w:asciiTheme="majorHAnsi" w:hAnsiTheme="majorHAnsi" w:cstheme="majorBidi"/>
        </w:rPr>
        <w:t xml:space="preserve"> für die Bilder </w:t>
      </w:r>
    </w:p>
    <w:p w14:paraId="09B32519" w14:textId="28267B9B" w:rsidR="00E92C3F" w:rsidRPr="00E92C3F" w:rsidRDefault="7706363E" w:rsidP="00E92C3F">
      <w:pPr>
        <w:numPr>
          <w:ilvl w:val="1"/>
          <w:numId w:val="16"/>
        </w:numPr>
        <w:rPr>
          <w:rFonts w:asciiTheme="majorHAnsi" w:hAnsiTheme="majorHAnsi" w:cstheme="majorHAnsi"/>
          <w:highlight w:val="yellow"/>
        </w:rPr>
      </w:pPr>
      <w:r w:rsidRPr="7706363E">
        <w:rPr>
          <w:rFonts w:asciiTheme="majorHAnsi" w:hAnsiTheme="majorHAnsi" w:cstheme="majorBidi"/>
          <w:highlight w:val="yellow"/>
        </w:rPr>
        <w:t xml:space="preserve">Ist die Superposition von mehreren Ebenen – Überlagerung der Schichten </w:t>
      </w:r>
    </w:p>
    <w:p w14:paraId="426D7218" w14:textId="6760A746" w:rsidR="00E92C3F" w:rsidRDefault="7706363E" w:rsidP="00E92C3F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>Benötigt die Superpositions-freie Rekonstruktion der Ebene</w:t>
      </w:r>
    </w:p>
    <w:p w14:paraId="01FE0A97" w14:textId="09E8F463" w:rsidR="00E92C3F" w:rsidRDefault="00E92C3F" w:rsidP="00E92C3F">
      <w:pPr>
        <w:rPr>
          <w:rFonts w:asciiTheme="majorHAnsi" w:hAnsiTheme="majorHAnsi" w:cstheme="majorHAnsi"/>
        </w:rPr>
      </w:pPr>
    </w:p>
    <w:p w14:paraId="740D13D2" w14:textId="77777777" w:rsidR="003A3D85" w:rsidRDefault="003A3D85" w:rsidP="00E92C3F">
      <w:pPr>
        <w:rPr>
          <w:rFonts w:asciiTheme="majorHAnsi" w:hAnsiTheme="majorHAnsi" w:cstheme="majorHAnsi"/>
        </w:rPr>
      </w:pPr>
    </w:p>
    <w:p w14:paraId="48F42FEA" w14:textId="0F551541" w:rsidR="00E92C3F" w:rsidRDefault="7706363E" w:rsidP="00E92C3F">
      <w:pPr>
        <w:pStyle w:val="Listenabsatz"/>
        <w:numPr>
          <w:ilvl w:val="0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>Wie funktioniert eine Röntgenröhre</w:t>
      </w:r>
    </w:p>
    <w:p w14:paraId="5B767BBD" w14:textId="3A3A0E31" w:rsidR="00E92C3F" w:rsidRDefault="7706363E" w:rsidP="00E92C3F">
      <w:pPr>
        <w:numPr>
          <w:ilvl w:val="1"/>
          <w:numId w:val="16"/>
        </w:numPr>
        <w:rPr>
          <w:rFonts w:asciiTheme="majorHAnsi" w:hAnsiTheme="majorHAnsi" w:cstheme="majorHAnsi"/>
          <w:highlight w:val="yellow"/>
        </w:rPr>
      </w:pPr>
      <w:r w:rsidRPr="7706363E">
        <w:rPr>
          <w:rFonts w:asciiTheme="majorHAnsi" w:hAnsiTheme="majorHAnsi" w:cstheme="majorBidi"/>
          <w:highlight w:val="yellow"/>
        </w:rPr>
        <w:t>In einer Vakuumkammer mit Kathode und Anode</w:t>
      </w:r>
    </w:p>
    <w:p w14:paraId="69F8D2A4" w14:textId="65B94EA6" w:rsidR="00E92C3F" w:rsidRDefault="7706363E" w:rsidP="00E92C3F">
      <w:pPr>
        <w:pStyle w:val="Listenabsatz"/>
        <w:numPr>
          <w:ilvl w:val="0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Welche Antwort ist korrekt? </w:t>
      </w:r>
    </w:p>
    <w:p w14:paraId="344C3381" w14:textId="77777777" w:rsidR="00E92C3F" w:rsidRDefault="7706363E" w:rsidP="00E92C3F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Für Bremsstrahlung agieren die Elektronen nur direkt mit den Neutronen </w:t>
      </w:r>
    </w:p>
    <w:p w14:paraId="7141A38B" w14:textId="7AC9BAB3" w:rsidR="00E92C3F" w:rsidRDefault="7706363E" w:rsidP="00E92C3F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Je näher die Wechselwirkung vom Elektron mit dem Kern ist, desto geringer ist die Energie der Röntgenstrahlung </w:t>
      </w:r>
    </w:p>
    <w:p w14:paraId="75FD6D7B" w14:textId="4F444100" w:rsidR="00E92C3F" w:rsidRDefault="7706363E" w:rsidP="00E92C3F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 </w:t>
      </w:r>
      <w:r w:rsidRPr="7706363E">
        <w:rPr>
          <w:rFonts w:asciiTheme="majorHAnsi" w:hAnsiTheme="majorHAnsi" w:cstheme="majorBidi"/>
          <w:highlight w:val="yellow"/>
        </w:rPr>
        <w:t>Bremsstrahlung hat ein kontinuierliches Spektrum</w:t>
      </w:r>
      <w:r w:rsidRPr="7706363E">
        <w:rPr>
          <w:rFonts w:asciiTheme="majorHAnsi" w:hAnsiTheme="majorHAnsi" w:cstheme="majorBidi"/>
        </w:rPr>
        <w:t xml:space="preserve"> </w:t>
      </w:r>
    </w:p>
    <w:p w14:paraId="087E8767" w14:textId="5218FE74" w:rsidR="00E92C3F" w:rsidRDefault="7706363E" w:rsidP="00E92C3F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Maximum der Röntgenstrahlungsenergie ist unabhängig von der Röhrenspannung </w:t>
      </w:r>
    </w:p>
    <w:p w14:paraId="0EF1BF37" w14:textId="6B41682A" w:rsidR="00E92C3F" w:rsidRDefault="00E92C3F" w:rsidP="00E92C3F">
      <w:pPr>
        <w:rPr>
          <w:rFonts w:asciiTheme="majorHAnsi" w:hAnsiTheme="majorHAnsi" w:cstheme="majorHAnsi"/>
        </w:rPr>
      </w:pPr>
    </w:p>
    <w:p w14:paraId="4745F32A" w14:textId="0536675F" w:rsidR="00E92C3F" w:rsidRDefault="7706363E" w:rsidP="00E92C3F">
      <w:pPr>
        <w:pStyle w:val="Listenabsatz"/>
        <w:numPr>
          <w:ilvl w:val="0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Welche Antwort ist korrekt? Die charakteristische Strahlung …. </w:t>
      </w:r>
    </w:p>
    <w:p w14:paraId="0CEB6996" w14:textId="542F8E1B" w:rsidR="00E92C3F" w:rsidRDefault="7706363E" w:rsidP="00E92C3F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…besitzt ein kontinuierliches Spektrum </w:t>
      </w:r>
    </w:p>
    <w:p w14:paraId="633084CE" w14:textId="583D30C1" w:rsidR="00E92C3F" w:rsidRDefault="7706363E" w:rsidP="00E92C3F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  <w:highlight w:val="yellow"/>
        </w:rPr>
        <w:t>…tritt in einzelnen Engie Peaks auf</w:t>
      </w:r>
      <w:r w:rsidRPr="7706363E">
        <w:rPr>
          <w:rFonts w:asciiTheme="majorHAnsi" w:hAnsiTheme="majorHAnsi" w:cstheme="majorBidi"/>
        </w:rPr>
        <w:t xml:space="preserve"> </w:t>
      </w:r>
    </w:p>
    <w:p w14:paraId="2C32FDDE" w14:textId="4947EAE8" w:rsidR="00E92C3F" w:rsidRDefault="7706363E" w:rsidP="00E92C3F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>… ist unabhängig vom Material des Targets der Röntgenröhre</w:t>
      </w:r>
    </w:p>
    <w:p w14:paraId="670B9EEB" w14:textId="2D146103" w:rsidR="00B136CB" w:rsidRDefault="7706363E" w:rsidP="00E92C3F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… tritt in höheren Energien auf als die Bremsstrahlung </w:t>
      </w:r>
    </w:p>
    <w:p w14:paraId="01DA6B4A" w14:textId="33529607" w:rsidR="00B136CB" w:rsidRDefault="00B136CB" w:rsidP="00B136CB">
      <w:pPr>
        <w:rPr>
          <w:rFonts w:asciiTheme="majorHAnsi" w:hAnsiTheme="majorHAnsi" w:cstheme="majorHAnsi"/>
        </w:rPr>
      </w:pPr>
    </w:p>
    <w:p w14:paraId="02526177" w14:textId="018AF87D" w:rsidR="00B136CB" w:rsidRPr="009A05B2" w:rsidRDefault="7706363E" w:rsidP="00B136CB">
      <w:pPr>
        <w:pStyle w:val="Listenabsatz"/>
        <w:numPr>
          <w:ilvl w:val="0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Welche Antwort ist korrekt? </w:t>
      </w:r>
    </w:p>
    <w:p w14:paraId="3175B3B5" w14:textId="4B191B62" w:rsidR="00B136CB" w:rsidRDefault="7706363E" w:rsidP="00B136CB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Paarbildung ist die dominante WW in der Radiologie </w:t>
      </w:r>
    </w:p>
    <w:p w14:paraId="1D3C68C7" w14:textId="745DD549" w:rsidR="00B136CB" w:rsidRPr="00B136CB" w:rsidRDefault="7706363E" w:rsidP="00B136CB">
      <w:pPr>
        <w:numPr>
          <w:ilvl w:val="1"/>
          <w:numId w:val="16"/>
        </w:numPr>
        <w:rPr>
          <w:rFonts w:asciiTheme="majorHAnsi" w:hAnsiTheme="majorHAnsi" w:cstheme="majorHAnsi"/>
          <w:highlight w:val="yellow"/>
        </w:rPr>
      </w:pPr>
      <w:r w:rsidRPr="7706363E">
        <w:rPr>
          <w:rFonts w:asciiTheme="majorHAnsi" w:hAnsiTheme="majorHAnsi" w:cstheme="majorBidi"/>
          <w:highlight w:val="yellow"/>
        </w:rPr>
        <w:t xml:space="preserve">Compton-Effekt ist die dominante WW in der Nuklearmedizin </w:t>
      </w:r>
    </w:p>
    <w:p w14:paraId="4ECC3A92" w14:textId="176D7A40" w:rsidR="00B136CB" w:rsidRDefault="7706363E" w:rsidP="00B136CB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lastRenderedPageBreak/>
        <w:t xml:space="preserve">Während des Compton-Effekts wird das einfallende Photon nicht gestreut </w:t>
      </w:r>
    </w:p>
    <w:p w14:paraId="5DF7B29A" w14:textId="74037350" w:rsidR="00B136CB" w:rsidRDefault="7706363E" w:rsidP="00B136CB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Während des </w:t>
      </w:r>
      <w:proofErr w:type="spellStart"/>
      <w:r w:rsidRPr="7706363E">
        <w:rPr>
          <w:rFonts w:asciiTheme="majorHAnsi" w:hAnsiTheme="majorHAnsi" w:cstheme="majorBidi"/>
        </w:rPr>
        <w:t>Photo</w:t>
      </w:r>
      <w:proofErr w:type="spellEnd"/>
      <w:r w:rsidRPr="7706363E">
        <w:rPr>
          <w:rFonts w:asciiTheme="majorHAnsi" w:hAnsiTheme="majorHAnsi" w:cstheme="majorBidi"/>
        </w:rPr>
        <w:t>-Effekts WW das einfallende Photon mit einem Photon auf der äußeren Hülle</w:t>
      </w:r>
    </w:p>
    <w:p w14:paraId="4C38879D" w14:textId="6A119D2D" w:rsidR="00AA6DFE" w:rsidRDefault="00AA6DFE" w:rsidP="009A05B2">
      <w:pPr>
        <w:rPr>
          <w:rFonts w:asciiTheme="majorHAnsi" w:hAnsiTheme="majorHAnsi" w:cstheme="majorBidi"/>
        </w:rPr>
      </w:pPr>
    </w:p>
    <w:p w14:paraId="174B3004" w14:textId="3D5E5A9D" w:rsidR="004E2846" w:rsidRPr="004E2846" w:rsidRDefault="7706363E" w:rsidP="004E2846">
      <w:pPr>
        <w:pStyle w:val="Listenabsatz"/>
        <w:numPr>
          <w:ilvl w:val="0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>Schwächung…</w:t>
      </w:r>
    </w:p>
    <w:p w14:paraId="0973C156" w14:textId="570901EF" w:rsidR="004E2846" w:rsidRDefault="7706363E" w:rsidP="004E2846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… hängt nicht </w:t>
      </w:r>
      <w:proofErr w:type="gramStart"/>
      <w:r w:rsidRPr="7706363E">
        <w:rPr>
          <w:rFonts w:asciiTheme="majorHAnsi" w:hAnsiTheme="majorHAnsi" w:cstheme="majorBidi"/>
        </w:rPr>
        <w:t>von der Dicke</w:t>
      </w:r>
      <w:proofErr w:type="gramEnd"/>
      <w:r w:rsidRPr="7706363E">
        <w:rPr>
          <w:rFonts w:asciiTheme="majorHAnsi" w:hAnsiTheme="majorHAnsi" w:cstheme="majorBidi"/>
        </w:rPr>
        <w:t xml:space="preserve">/Dichte des Materials ab </w:t>
      </w:r>
    </w:p>
    <w:p w14:paraId="0F9C020C" w14:textId="540D6AD3" w:rsidR="004E2846" w:rsidRPr="004E2846" w:rsidRDefault="7706363E" w:rsidP="004E2846">
      <w:pPr>
        <w:numPr>
          <w:ilvl w:val="1"/>
          <w:numId w:val="16"/>
        </w:numPr>
        <w:rPr>
          <w:rFonts w:asciiTheme="majorHAnsi" w:hAnsiTheme="majorHAnsi" w:cstheme="majorHAnsi"/>
          <w:highlight w:val="yellow"/>
        </w:rPr>
      </w:pPr>
      <w:r w:rsidRPr="7706363E">
        <w:rPr>
          <w:rFonts w:asciiTheme="majorHAnsi" w:hAnsiTheme="majorHAnsi" w:cstheme="majorBidi"/>
          <w:highlight w:val="yellow"/>
        </w:rPr>
        <w:t xml:space="preserve">… ist abhängig vom linearen Schwächungskoeffizient </w:t>
      </w:r>
      <w:r w:rsidRPr="7706363E">
        <w:rPr>
          <w:rFonts w:ascii="GreekC" w:hAnsi="GreekC" w:cs="GreekC"/>
          <w:highlight w:val="yellow"/>
        </w:rPr>
        <w:t>µ</w:t>
      </w:r>
    </w:p>
    <w:p w14:paraId="21C80309" w14:textId="64AD57DA" w:rsidR="004E2846" w:rsidRDefault="7706363E" w:rsidP="004E2846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… ist im Knochen kleiner als im Gewebe </w:t>
      </w:r>
    </w:p>
    <w:p w14:paraId="5B15CB86" w14:textId="40C47F72" w:rsidR="00E92C3F" w:rsidRDefault="7706363E" w:rsidP="004E2846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…von Jod ist kleiner als Schwächung im Knochen </w:t>
      </w:r>
    </w:p>
    <w:p w14:paraId="6FEB7A93" w14:textId="77777777" w:rsidR="00B72CED" w:rsidRDefault="00B72CED" w:rsidP="00B72CED">
      <w:pPr>
        <w:ind w:left="1440"/>
        <w:rPr>
          <w:rFonts w:asciiTheme="majorHAnsi" w:hAnsiTheme="majorHAnsi" w:cstheme="majorHAnsi"/>
        </w:rPr>
      </w:pPr>
    </w:p>
    <w:p w14:paraId="4D5A15ED" w14:textId="0CD28B4D" w:rsidR="004E2846" w:rsidRDefault="7706363E" w:rsidP="004E2846">
      <w:pPr>
        <w:numPr>
          <w:ilvl w:val="0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Hounsfield </w:t>
      </w:r>
      <w:proofErr w:type="spellStart"/>
      <w:r w:rsidRPr="7706363E">
        <w:rPr>
          <w:rFonts w:asciiTheme="majorHAnsi" w:hAnsiTheme="majorHAnsi" w:cstheme="majorBidi"/>
        </w:rPr>
        <w:t>unit</w:t>
      </w:r>
      <w:proofErr w:type="spellEnd"/>
      <w:r w:rsidRPr="7706363E">
        <w:rPr>
          <w:rFonts w:asciiTheme="majorHAnsi" w:hAnsiTheme="majorHAnsi" w:cstheme="majorBidi"/>
        </w:rPr>
        <w:t>…</w:t>
      </w:r>
    </w:p>
    <w:p w14:paraId="7877CD6C" w14:textId="50F320CD" w:rsidR="004E2846" w:rsidRPr="004E2846" w:rsidRDefault="7706363E" w:rsidP="004E2846">
      <w:pPr>
        <w:numPr>
          <w:ilvl w:val="1"/>
          <w:numId w:val="16"/>
        </w:numPr>
        <w:rPr>
          <w:rFonts w:asciiTheme="majorHAnsi" w:hAnsiTheme="majorHAnsi" w:cstheme="majorHAnsi"/>
          <w:highlight w:val="yellow"/>
        </w:rPr>
      </w:pPr>
      <w:r w:rsidRPr="7706363E">
        <w:rPr>
          <w:rFonts w:asciiTheme="majorHAnsi" w:hAnsiTheme="majorHAnsi" w:cstheme="majorBidi"/>
          <w:highlight w:val="yellow"/>
        </w:rPr>
        <w:t xml:space="preserve">… von Luft ist -1000 </w:t>
      </w:r>
    </w:p>
    <w:p w14:paraId="1A3E44F9" w14:textId="473F2AA8" w:rsidR="004E2846" w:rsidRDefault="7706363E" w:rsidP="004E2846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…von Knochen ist -1000 </w:t>
      </w:r>
    </w:p>
    <w:p w14:paraId="5D544C51" w14:textId="058CF3B6" w:rsidR="004E2846" w:rsidRDefault="7706363E" w:rsidP="004E2846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…von Weichgewebe liegt zwischen -100 bis -300 </w:t>
      </w:r>
    </w:p>
    <w:p w14:paraId="0B6E3864" w14:textId="4AB5E8DC" w:rsidR="004E2846" w:rsidRDefault="7706363E" w:rsidP="004E2846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Von Wasser ist -1000 </w:t>
      </w:r>
    </w:p>
    <w:p w14:paraId="699178FB" w14:textId="77777777" w:rsidR="00B72CED" w:rsidRDefault="00B72CED" w:rsidP="00B72CED">
      <w:pPr>
        <w:ind w:left="1440"/>
        <w:rPr>
          <w:rFonts w:asciiTheme="majorHAnsi" w:hAnsiTheme="majorHAnsi" w:cstheme="majorHAnsi"/>
        </w:rPr>
      </w:pPr>
    </w:p>
    <w:p w14:paraId="3FB31CFC" w14:textId="6A72C491" w:rsidR="004E2846" w:rsidRDefault="7706363E" w:rsidP="004E2846">
      <w:pPr>
        <w:numPr>
          <w:ilvl w:val="0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>SPECT basiert auf</w:t>
      </w:r>
    </w:p>
    <w:p w14:paraId="5CCC61EC" w14:textId="0AC4C767" w:rsidR="004E2846" w:rsidRDefault="7706363E" w:rsidP="004E2846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Bildung von 2 in entgegengesetzte Richtung fliegende Photonen </w:t>
      </w:r>
    </w:p>
    <w:p w14:paraId="3A228353" w14:textId="48B06675" w:rsidR="004E2846" w:rsidRDefault="7706363E" w:rsidP="004E2846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>Β+ Zerfall</w:t>
      </w:r>
    </w:p>
    <w:p w14:paraId="325773DE" w14:textId="4B83DFCB" w:rsidR="004E2846" w:rsidRDefault="7706363E" w:rsidP="004E2846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  <w:highlight w:val="yellow"/>
        </w:rPr>
        <w:t>Β- Zerfall oder Elektronen Capture</w:t>
      </w:r>
      <w:r w:rsidRPr="7706363E">
        <w:rPr>
          <w:rFonts w:asciiTheme="majorHAnsi" w:hAnsiTheme="majorHAnsi" w:cstheme="majorBidi"/>
        </w:rPr>
        <w:t xml:space="preserve"> </w:t>
      </w:r>
    </w:p>
    <w:p w14:paraId="1D2D51A7" w14:textId="0AF020E6" w:rsidR="004E2846" w:rsidRDefault="7706363E" w:rsidP="004E2846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Erzeugung von Röntgenstrahlung </w:t>
      </w:r>
    </w:p>
    <w:p w14:paraId="4E37A42F" w14:textId="77777777" w:rsidR="00B72CED" w:rsidRDefault="00B72CED" w:rsidP="00B72CED">
      <w:pPr>
        <w:ind w:left="1440"/>
        <w:rPr>
          <w:rFonts w:asciiTheme="majorHAnsi" w:hAnsiTheme="majorHAnsi" w:cstheme="majorHAnsi"/>
        </w:rPr>
      </w:pPr>
    </w:p>
    <w:p w14:paraId="392ABCDF" w14:textId="4BD746E7" w:rsidR="00C6490C" w:rsidRDefault="7706363E" w:rsidP="00C6490C">
      <w:pPr>
        <w:numPr>
          <w:ilvl w:val="0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 SPECT – Welche Aussage ist korrekt? </w:t>
      </w:r>
    </w:p>
    <w:p w14:paraId="0E758CAC" w14:textId="26F535DC" w:rsidR="00C6490C" w:rsidRDefault="7706363E" w:rsidP="00C6490C">
      <w:pPr>
        <w:numPr>
          <w:ilvl w:val="1"/>
          <w:numId w:val="16"/>
        </w:numPr>
        <w:rPr>
          <w:rFonts w:asciiTheme="majorHAnsi" w:hAnsiTheme="majorHAnsi" w:cstheme="majorHAnsi"/>
        </w:rPr>
      </w:pPr>
      <w:r w:rsidRPr="7706363E">
        <w:rPr>
          <w:rFonts w:asciiTheme="majorHAnsi" w:hAnsiTheme="majorHAnsi" w:cstheme="majorBidi"/>
        </w:rPr>
        <w:t xml:space="preserve">Die SPECT Isotope besitzen alle einen </w:t>
      </w:r>
      <w:proofErr w:type="spellStart"/>
      <w:r w:rsidRPr="7706363E">
        <w:rPr>
          <w:rFonts w:asciiTheme="majorHAnsi" w:hAnsiTheme="majorHAnsi" w:cstheme="majorBidi"/>
        </w:rPr>
        <w:t>Photopeak</w:t>
      </w:r>
      <w:proofErr w:type="spellEnd"/>
      <w:r w:rsidRPr="7706363E">
        <w:rPr>
          <w:rFonts w:asciiTheme="majorHAnsi" w:hAnsiTheme="majorHAnsi" w:cstheme="majorBidi"/>
        </w:rPr>
        <w:t xml:space="preserve"> von 511 </w:t>
      </w:r>
      <w:proofErr w:type="spellStart"/>
      <w:r w:rsidRPr="7706363E">
        <w:rPr>
          <w:rFonts w:asciiTheme="majorHAnsi" w:hAnsiTheme="majorHAnsi" w:cstheme="majorBidi"/>
        </w:rPr>
        <w:t>keV</w:t>
      </w:r>
      <w:proofErr w:type="spellEnd"/>
      <w:r w:rsidRPr="7706363E">
        <w:rPr>
          <w:rFonts w:asciiTheme="majorHAnsi" w:hAnsiTheme="majorHAnsi" w:cstheme="majorBidi"/>
        </w:rPr>
        <w:t xml:space="preserve"> </w:t>
      </w:r>
    </w:p>
    <w:p w14:paraId="28200247" w14:textId="52EC7582" w:rsidR="00C6490C" w:rsidRPr="00430030" w:rsidRDefault="7706363E" w:rsidP="00C6490C">
      <w:pPr>
        <w:numPr>
          <w:ilvl w:val="1"/>
          <w:numId w:val="16"/>
        </w:numPr>
        <w:rPr>
          <w:rFonts w:asciiTheme="majorHAnsi" w:hAnsiTheme="majorHAnsi" w:cstheme="majorHAnsi"/>
          <w:highlight w:val="yellow"/>
          <w:lang w:val="de-DE"/>
        </w:rPr>
      </w:pPr>
      <w:r w:rsidRPr="7706363E">
        <w:rPr>
          <w:rFonts w:asciiTheme="majorHAnsi" w:hAnsiTheme="majorHAnsi" w:cstheme="majorBidi"/>
          <w:highlight w:val="yellow"/>
          <w:lang w:val="de-DE"/>
        </w:rPr>
        <w:t xml:space="preserve">Je geringer die Energie der SPECT Isotope, desto höher ist die Schwächung der </w:t>
      </w:r>
      <w:proofErr w:type="gramStart"/>
      <w:r w:rsidRPr="7706363E">
        <w:rPr>
          <w:rFonts w:asciiTheme="majorHAnsi" w:hAnsiTheme="majorHAnsi" w:cstheme="majorBidi"/>
          <w:highlight w:val="yellow"/>
          <w:lang w:val="de-DE"/>
        </w:rPr>
        <w:t>Photonen  -</w:t>
      </w:r>
      <w:proofErr w:type="gramEnd"/>
      <w:r w:rsidRPr="7706363E">
        <w:rPr>
          <w:rFonts w:asciiTheme="majorHAnsi" w:hAnsiTheme="majorHAnsi" w:cstheme="majorBidi"/>
          <w:highlight w:val="yellow"/>
          <w:lang w:val="de-DE"/>
        </w:rPr>
        <w:t xml:space="preserve"> je dichter das Material, desto höher die Schwächung </w:t>
      </w:r>
    </w:p>
    <w:p w14:paraId="0212AC6F" w14:textId="5EBFCB9B" w:rsidR="00C6490C" w:rsidRDefault="7706363E" w:rsidP="00C6490C">
      <w:pPr>
        <w:numPr>
          <w:ilvl w:val="1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Weichgewebe besitzt eine höhere Schwächung als Knochengewebe </w:t>
      </w:r>
    </w:p>
    <w:p w14:paraId="59D1F2D0" w14:textId="440E74D9" w:rsidR="00C6490C" w:rsidRDefault="7706363E" w:rsidP="00C6490C">
      <w:pPr>
        <w:numPr>
          <w:ilvl w:val="1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Je höher die Energie der SPECT Isotope, desto höher ist die Schwächung der Photonen </w:t>
      </w:r>
    </w:p>
    <w:p w14:paraId="7EF2F097" w14:textId="068AD5EF" w:rsidR="00C6490C" w:rsidRDefault="7706363E" w:rsidP="00C6490C">
      <w:pPr>
        <w:pStyle w:val="Listenabsatz"/>
        <w:numPr>
          <w:ilvl w:val="0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 SPECT – Welche Aussage ist korrekt? </w:t>
      </w:r>
    </w:p>
    <w:p w14:paraId="173DF410" w14:textId="4020DD20" w:rsidR="00C6490C" w:rsidRDefault="7706363E" w:rsidP="00C6490C">
      <w:pPr>
        <w:numPr>
          <w:ilvl w:val="1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SPECT benötigt keinen Kollimator wie beim PET </w:t>
      </w:r>
    </w:p>
    <w:p w14:paraId="47CFE04D" w14:textId="3E126E12" w:rsidR="00C6490C" w:rsidRPr="00430030" w:rsidRDefault="7706363E" w:rsidP="00C6490C">
      <w:pPr>
        <w:numPr>
          <w:ilvl w:val="1"/>
          <w:numId w:val="16"/>
        </w:numPr>
        <w:rPr>
          <w:rFonts w:asciiTheme="majorHAnsi" w:hAnsiTheme="majorHAnsi" w:cstheme="majorHAnsi"/>
          <w:highlight w:val="yellow"/>
          <w:lang w:val="de-DE"/>
        </w:rPr>
      </w:pPr>
      <w:r w:rsidRPr="7706363E">
        <w:rPr>
          <w:rFonts w:asciiTheme="majorHAnsi" w:hAnsiTheme="majorHAnsi" w:cstheme="majorBidi"/>
          <w:highlight w:val="yellow"/>
          <w:lang w:val="de-DE"/>
        </w:rPr>
        <w:t xml:space="preserve">SPECT basiert auf der Kollimation von Photonen </w:t>
      </w:r>
    </w:p>
    <w:p w14:paraId="64158FCA" w14:textId="6EFFFC4D" w:rsidR="00C6490C" w:rsidRDefault="7706363E" w:rsidP="00C6490C">
      <w:pPr>
        <w:numPr>
          <w:ilvl w:val="1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SPECT Photonen (30 </w:t>
      </w:r>
      <w:proofErr w:type="spellStart"/>
      <w:r w:rsidRPr="7706363E">
        <w:rPr>
          <w:rFonts w:asciiTheme="majorHAnsi" w:hAnsiTheme="majorHAnsi" w:cstheme="majorBidi"/>
          <w:lang w:val="de-DE"/>
        </w:rPr>
        <w:t>keV</w:t>
      </w:r>
      <w:proofErr w:type="spellEnd"/>
      <w:r w:rsidRPr="7706363E">
        <w:rPr>
          <w:rFonts w:asciiTheme="majorHAnsi" w:hAnsiTheme="majorHAnsi" w:cstheme="majorBidi"/>
          <w:lang w:val="de-DE"/>
        </w:rPr>
        <w:t xml:space="preserve"> -300 </w:t>
      </w:r>
      <w:proofErr w:type="spellStart"/>
      <w:r w:rsidRPr="7706363E">
        <w:rPr>
          <w:rFonts w:asciiTheme="majorHAnsi" w:hAnsiTheme="majorHAnsi" w:cstheme="majorBidi"/>
          <w:lang w:val="de-DE"/>
        </w:rPr>
        <w:t>keV</w:t>
      </w:r>
      <w:proofErr w:type="spellEnd"/>
      <w:r w:rsidRPr="7706363E">
        <w:rPr>
          <w:rFonts w:asciiTheme="majorHAnsi" w:hAnsiTheme="majorHAnsi" w:cstheme="majorBidi"/>
          <w:lang w:val="de-DE"/>
        </w:rPr>
        <w:t xml:space="preserve">) haben eine höhere Energie als PET Photonen </w:t>
      </w:r>
    </w:p>
    <w:p w14:paraId="4BE99DD2" w14:textId="57EF6C0E" w:rsidR="00C6490C" w:rsidRPr="00C6490C" w:rsidRDefault="7706363E" w:rsidP="00C6490C">
      <w:pPr>
        <w:numPr>
          <w:ilvl w:val="1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>SPECT besitzt eine ähnliche Sensitivität wie PET (PET 100x höher)</w:t>
      </w:r>
    </w:p>
    <w:p w14:paraId="00000103" w14:textId="4E1721BE" w:rsidR="001E5B1A" w:rsidRDefault="001E5B1A">
      <w:pPr>
        <w:rPr>
          <w:rFonts w:asciiTheme="majorHAnsi" w:hAnsiTheme="majorHAnsi" w:cstheme="majorHAnsi"/>
          <w:lang w:val="de-DE"/>
        </w:rPr>
      </w:pPr>
    </w:p>
    <w:p w14:paraId="6876515C" w14:textId="77777777" w:rsidR="00EC3319" w:rsidRDefault="00EC3319">
      <w:pPr>
        <w:rPr>
          <w:rFonts w:asciiTheme="majorHAnsi" w:hAnsiTheme="majorHAnsi" w:cstheme="majorHAnsi"/>
          <w:lang w:val="de-DE"/>
        </w:rPr>
      </w:pPr>
    </w:p>
    <w:p w14:paraId="55172BD5" w14:textId="5483C406" w:rsidR="00C6490C" w:rsidRDefault="7706363E" w:rsidP="00C6490C">
      <w:pPr>
        <w:pStyle w:val="Listenabsatz"/>
        <w:numPr>
          <w:ilvl w:val="0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 Auflösung – welche Aussage ist korrekt? </w:t>
      </w:r>
    </w:p>
    <w:p w14:paraId="5E040F97" w14:textId="0694C152" w:rsidR="00C6490C" w:rsidRDefault="7706363E" w:rsidP="00C6490C">
      <w:pPr>
        <w:numPr>
          <w:ilvl w:val="1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Je kleiner das </w:t>
      </w:r>
      <w:proofErr w:type="spellStart"/>
      <w:r w:rsidRPr="7706363E">
        <w:rPr>
          <w:rFonts w:asciiTheme="majorHAnsi" w:hAnsiTheme="majorHAnsi" w:cstheme="majorBidi"/>
          <w:lang w:val="de-DE"/>
        </w:rPr>
        <w:t>Pinhole</w:t>
      </w:r>
      <w:proofErr w:type="spellEnd"/>
      <w:r w:rsidRPr="7706363E">
        <w:rPr>
          <w:rFonts w:asciiTheme="majorHAnsi" w:hAnsiTheme="majorHAnsi" w:cstheme="majorBidi"/>
          <w:lang w:val="de-DE"/>
        </w:rPr>
        <w:t xml:space="preserve"> desto besser die Sensitivität </w:t>
      </w:r>
    </w:p>
    <w:p w14:paraId="07CC9434" w14:textId="7FC62717" w:rsidR="00C6490C" w:rsidRDefault="7706363E" w:rsidP="00C6490C">
      <w:pPr>
        <w:numPr>
          <w:ilvl w:val="1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highlight w:val="yellow"/>
          <w:lang w:val="de-DE"/>
        </w:rPr>
        <w:t xml:space="preserve">Je kleiner das </w:t>
      </w:r>
      <w:proofErr w:type="spellStart"/>
      <w:r w:rsidRPr="7706363E">
        <w:rPr>
          <w:rFonts w:asciiTheme="majorHAnsi" w:hAnsiTheme="majorHAnsi" w:cstheme="majorBidi"/>
          <w:highlight w:val="yellow"/>
          <w:lang w:val="de-DE"/>
        </w:rPr>
        <w:t>Pinhole</w:t>
      </w:r>
      <w:proofErr w:type="spellEnd"/>
      <w:r w:rsidRPr="7706363E">
        <w:rPr>
          <w:rFonts w:asciiTheme="majorHAnsi" w:hAnsiTheme="majorHAnsi" w:cstheme="majorBidi"/>
          <w:highlight w:val="yellow"/>
          <w:lang w:val="de-DE"/>
        </w:rPr>
        <w:t>, desto besser die räumliche Auflösung</w:t>
      </w:r>
      <w:r w:rsidRPr="7706363E">
        <w:rPr>
          <w:rFonts w:asciiTheme="majorHAnsi" w:hAnsiTheme="majorHAnsi" w:cstheme="majorBidi"/>
          <w:lang w:val="de-DE"/>
        </w:rPr>
        <w:t xml:space="preserve"> </w:t>
      </w:r>
    </w:p>
    <w:p w14:paraId="6FD6AA25" w14:textId="5F7C9FD1" w:rsidR="00CE68D7" w:rsidRDefault="7706363E" w:rsidP="00C6490C">
      <w:pPr>
        <w:numPr>
          <w:ilvl w:val="1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>Die Auflösung wird höher mit einem höheren Abstand vom Detektor</w:t>
      </w:r>
    </w:p>
    <w:p w14:paraId="3CF1EAAE" w14:textId="47017DE3" w:rsidR="00783146" w:rsidRPr="00EC3319" w:rsidRDefault="7706363E" w:rsidP="00EC3319">
      <w:pPr>
        <w:numPr>
          <w:ilvl w:val="1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>Die Sensitivität wird höher mit einem höheren Abstand vom Detektor</w:t>
      </w:r>
    </w:p>
    <w:p w14:paraId="4A610864" w14:textId="078BD267" w:rsidR="00783146" w:rsidRDefault="00783146">
      <w:pPr>
        <w:rPr>
          <w:rFonts w:asciiTheme="majorHAnsi" w:hAnsiTheme="majorHAnsi" w:cstheme="majorHAnsi"/>
          <w:lang w:val="de-DE"/>
        </w:rPr>
      </w:pPr>
    </w:p>
    <w:p w14:paraId="41DB4D16" w14:textId="68111C4F" w:rsidR="00AA6DFE" w:rsidRDefault="00AA6DFE" w:rsidP="00AA6DFE">
      <w:pPr>
        <w:rPr>
          <w:rFonts w:asciiTheme="majorHAnsi" w:hAnsiTheme="majorHAnsi" w:cstheme="majorBidi"/>
          <w:lang w:val="de-DE"/>
        </w:rPr>
      </w:pPr>
    </w:p>
    <w:p w14:paraId="57F77E29" w14:textId="77777777" w:rsidR="00D511BB" w:rsidRDefault="00D511BB">
      <w:pPr>
        <w:rPr>
          <w:rFonts w:asciiTheme="majorHAnsi" w:hAnsiTheme="majorHAnsi" w:cstheme="majorHAnsi"/>
          <w:b/>
          <w:sz w:val="28"/>
          <w:szCs w:val="28"/>
          <w:u w:val="single"/>
          <w:lang w:val="it-IT"/>
        </w:rPr>
      </w:pPr>
    </w:p>
    <w:p w14:paraId="6467212F" w14:textId="70BE84BF" w:rsidR="00783146" w:rsidRDefault="00783146">
      <w:pPr>
        <w:rPr>
          <w:rFonts w:asciiTheme="majorHAnsi" w:hAnsiTheme="majorHAnsi" w:cstheme="majorHAnsi"/>
          <w:lang w:val="de-DE"/>
        </w:rPr>
      </w:pPr>
      <w:proofErr w:type="spellStart"/>
      <w:r w:rsidRPr="00783146">
        <w:rPr>
          <w:rFonts w:asciiTheme="majorHAnsi" w:hAnsiTheme="majorHAnsi" w:cstheme="majorHAnsi"/>
          <w:b/>
          <w:sz w:val="28"/>
          <w:szCs w:val="28"/>
          <w:u w:val="single"/>
          <w:lang w:val="it-IT"/>
        </w:rPr>
        <w:lastRenderedPageBreak/>
        <w:t>Fragen</w:t>
      </w:r>
      <w:proofErr w:type="spellEnd"/>
      <w:r w:rsidRPr="00783146">
        <w:rPr>
          <w:rFonts w:asciiTheme="majorHAnsi" w:hAnsiTheme="majorHAnsi" w:cstheme="majorHAnsi"/>
          <w:b/>
          <w:sz w:val="28"/>
          <w:szCs w:val="28"/>
          <w:u w:val="single"/>
          <w:lang w:val="it-IT"/>
        </w:rPr>
        <w:t xml:space="preserve"> </w:t>
      </w:r>
      <w:proofErr w:type="spellStart"/>
      <w:r w:rsidRPr="00783146">
        <w:rPr>
          <w:rFonts w:asciiTheme="majorHAnsi" w:hAnsiTheme="majorHAnsi" w:cstheme="majorHAnsi"/>
          <w:b/>
          <w:sz w:val="28"/>
          <w:szCs w:val="28"/>
          <w:u w:val="single"/>
          <w:lang w:val="it-IT"/>
        </w:rPr>
        <w:t>Bildgebende</w:t>
      </w:r>
      <w:proofErr w:type="spellEnd"/>
      <w:r w:rsidRPr="00783146">
        <w:rPr>
          <w:rFonts w:asciiTheme="majorHAnsi" w:hAnsiTheme="majorHAnsi" w:cstheme="majorHAnsi"/>
          <w:b/>
          <w:sz w:val="28"/>
          <w:szCs w:val="28"/>
          <w:u w:val="single"/>
          <w:lang w:val="it-IT"/>
        </w:rPr>
        <w:t xml:space="preserve"> </w:t>
      </w:r>
      <w:proofErr w:type="spellStart"/>
      <w:r w:rsidRPr="00783146">
        <w:rPr>
          <w:rFonts w:asciiTheme="majorHAnsi" w:hAnsiTheme="majorHAnsi" w:cstheme="majorHAnsi"/>
          <w:b/>
          <w:sz w:val="28"/>
          <w:szCs w:val="28"/>
          <w:u w:val="single"/>
          <w:lang w:val="it-IT"/>
        </w:rPr>
        <w:t>Verfahren</w:t>
      </w:r>
      <w:proofErr w:type="spellEnd"/>
      <w:r w:rsidRPr="00783146">
        <w:rPr>
          <w:rFonts w:asciiTheme="majorHAnsi" w:hAnsiTheme="majorHAnsi" w:cstheme="majorHAnsi"/>
          <w:b/>
          <w:sz w:val="28"/>
          <w:szCs w:val="28"/>
          <w:u w:val="single"/>
          <w:lang w:val="it-IT"/>
        </w:rPr>
        <w:t xml:space="preserve"> (Bachelor) </w:t>
      </w:r>
    </w:p>
    <w:p w14:paraId="323AB298" w14:textId="10E24E82" w:rsidR="00783146" w:rsidRDefault="00783146">
      <w:pPr>
        <w:rPr>
          <w:rFonts w:asciiTheme="majorHAnsi" w:hAnsiTheme="majorHAnsi" w:cstheme="majorHAnsi"/>
          <w:lang w:val="de-DE"/>
        </w:rPr>
      </w:pPr>
    </w:p>
    <w:p w14:paraId="54237F38" w14:textId="5BD87A35" w:rsidR="00783146" w:rsidRPr="00783146" w:rsidRDefault="7706363E" w:rsidP="00783146">
      <w:pPr>
        <w:pStyle w:val="Listenabsatz"/>
        <w:numPr>
          <w:ilvl w:val="0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 Welche Energie hat ein Positron? </w:t>
      </w:r>
    </w:p>
    <w:p w14:paraId="1D95C5C7" w14:textId="314AAFD0" w:rsidR="00783146" w:rsidRPr="00783146" w:rsidRDefault="7706363E" w:rsidP="00783146">
      <w:pPr>
        <w:numPr>
          <w:ilvl w:val="1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Immer 511 </w:t>
      </w:r>
      <w:proofErr w:type="spellStart"/>
      <w:r w:rsidRPr="7706363E">
        <w:rPr>
          <w:rFonts w:asciiTheme="majorHAnsi" w:hAnsiTheme="majorHAnsi" w:cstheme="majorBidi"/>
          <w:lang w:val="de-DE"/>
        </w:rPr>
        <w:t>keV</w:t>
      </w:r>
      <w:proofErr w:type="spellEnd"/>
    </w:p>
    <w:p w14:paraId="3D7F3756" w14:textId="77777777" w:rsidR="00783146" w:rsidRPr="00783146" w:rsidRDefault="7706363E" w:rsidP="00783146">
      <w:pPr>
        <w:numPr>
          <w:ilvl w:val="1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Immer 115 </w:t>
      </w:r>
      <w:proofErr w:type="spellStart"/>
      <w:r w:rsidRPr="7706363E">
        <w:rPr>
          <w:rFonts w:asciiTheme="majorHAnsi" w:hAnsiTheme="majorHAnsi" w:cstheme="majorBidi"/>
          <w:lang w:val="de-DE"/>
        </w:rPr>
        <w:t>keV</w:t>
      </w:r>
      <w:proofErr w:type="spellEnd"/>
      <w:r w:rsidRPr="7706363E">
        <w:rPr>
          <w:rFonts w:asciiTheme="majorHAnsi" w:hAnsiTheme="majorHAnsi" w:cstheme="majorBidi"/>
          <w:lang w:val="de-DE"/>
        </w:rPr>
        <w:t xml:space="preserve"> </w:t>
      </w:r>
    </w:p>
    <w:p w14:paraId="7784FEDF" w14:textId="77777777" w:rsidR="00783146" w:rsidRPr="00195E13" w:rsidRDefault="7706363E" w:rsidP="00783146">
      <w:pPr>
        <w:numPr>
          <w:ilvl w:val="1"/>
          <w:numId w:val="16"/>
        </w:numPr>
        <w:rPr>
          <w:rFonts w:asciiTheme="majorHAnsi" w:hAnsiTheme="majorHAnsi" w:cstheme="majorHAnsi"/>
          <w:highlight w:val="yellow"/>
          <w:lang w:val="de-DE"/>
        </w:rPr>
      </w:pPr>
      <w:r w:rsidRPr="7706363E">
        <w:rPr>
          <w:rFonts w:asciiTheme="majorHAnsi" w:hAnsiTheme="majorHAnsi" w:cstheme="majorBidi"/>
          <w:highlight w:val="yellow"/>
          <w:lang w:val="de-DE"/>
        </w:rPr>
        <w:t xml:space="preserve">Hängt vom Isotop ab </w:t>
      </w:r>
    </w:p>
    <w:p w14:paraId="103C632C" w14:textId="77777777" w:rsidR="00783146" w:rsidRPr="00783146" w:rsidRDefault="7706363E" w:rsidP="00783146">
      <w:pPr>
        <w:numPr>
          <w:ilvl w:val="1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Hat keine Energie Aufgabe </w:t>
      </w:r>
    </w:p>
    <w:p w14:paraId="762D49C8" w14:textId="77777777" w:rsidR="00783146" w:rsidRDefault="00783146"/>
    <w:p w14:paraId="7CF3C639" w14:textId="77777777" w:rsidR="00783146" w:rsidRPr="00783146" w:rsidRDefault="7706363E" w:rsidP="00783146">
      <w:pPr>
        <w:pStyle w:val="Listenabsatz"/>
        <w:numPr>
          <w:ilvl w:val="0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Welche Aussage ist richtig für die steigende Positron-Range? </w:t>
      </w:r>
    </w:p>
    <w:p w14:paraId="74207896" w14:textId="77777777" w:rsidR="00783146" w:rsidRPr="00783146" w:rsidRDefault="7706363E" w:rsidP="00783146">
      <w:pPr>
        <w:numPr>
          <w:ilvl w:val="1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Die steigende Positron-Range macht ein schärferes Bild </w:t>
      </w:r>
    </w:p>
    <w:p w14:paraId="7AE97C7A" w14:textId="77777777" w:rsidR="00783146" w:rsidRPr="00783146" w:rsidRDefault="7706363E" w:rsidP="00783146">
      <w:pPr>
        <w:numPr>
          <w:ilvl w:val="1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highlight w:val="yellow"/>
          <w:lang w:val="de-DE"/>
        </w:rPr>
        <w:t>Die steigende Positron-Range macht das Bild unscharf</w:t>
      </w:r>
      <w:r w:rsidRPr="7706363E">
        <w:rPr>
          <w:rFonts w:asciiTheme="majorHAnsi" w:hAnsiTheme="majorHAnsi" w:cstheme="majorBidi"/>
          <w:lang w:val="de-DE"/>
        </w:rPr>
        <w:t xml:space="preserve"> </w:t>
      </w:r>
    </w:p>
    <w:p w14:paraId="37BADA93" w14:textId="77777777" w:rsidR="00783146" w:rsidRPr="00783146" w:rsidRDefault="7706363E" w:rsidP="00783146">
      <w:pPr>
        <w:numPr>
          <w:ilvl w:val="1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Die steigende Positron-Range hat keinen Einfluss Aufgabe </w:t>
      </w:r>
    </w:p>
    <w:p w14:paraId="7EA6C501" w14:textId="77777777" w:rsidR="00783146" w:rsidRPr="00195E13" w:rsidRDefault="00783146" w:rsidP="00195E13"/>
    <w:p w14:paraId="6B03A90C" w14:textId="77777777" w:rsidR="00783146" w:rsidRPr="00195E13" w:rsidRDefault="7706363E" w:rsidP="00195E13">
      <w:pPr>
        <w:pStyle w:val="Listenabsatz"/>
        <w:numPr>
          <w:ilvl w:val="0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Was wird beim Optical Imaging genutzt (3 Richtige)? </w:t>
      </w:r>
    </w:p>
    <w:p w14:paraId="6D420EC0" w14:textId="7F5652FB" w:rsidR="00783146" w:rsidRPr="00195E13" w:rsidRDefault="7706363E" w:rsidP="00195E13">
      <w:pPr>
        <w:numPr>
          <w:ilvl w:val="1"/>
          <w:numId w:val="16"/>
        </w:numPr>
        <w:rPr>
          <w:rFonts w:asciiTheme="majorHAnsi" w:hAnsiTheme="majorHAnsi" w:cstheme="majorHAnsi"/>
          <w:highlight w:val="yellow"/>
          <w:lang w:val="de-DE"/>
        </w:rPr>
      </w:pPr>
      <w:r w:rsidRPr="7706363E">
        <w:rPr>
          <w:rFonts w:asciiTheme="majorHAnsi" w:hAnsiTheme="majorHAnsi" w:cstheme="majorBidi"/>
          <w:highlight w:val="yellow"/>
          <w:lang w:val="de-DE"/>
        </w:rPr>
        <w:t xml:space="preserve">Biolumineszenz </w:t>
      </w:r>
    </w:p>
    <w:p w14:paraId="2B1419DF" w14:textId="5C23AEEC" w:rsidR="00783146" w:rsidRPr="00195E13" w:rsidRDefault="7706363E" w:rsidP="00195E13">
      <w:pPr>
        <w:numPr>
          <w:ilvl w:val="1"/>
          <w:numId w:val="16"/>
        </w:numPr>
        <w:rPr>
          <w:rFonts w:asciiTheme="majorHAnsi" w:hAnsiTheme="majorHAnsi" w:cstheme="majorHAnsi"/>
          <w:highlight w:val="yellow"/>
          <w:lang w:val="de-DE"/>
        </w:rPr>
      </w:pPr>
      <w:proofErr w:type="spellStart"/>
      <w:r w:rsidRPr="7706363E">
        <w:rPr>
          <w:rFonts w:asciiTheme="majorHAnsi" w:hAnsiTheme="majorHAnsi" w:cstheme="majorBidi"/>
          <w:highlight w:val="yellow"/>
          <w:lang w:val="de-DE"/>
        </w:rPr>
        <w:t>Fluroeszenz</w:t>
      </w:r>
      <w:proofErr w:type="spellEnd"/>
      <w:r w:rsidRPr="7706363E">
        <w:rPr>
          <w:rFonts w:asciiTheme="majorHAnsi" w:hAnsiTheme="majorHAnsi" w:cstheme="majorBidi"/>
          <w:highlight w:val="yellow"/>
          <w:lang w:val="de-DE"/>
        </w:rPr>
        <w:t xml:space="preserve"> </w:t>
      </w:r>
    </w:p>
    <w:p w14:paraId="257C9DF8" w14:textId="3FAEAEE4" w:rsidR="00783146" w:rsidRPr="00195E13" w:rsidRDefault="7706363E" w:rsidP="00195E13">
      <w:pPr>
        <w:numPr>
          <w:ilvl w:val="1"/>
          <w:numId w:val="16"/>
        </w:numPr>
        <w:rPr>
          <w:rFonts w:asciiTheme="majorHAnsi" w:hAnsiTheme="majorHAnsi" w:cstheme="majorHAnsi"/>
          <w:highlight w:val="yellow"/>
          <w:lang w:val="de-DE"/>
        </w:rPr>
      </w:pPr>
      <w:proofErr w:type="spellStart"/>
      <w:r w:rsidRPr="7706363E">
        <w:rPr>
          <w:rFonts w:asciiTheme="majorHAnsi" w:hAnsiTheme="majorHAnsi" w:cstheme="majorBidi"/>
          <w:highlight w:val="yellow"/>
          <w:lang w:val="de-DE"/>
        </w:rPr>
        <w:t>Cerenkcov</w:t>
      </w:r>
      <w:proofErr w:type="spellEnd"/>
      <w:r w:rsidRPr="7706363E">
        <w:rPr>
          <w:rFonts w:asciiTheme="majorHAnsi" w:hAnsiTheme="majorHAnsi" w:cstheme="majorBidi"/>
          <w:highlight w:val="yellow"/>
          <w:lang w:val="de-DE"/>
        </w:rPr>
        <w:t xml:space="preserve"> </w:t>
      </w:r>
    </w:p>
    <w:p w14:paraId="3249B99B" w14:textId="3FEFD40C" w:rsidR="00783146" w:rsidRPr="00195E13" w:rsidRDefault="7706363E" w:rsidP="00195E13">
      <w:pPr>
        <w:numPr>
          <w:ilvl w:val="1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MR-Signal </w:t>
      </w:r>
    </w:p>
    <w:p w14:paraId="4388BDDF" w14:textId="2AA4E2FE" w:rsidR="00783146" w:rsidRDefault="7706363E" w:rsidP="00195E13">
      <w:pPr>
        <w:numPr>
          <w:ilvl w:val="1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Röntgenstrahlung </w:t>
      </w:r>
    </w:p>
    <w:p w14:paraId="12A4F8E0" w14:textId="77777777" w:rsidR="00195E13" w:rsidRDefault="00195E13" w:rsidP="00195E13">
      <w:pPr>
        <w:ind w:left="1440"/>
        <w:rPr>
          <w:rFonts w:asciiTheme="majorHAnsi" w:hAnsiTheme="majorHAnsi" w:cstheme="majorHAnsi"/>
          <w:lang w:val="de-DE"/>
        </w:rPr>
      </w:pPr>
    </w:p>
    <w:p w14:paraId="61C31C79" w14:textId="6FAB8691" w:rsidR="00195E13" w:rsidRDefault="7706363E" w:rsidP="00195E13">
      <w:pPr>
        <w:numPr>
          <w:ilvl w:val="0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 Was passiert mit 18F-FDG nach Aufnahme in einer Körperzelle</w:t>
      </w:r>
    </w:p>
    <w:p w14:paraId="42B9AC77" w14:textId="5DEC719B" w:rsidR="00195E13" w:rsidRDefault="7706363E" w:rsidP="00195E13">
      <w:pPr>
        <w:numPr>
          <w:ilvl w:val="1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Das Molekül wird durch die Hexokinase phosphoryliert und im </w:t>
      </w:r>
      <w:proofErr w:type="spellStart"/>
      <w:r w:rsidRPr="7706363E">
        <w:rPr>
          <w:rFonts w:asciiTheme="majorHAnsi" w:hAnsiTheme="majorHAnsi" w:cstheme="majorBidi"/>
          <w:lang w:val="de-DE"/>
        </w:rPr>
        <w:t>Cytosol</w:t>
      </w:r>
      <w:proofErr w:type="spellEnd"/>
      <w:r w:rsidRPr="7706363E">
        <w:rPr>
          <w:rFonts w:asciiTheme="majorHAnsi" w:hAnsiTheme="majorHAnsi" w:cstheme="majorBidi"/>
          <w:lang w:val="de-DE"/>
        </w:rPr>
        <w:t xml:space="preserve"> „getrappt“  </w:t>
      </w:r>
    </w:p>
    <w:p w14:paraId="52CF250B" w14:textId="77777777" w:rsidR="00195E13" w:rsidRDefault="00195E13" w:rsidP="00195E13">
      <w:pPr>
        <w:ind w:left="1440"/>
        <w:rPr>
          <w:rFonts w:asciiTheme="majorHAnsi" w:hAnsiTheme="majorHAnsi" w:cstheme="majorHAnsi"/>
          <w:lang w:val="de-DE"/>
        </w:rPr>
      </w:pPr>
    </w:p>
    <w:p w14:paraId="518285B9" w14:textId="30DA1F7D" w:rsidR="00195E13" w:rsidRDefault="7706363E" w:rsidP="00195E13">
      <w:pPr>
        <w:pStyle w:val="Listenabsatz"/>
        <w:numPr>
          <w:ilvl w:val="0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 Was wird ein Patient bei einer MR-Untersuchung ausgesetzt? </w:t>
      </w:r>
    </w:p>
    <w:p w14:paraId="113D7D32" w14:textId="487C9F53" w:rsidR="00195E13" w:rsidRDefault="7706363E" w:rsidP="00EC3319">
      <w:pPr>
        <w:numPr>
          <w:ilvl w:val="1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Statisches Magnetfeld &amp; Radiowelle </w:t>
      </w:r>
    </w:p>
    <w:p w14:paraId="6FF91F92" w14:textId="433D1DDF" w:rsidR="00EC3319" w:rsidRDefault="00EC3319" w:rsidP="00EC3319">
      <w:pPr>
        <w:rPr>
          <w:rFonts w:asciiTheme="majorHAnsi" w:hAnsiTheme="majorHAnsi" w:cstheme="majorHAnsi"/>
          <w:lang w:val="de-DE"/>
        </w:rPr>
      </w:pPr>
    </w:p>
    <w:p w14:paraId="010DB09F" w14:textId="0C09F8E4" w:rsidR="00195E13" w:rsidRDefault="7706363E" w:rsidP="00195E13">
      <w:pPr>
        <w:pStyle w:val="Listenabsatz"/>
        <w:numPr>
          <w:ilvl w:val="0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Auf welcher Grundlage beruht die MRS? </w:t>
      </w:r>
    </w:p>
    <w:p w14:paraId="3E24C87B" w14:textId="2A7BB53F" w:rsidR="00195E13" w:rsidRDefault="7706363E" w:rsidP="00195E13">
      <w:pPr>
        <w:numPr>
          <w:ilvl w:val="1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Ionische Bindungen </w:t>
      </w:r>
    </w:p>
    <w:p w14:paraId="34E06F09" w14:textId="1E936396" w:rsidR="00EC3319" w:rsidRPr="00DF53D9" w:rsidRDefault="7706363E" w:rsidP="00AA6DFE">
      <w:pPr>
        <w:numPr>
          <w:ilvl w:val="1"/>
          <w:numId w:val="16"/>
        </w:numPr>
        <w:rPr>
          <w:rFonts w:asciiTheme="majorHAnsi" w:hAnsiTheme="majorHAnsi" w:cstheme="majorBidi"/>
          <w:highlight w:val="yellow"/>
          <w:lang w:val="de-DE"/>
        </w:rPr>
      </w:pPr>
      <w:r w:rsidRPr="7706363E">
        <w:rPr>
          <w:rFonts w:asciiTheme="majorHAnsi" w:hAnsiTheme="majorHAnsi" w:cstheme="majorBidi"/>
          <w:highlight w:val="yellow"/>
          <w:lang w:val="de-DE"/>
        </w:rPr>
        <w:t xml:space="preserve">Chemical Shift </w:t>
      </w:r>
    </w:p>
    <w:p w14:paraId="23EAD147" w14:textId="77777777" w:rsidR="0069322C" w:rsidRDefault="7706363E" w:rsidP="0069322C">
      <w:pPr>
        <w:pStyle w:val="Listenabsatz"/>
        <w:numPr>
          <w:ilvl w:val="0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 Wofür steht SUV </w:t>
      </w:r>
    </w:p>
    <w:p w14:paraId="79180F7B" w14:textId="77777777" w:rsidR="00083ACF" w:rsidRDefault="7706363E" w:rsidP="0069322C">
      <w:pPr>
        <w:numPr>
          <w:ilvl w:val="1"/>
          <w:numId w:val="16"/>
        </w:numPr>
        <w:rPr>
          <w:rFonts w:asciiTheme="majorHAnsi" w:hAnsiTheme="majorHAnsi" w:cstheme="majorHAnsi"/>
          <w:lang w:val="de-DE"/>
        </w:rPr>
      </w:pPr>
      <w:proofErr w:type="spellStart"/>
      <w:r w:rsidRPr="7706363E">
        <w:rPr>
          <w:rFonts w:asciiTheme="majorHAnsi" w:hAnsiTheme="majorHAnsi" w:cstheme="majorBidi"/>
          <w:lang w:val="de-DE"/>
        </w:rPr>
        <w:t>Standardized</w:t>
      </w:r>
      <w:proofErr w:type="spellEnd"/>
      <w:r w:rsidRPr="7706363E">
        <w:rPr>
          <w:rFonts w:asciiTheme="majorHAnsi" w:hAnsiTheme="majorHAnsi" w:cstheme="majorBidi"/>
          <w:lang w:val="de-DE"/>
        </w:rPr>
        <w:t xml:space="preserve"> </w:t>
      </w:r>
      <w:proofErr w:type="spellStart"/>
      <w:r w:rsidRPr="7706363E">
        <w:rPr>
          <w:rFonts w:asciiTheme="majorHAnsi" w:hAnsiTheme="majorHAnsi" w:cstheme="majorBidi"/>
          <w:lang w:val="de-DE"/>
        </w:rPr>
        <w:t>Uptake</w:t>
      </w:r>
      <w:proofErr w:type="spellEnd"/>
      <w:r w:rsidRPr="7706363E">
        <w:rPr>
          <w:rFonts w:asciiTheme="majorHAnsi" w:hAnsiTheme="majorHAnsi" w:cstheme="majorBidi"/>
          <w:lang w:val="de-DE"/>
        </w:rPr>
        <w:t xml:space="preserve"> Value</w:t>
      </w:r>
    </w:p>
    <w:p w14:paraId="026B4EC3" w14:textId="7EE6D8CC" w:rsidR="0069322C" w:rsidRDefault="0069322C" w:rsidP="00083ACF">
      <w:pPr>
        <w:ind w:left="1440"/>
        <w:rPr>
          <w:rFonts w:asciiTheme="majorHAnsi" w:hAnsiTheme="majorHAnsi" w:cstheme="majorHAnsi"/>
          <w:lang w:val="de-DE"/>
        </w:rPr>
      </w:pPr>
      <w:r>
        <w:rPr>
          <w:rFonts w:asciiTheme="majorHAnsi" w:hAnsiTheme="majorHAnsi" w:cstheme="majorHAnsi"/>
          <w:lang w:val="de-DE"/>
        </w:rPr>
        <w:t xml:space="preserve"> </w:t>
      </w:r>
    </w:p>
    <w:p w14:paraId="658414E7" w14:textId="3D36726E" w:rsidR="00195E13" w:rsidRDefault="7706363E" w:rsidP="00195E13">
      <w:pPr>
        <w:pStyle w:val="Listenabsatz"/>
        <w:numPr>
          <w:ilvl w:val="0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Welche Kerne werden als Standard in der MR-Bildgebung verwendet? </w:t>
      </w:r>
    </w:p>
    <w:p w14:paraId="6CD0C32B" w14:textId="799A427C" w:rsidR="00195E13" w:rsidRPr="00195E13" w:rsidRDefault="7706363E" w:rsidP="00195E13">
      <w:pPr>
        <w:numPr>
          <w:ilvl w:val="1"/>
          <w:numId w:val="16"/>
        </w:numPr>
        <w:rPr>
          <w:rFonts w:asciiTheme="majorHAnsi" w:hAnsiTheme="majorHAnsi" w:cstheme="majorHAnsi"/>
          <w:highlight w:val="yellow"/>
          <w:lang w:val="de-DE"/>
        </w:rPr>
      </w:pPr>
      <w:r w:rsidRPr="7706363E">
        <w:rPr>
          <w:rFonts w:asciiTheme="majorHAnsi" w:hAnsiTheme="majorHAnsi" w:cstheme="majorBidi"/>
          <w:highlight w:val="yellow"/>
          <w:lang w:val="de-DE"/>
        </w:rPr>
        <w:t xml:space="preserve">Wasserstoff / Protonen </w:t>
      </w:r>
    </w:p>
    <w:p w14:paraId="1D7747F3" w14:textId="49FF243B" w:rsidR="00195E13" w:rsidRDefault="7706363E" w:rsidP="00195E13">
      <w:pPr>
        <w:numPr>
          <w:ilvl w:val="1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Helium </w:t>
      </w:r>
    </w:p>
    <w:p w14:paraId="5C1DD0BC" w14:textId="7466FCCE" w:rsidR="00195E13" w:rsidRDefault="7706363E" w:rsidP="00195E13">
      <w:pPr>
        <w:numPr>
          <w:ilvl w:val="1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Stickstoff </w:t>
      </w:r>
    </w:p>
    <w:p w14:paraId="2DFD6379" w14:textId="77777777" w:rsidR="00195E13" w:rsidRDefault="00195E13" w:rsidP="00195E13">
      <w:pPr>
        <w:ind w:left="1440"/>
        <w:rPr>
          <w:rFonts w:asciiTheme="majorHAnsi" w:hAnsiTheme="majorHAnsi" w:cstheme="majorHAnsi"/>
          <w:lang w:val="de-DE"/>
        </w:rPr>
      </w:pPr>
    </w:p>
    <w:p w14:paraId="7AC84040" w14:textId="2D829AF0" w:rsidR="00195E13" w:rsidRPr="00A11F38" w:rsidRDefault="7706363E" w:rsidP="00195E13">
      <w:pPr>
        <w:pStyle w:val="Listenabsatz"/>
        <w:numPr>
          <w:ilvl w:val="0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 Von was hängt die makroskopische Magnetisierung im MRT ab? 3 richtig </w:t>
      </w:r>
    </w:p>
    <w:p w14:paraId="067EB638" w14:textId="11971FB4" w:rsidR="00195E13" w:rsidRPr="00C1054F" w:rsidRDefault="7706363E" w:rsidP="00195E13">
      <w:pPr>
        <w:numPr>
          <w:ilvl w:val="1"/>
          <w:numId w:val="16"/>
        </w:numPr>
        <w:rPr>
          <w:rFonts w:asciiTheme="majorHAnsi" w:hAnsiTheme="majorHAnsi" w:cstheme="majorHAnsi"/>
          <w:highlight w:val="yellow"/>
          <w:lang w:val="de-DE"/>
        </w:rPr>
      </w:pPr>
      <w:r w:rsidRPr="7706363E">
        <w:rPr>
          <w:rFonts w:asciiTheme="majorHAnsi" w:hAnsiTheme="majorHAnsi" w:cstheme="majorBidi"/>
          <w:highlight w:val="yellow"/>
          <w:lang w:val="de-DE"/>
        </w:rPr>
        <w:t xml:space="preserve">Gyromagnetisches Verhältnis </w:t>
      </w:r>
    </w:p>
    <w:p w14:paraId="6DA7FBA1" w14:textId="7E9DBE7F" w:rsidR="00195E13" w:rsidRPr="00195E13" w:rsidRDefault="7706363E" w:rsidP="00195E13">
      <w:pPr>
        <w:numPr>
          <w:ilvl w:val="1"/>
          <w:numId w:val="16"/>
        </w:numPr>
        <w:rPr>
          <w:rFonts w:asciiTheme="majorHAnsi" w:hAnsiTheme="majorHAnsi" w:cstheme="majorHAnsi"/>
          <w:highlight w:val="yellow"/>
          <w:lang w:val="de-DE"/>
        </w:rPr>
      </w:pPr>
      <w:r w:rsidRPr="7706363E">
        <w:rPr>
          <w:rFonts w:asciiTheme="majorHAnsi" w:hAnsiTheme="majorHAnsi" w:cstheme="majorBidi"/>
          <w:highlight w:val="yellow"/>
          <w:lang w:val="de-DE"/>
        </w:rPr>
        <w:t xml:space="preserve">Statisch externes Magnetfeld </w:t>
      </w:r>
    </w:p>
    <w:p w14:paraId="04A2038E" w14:textId="6B64AE6C" w:rsidR="00195E13" w:rsidRPr="00195E13" w:rsidRDefault="7706363E" w:rsidP="00195E13">
      <w:pPr>
        <w:numPr>
          <w:ilvl w:val="1"/>
          <w:numId w:val="16"/>
        </w:numPr>
        <w:rPr>
          <w:rFonts w:asciiTheme="majorHAnsi" w:hAnsiTheme="majorHAnsi" w:cstheme="majorHAnsi"/>
          <w:highlight w:val="yellow"/>
          <w:lang w:val="de-DE"/>
        </w:rPr>
      </w:pPr>
      <w:r w:rsidRPr="7706363E">
        <w:rPr>
          <w:rFonts w:asciiTheme="majorHAnsi" w:hAnsiTheme="majorHAnsi" w:cstheme="majorBidi"/>
          <w:highlight w:val="yellow"/>
          <w:lang w:val="de-DE"/>
        </w:rPr>
        <w:t xml:space="preserve">Temperatur </w:t>
      </w:r>
    </w:p>
    <w:p w14:paraId="10844393" w14:textId="6CDDDD84" w:rsidR="00195E13" w:rsidRDefault="7706363E" w:rsidP="00195E13">
      <w:pPr>
        <w:numPr>
          <w:ilvl w:val="1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Ladung des Kerns </w:t>
      </w:r>
    </w:p>
    <w:p w14:paraId="5BC21C55" w14:textId="4CAFBE97" w:rsidR="00195E13" w:rsidRDefault="00195E13" w:rsidP="00195E13">
      <w:pPr>
        <w:rPr>
          <w:rFonts w:asciiTheme="majorHAnsi" w:hAnsiTheme="majorHAnsi" w:cstheme="majorHAnsi"/>
          <w:lang w:val="de-DE"/>
        </w:rPr>
      </w:pPr>
    </w:p>
    <w:p w14:paraId="0D2F7C94" w14:textId="71CAE572" w:rsidR="00D511BB" w:rsidRDefault="00D511BB" w:rsidP="00195E13">
      <w:pPr>
        <w:rPr>
          <w:rFonts w:asciiTheme="majorHAnsi" w:hAnsiTheme="majorHAnsi" w:cstheme="majorHAnsi"/>
          <w:lang w:val="de-DE"/>
        </w:rPr>
      </w:pPr>
    </w:p>
    <w:p w14:paraId="0FD142A6" w14:textId="77777777" w:rsidR="00D511BB" w:rsidRDefault="00D511BB" w:rsidP="00195E13">
      <w:pPr>
        <w:rPr>
          <w:rFonts w:asciiTheme="majorHAnsi" w:hAnsiTheme="majorHAnsi" w:cstheme="majorHAnsi"/>
          <w:lang w:val="de-DE"/>
        </w:rPr>
      </w:pPr>
    </w:p>
    <w:p w14:paraId="00BCFCA3" w14:textId="5BA07DF1" w:rsidR="00195E13" w:rsidRDefault="7706363E" w:rsidP="00195E13">
      <w:pPr>
        <w:pStyle w:val="Listenabsatz"/>
        <w:numPr>
          <w:ilvl w:val="0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lastRenderedPageBreak/>
        <w:t xml:space="preserve"> Für welches Organ wird MRS in der Klinik genutzt? </w:t>
      </w:r>
    </w:p>
    <w:p w14:paraId="370C6ABB" w14:textId="5A587541" w:rsidR="009A73B3" w:rsidRDefault="7706363E" w:rsidP="009A73B3">
      <w:pPr>
        <w:numPr>
          <w:ilvl w:val="1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>Prostata</w:t>
      </w:r>
    </w:p>
    <w:p w14:paraId="0E971B74" w14:textId="728AED4A" w:rsidR="009A73B3" w:rsidRDefault="7706363E" w:rsidP="009A73B3">
      <w:pPr>
        <w:numPr>
          <w:ilvl w:val="1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highlight w:val="yellow"/>
          <w:lang w:val="de-DE"/>
        </w:rPr>
        <w:t>Gehirn</w:t>
      </w:r>
      <w:r w:rsidRPr="7706363E">
        <w:rPr>
          <w:rFonts w:asciiTheme="majorHAnsi" w:hAnsiTheme="majorHAnsi" w:cstheme="majorBidi"/>
          <w:lang w:val="de-DE"/>
        </w:rPr>
        <w:t xml:space="preserve"> </w:t>
      </w:r>
    </w:p>
    <w:p w14:paraId="56BE1855" w14:textId="1C48C42F" w:rsidR="009A73B3" w:rsidRDefault="7706363E" w:rsidP="009A73B3">
      <w:pPr>
        <w:numPr>
          <w:ilvl w:val="1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Skelettmuskulatur </w:t>
      </w:r>
    </w:p>
    <w:p w14:paraId="2E9B0270" w14:textId="0D17943E" w:rsidR="009A73B3" w:rsidRPr="009A73B3" w:rsidRDefault="7706363E" w:rsidP="009A73B3">
      <w:pPr>
        <w:numPr>
          <w:ilvl w:val="1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>Pankreas</w:t>
      </w:r>
    </w:p>
    <w:p w14:paraId="53AA69F7" w14:textId="715EB73C" w:rsidR="009A73B3" w:rsidRDefault="00783146" w:rsidP="00195E13">
      <w:r>
        <w:t xml:space="preserve"> </w:t>
      </w:r>
    </w:p>
    <w:p w14:paraId="396DF793" w14:textId="71C1A0BA" w:rsidR="009A73B3" w:rsidRPr="00C1054F" w:rsidRDefault="7706363E" w:rsidP="009A73B3">
      <w:pPr>
        <w:pStyle w:val="Listenabsatz"/>
        <w:numPr>
          <w:ilvl w:val="0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 Wofür werden die </w:t>
      </w:r>
      <w:proofErr w:type="spellStart"/>
      <w:r w:rsidRPr="7706363E">
        <w:rPr>
          <w:rFonts w:asciiTheme="majorHAnsi" w:hAnsiTheme="majorHAnsi" w:cstheme="majorBidi"/>
          <w:lang w:val="de-DE"/>
        </w:rPr>
        <w:t>Gradientenfelder</w:t>
      </w:r>
      <w:proofErr w:type="spellEnd"/>
      <w:r w:rsidRPr="7706363E">
        <w:rPr>
          <w:rFonts w:asciiTheme="majorHAnsi" w:hAnsiTheme="majorHAnsi" w:cstheme="majorBidi"/>
          <w:lang w:val="de-DE"/>
        </w:rPr>
        <w:t xml:space="preserve"> in der MRT verwendet? </w:t>
      </w:r>
    </w:p>
    <w:p w14:paraId="2C3FE83F" w14:textId="2F96DBD1" w:rsidR="009A73B3" w:rsidRPr="009A73B3" w:rsidRDefault="7706363E" w:rsidP="009A73B3">
      <w:pPr>
        <w:numPr>
          <w:ilvl w:val="1"/>
          <w:numId w:val="16"/>
        </w:numPr>
        <w:rPr>
          <w:rFonts w:asciiTheme="majorHAnsi" w:hAnsiTheme="majorHAnsi" w:cstheme="majorHAnsi"/>
          <w:highlight w:val="yellow"/>
          <w:lang w:val="de-DE"/>
        </w:rPr>
      </w:pPr>
      <w:r w:rsidRPr="7706363E">
        <w:rPr>
          <w:rFonts w:asciiTheme="majorHAnsi" w:hAnsiTheme="majorHAnsi" w:cstheme="majorBidi"/>
          <w:highlight w:val="yellow"/>
          <w:lang w:val="de-DE"/>
        </w:rPr>
        <w:t xml:space="preserve">Frequenzkodierung </w:t>
      </w:r>
    </w:p>
    <w:p w14:paraId="4FF625E0" w14:textId="7EE1EC6F" w:rsidR="009A73B3" w:rsidRPr="009A73B3" w:rsidRDefault="7706363E" w:rsidP="009A73B3">
      <w:pPr>
        <w:numPr>
          <w:ilvl w:val="1"/>
          <w:numId w:val="16"/>
        </w:numPr>
        <w:rPr>
          <w:rFonts w:asciiTheme="majorHAnsi" w:hAnsiTheme="majorHAnsi" w:cstheme="majorHAnsi"/>
          <w:highlight w:val="yellow"/>
          <w:lang w:val="de-DE"/>
        </w:rPr>
      </w:pPr>
      <w:r w:rsidRPr="7706363E">
        <w:rPr>
          <w:rFonts w:asciiTheme="majorHAnsi" w:hAnsiTheme="majorHAnsi" w:cstheme="majorBidi"/>
          <w:highlight w:val="yellow"/>
          <w:lang w:val="de-DE"/>
        </w:rPr>
        <w:t xml:space="preserve">Phasenkodierung </w:t>
      </w:r>
    </w:p>
    <w:p w14:paraId="3C3860DA" w14:textId="7A80A61F" w:rsidR="009A73B3" w:rsidRPr="009A73B3" w:rsidRDefault="7706363E" w:rsidP="009A73B3">
      <w:pPr>
        <w:numPr>
          <w:ilvl w:val="1"/>
          <w:numId w:val="16"/>
        </w:numPr>
        <w:rPr>
          <w:rFonts w:asciiTheme="majorHAnsi" w:hAnsiTheme="majorHAnsi" w:cstheme="majorHAnsi"/>
          <w:highlight w:val="yellow"/>
          <w:lang w:val="de-DE"/>
        </w:rPr>
      </w:pPr>
      <w:r w:rsidRPr="7706363E">
        <w:rPr>
          <w:rFonts w:asciiTheme="majorHAnsi" w:hAnsiTheme="majorHAnsi" w:cstheme="majorBidi"/>
          <w:highlight w:val="yellow"/>
          <w:lang w:val="de-DE"/>
        </w:rPr>
        <w:t xml:space="preserve">Schichtselektion </w:t>
      </w:r>
    </w:p>
    <w:p w14:paraId="3471EAD9" w14:textId="59A85EC6" w:rsidR="009A73B3" w:rsidRDefault="7706363E" w:rsidP="009A73B3">
      <w:pPr>
        <w:numPr>
          <w:ilvl w:val="1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Verschiebung der Patientenliege </w:t>
      </w:r>
    </w:p>
    <w:p w14:paraId="739173AD" w14:textId="12087734" w:rsidR="009A73B3" w:rsidRPr="00EC3319" w:rsidRDefault="009A73B3" w:rsidP="00EC3319">
      <w:pPr>
        <w:rPr>
          <w:rFonts w:asciiTheme="majorHAnsi" w:hAnsiTheme="majorHAnsi" w:cstheme="majorHAnsi"/>
          <w:lang w:val="de-DE"/>
        </w:rPr>
      </w:pPr>
    </w:p>
    <w:p w14:paraId="28BDC807" w14:textId="5F373161" w:rsidR="009A73B3" w:rsidRDefault="7706363E" w:rsidP="009A73B3">
      <w:pPr>
        <w:pStyle w:val="Listenabsatz"/>
        <w:numPr>
          <w:ilvl w:val="0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 Wie wird die Performance eines PET-Scanners angegeben? </w:t>
      </w:r>
    </w:p>
    <w:p w14:paraId="636E4C53" w14:textId="2BE623C5" w:rsidR="009A73B3" w:rsidRPr="009A73B3" w:rsidRDefault="7706363E" w:rsidP="009A73B3">
      <w:pPr>
        <w:numPr>
          <w:ilvl w:val="1"/>
          <w:numId w:val="16"/>
        </w:numPr>
        <w:rPr>
          <w:rFonts w:asciiTheme="majorHAnsi" w:hAnsiTheme="majorHAnsi" w:cstheme="majorHAnsi"/>
          <w:highlight w:val="yellow"/>
          <w:lang w:val="de-DE"/>
        </w:rPr>
      </w:pPr>
      <w:r w:rsidRPr="7706363E">
        <w:rPr>
          <w:rFonts w:asciiTheme="majorHAnsi" w:hAnsiTheme="majorHAnsi" w:cstheme="majorBidi"/>
          <w:highlight w:val="yellow"/>
          <w:lang w:val="de-DE"/>
        </w:rPr>
        <w:t xml:space="preserve">Zeitauflösung </w:t>
      </w:r>
    </w:p>
    <w:p w14:paraId="36F70420" w14:textId="554B521E" w:rsidR="009A73B3" w:rsidRPr="009A73B3" w:rsidRDefault="7706363E" w:rsidP="009A73B3">
      <w:pPr>
        <w:numPr>
          <w:ilvl w:val="1"/>
          <w:numId w:val="16"/>
        </w:numPr>
        <w:rPr>
          <w:rFonts w:asciiTheme="majorHAnsi" w:hAnsiTheme="majorHAnsi" w:cstheme="majorHAnsi"/>
          <w:highlight w:val="yellow"/>
          <w:lang w:val="de-DE"/>
        </w:rPr>
      </w:pPr>
      <w:r w:rsidRPr="7706363E">
        <w:rPr>
          <w:rFonts w:asciiTheme="majorHAnsi" w:hAnsiTheme="majorHAnsi" w:cstheme="majorBidi"/>
          <w:highlight w:val="yellow"/>
          <w:lang w:val="de-DE"/>
        </w:rPr>
        <w:t xml:space="preserve">Energieauflösung </w:t>
      </w:r>
    </w:p>
    <w:p w14:paraId="459A249C" w14:textId="3D649C25" w:rsidR="009A73B3" w:rsidRDefault="7706363E" w:rsidP="009A73B3">
      <w:pPr>
        <w:numPr>
          <w:ilvl w:val="1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>Partial-Volumeneffekt (Verlust scheinbarer Aktivität in kleinen Objekten oder Regionen aufgrund der begrenzten Auflösung des Bildgebungssystems)</w:t>
      </w:r>
    </w:p>
    <w:p w14:paraId="3676A5D2" w14:textId="331D6D2C" w:rsidR="009A73B3" w:rsidRPr="009A73B3" w:rsidRDefault="7706363E" w:rsidP="009A73B3">
      <w:pPr>
        <w:numPr>
          <w:ilvl w:val="1"/>
          <w:numId w:val="16"/>
        </w:numPr>
        <w:rPr>
          <w:rFonts w:asciiTheme="majorHAnsi" w:hAnsiTheme="majorHAnsi" w:cstheme="majorHAnsi"/>
          <w:highlight w:val="yellow"/>
          <w:lang w:val="de-DE"/>
        </w:rPr>
      </w:pPr>
      <w:r w:rsidRPr="7706363E">
        <w:rPr>
          <w:rFonts w:asciiTheme="majorHAnsi" w:hAnsiTheme="majorHAnsi" w:cstheme="majorBidi"/>
          <w:highlight w:val="yellow"/>
          <w:lang w:val="de-DE"/>
        </w:rPr>
        <w:t xml:space="preserve">Ortsauflösung </w:t>
      </w:r>
    </w:p>
    <w:p w14:paraId="0AF1FDDD" w14:textId="43A94F85" w:rsidR="009A73B3" w:rsidRDefault="7706363E" w:rsidP="009A73B3">
      <w:pPr>
        <w:numPr>
          <w:ilvl w:val="1"/>
          <w:numId w:val="16"/>
        </w:numPr>
        <w:rPr>
          <w:rFonts w:asciiTheme="majorHAnsi" w:hAnsiTheme="majorHAnsi" w:cstheme="majorHAnsi"/>
          <w:highlight w:val="yellow"/>
          <w:lang w:val="de-DE"/>
        </w:rPr>
      </w:pPr>
      <w:r w:rsidRPr="7706363E">
        <w:rPr>
          <w:rFonts w:asciiTheme="majorHAnsi" w:hAnsiTheme="majorHAnsi" w:cstheme="majorBidi"/>
          <w:highlight w:val="yellow"/>
          <w:lang w:val="de-DE"/>
        </w:rPr>
        <w:t xml:space="preserve">Sensitivität </w:t>
      </w:r>
    </w:p>
    <w:p w14:paraId="515C7BC1" w14:textId="64047E2B" w:rsidR="00EC3319" w:rsidRDefault="00EC3319" w:rsidP="00EC3319">
      <w:pPr>
        <w:ind w:left="1080"/>
        <w:rPr>
          <w:rFonts w:asciiTheme="majorHAnsi" w:hAnsiTheme="majorHAnsi" w:cstheme="majorHAnsi"/>
          <w:highlight w:val="yellow"/>
          <w:lang w:val="de-DE"/>
        </w:rPr>
      </w:pPr>
    </w:p>
    <w:p w14:paraId="04782971" w14:textId="0F35E331" w:rsidR="00EC3319" w:rsidRPr="00EC3319" w:rsidRDefault="7706363E" w:rsidP="00EC3319">
      <w:pPr>
        <w:pStyle w:val="Listenabsatz"/>
        <w:numPr>
          <w:ilvl w:val="0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 Wasserunterdrückung bei MRS</w:t>
      </w:r>
    </w:p>
    <w:p w14:paraId="2BC238D2" w14:textId="2253CB88" w:rsidR="00EC3319" w:rsidRDefault="7706363E" w:rsidP="00EC3319">
      <w:pPr>
        <w:numPr>
          <w:ilvl w:val="1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Um andere Metabolite mit geringerer Konzentration zu sehen und zu Quantifizieren </w:t>
      </w:r>
    </w:p>
    <w:p w14:paraId="6FF4B68F" w14:textId="77777777" w:rsidR="00EC3319" w:rsidRDefault="00EC3319" w:rsidP="00EC3319">
      <w:pPr>
        <w:rPr>
          <w:rFonts w:asciiTheme="majorHAnsi" w:hAnsiTheme="majorHAnsi" w:cstheme="majorHAnsi"/>
          <w:lang w:val="de-DE"/>
        </w:rPr>
      </w:pPr>
    </w:p>
    <w:p w14:paraId="70A37FBD" w14:textId="6DC6609A" w:rsidR="00EC3319" w:rsidRDefault="7706363E" w:rsidP="00EC3319">
      <w:pPr>
        <w:pStyle w:val="Listenabsatz"/>
        <w:numPr>
          <w:ilvl w:val="0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 Diffusionsgradient wird erhöht durch? </w:t>
      </w:r>
    </w:p>
    <w:p w14:paraId="6E74E6BC" w14:textId="0C1A605C" w:rsidR="00EC3319" w:rsidRDefault="7706363E" w:rsidP="00EC3319">
      <w:pPr>
        <w:numPr>
          <w:ilvl w:val="1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Größere Diffusionsamplitude </w:t>
      </w:r>
    </w:p>
    <w:p w14:paraId="6AEF6669" w14:textId="3E3993FB" w:rsidR="00EC3319" w:rsidRPr="00E9020A" w:rsidRDefault="7706363E" w:rsidP="00EC3319">
      <w:pPr>
        <w:numPr>
          <w:ilvl w:val="1"/>
          <w:numId w:val="16"/>
        </w:numPr>
        <w:rPr>
          <w:rFonts w:asciiTheme="majorHAnsi" w:hAnsiTheme="majorHAnsi" w:cstheme="majorHAnsi"/>
          <w:highlight w:val="yellow"/>
          <w:lang w:val="de-DE"/>
        </w:rPr>
      </w:pPr>
      <w:r w:rsidRPr="7706363E">
        <w:rPr>
          <w:rFonts w:asciiTheme="majorHAnsi" w:hAnsiTheme="majorHAnsi" w:cstheme="majorBidi"/>
          <w:highlight w:val="yellow"/>
          <w:lang w:val="de-DE"/>
        </w:rPr>
        <w:t xml:space="preserve">Mehr 180° Impulse </w:t>
      </w:r>
    </w:p>
    <w:p w14:paraId="5CA824AE" w14:textId="46EAF15F" w:rsidR="00EC3319" w:rsidRDefault="7706363E" w:rsidP="00EC3319">
      <w:pPr>
        <w:numPr>
          <w:ilvl w:val="1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>Ein höherer b-Faktor</w:t>
      </w:r>
    </w:p>
    <w:p w14:paraId="3E3AA9B8" w14:textId="6B8DDA5F" w:rsidR="00EC3319" w:rsidRDefault="00EC3319" w:rsidP="00EC3319">
      <w:pPr>
        <w:rPr>
          <w:rFonts w:asciiTheme="majorHAnsi" w:hAnsiTheme="majorHAnsi" w:cstheme="majorHAnsi"/>
          <w:lang w:val="de-DE"/>
        </w:rPr>
      </w:pPr>
    </w:p>
    <w:p w14:paraId="3BFF693F" w14:textId="54F67B97" w:rsidR="00EC3319" w:rsidRDefault="7706363E" w:rsidP="00EC3319">
      <w:pPr>
        <w:pStyle w:val="Listenabsatz"/>
        <w:numPr>
          <w:ilvl w:val="0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 Welcher Effekt wird bei der Kontrastmittelgabe bei MRT-Untersuchungen genutzt </w:t>
      </w:r>
    </w:p>
    <w:p w14:paraId="047100C0" w14:textId="697FE6C4" w:rsidR="0069322C" w:rsidRPr="0069322C" w:rsidRDefault="7706363E" w:rsidP="0069322C">
      <w:pPr>
        <w:numPr>
          <w:ilvl w:val="1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Verkürzung der T1-Phase </w:t>
      </w:r>
    </w:p>
    <w:p w14:paraId="599C671C" w14:textId="36DF75A1" w:rsidR="00AA6DFE" w:rsidRDefault="00AA6DFE" w:rsidP="00AA6DFE">
      <w:pPr>
        <w:rPr>
          <w:rFonts w:asciiTheme="majorHAnsi" w:hAnsiTheme="majorHAnsi" w:cstheme="majorBidi"/>
          <w:lang w:val="en-US"/>
        </w:rPr>
      </w:pPr>
    </w:p>
    <w:p w14:paraId="08E70DFD" w14:textId="319FD532" w:rsidR="0069322C" w:rsidRDefault="7706363E" w:rsidP="0069322C">
      <w:pPr>
        <w:pStyle w:val="Listenabsatz"/>
        <w:numPr>
          <w:ilvl w:val="0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 Was verursacht ein größeres </w:t>
      </w:r>
      <w:proofErr w:type="spellStart"/>
      <w:r w:rsidRPr="7706363E">
        <w:rPr>
          <w:rFonts w:asciiTheme="majorHAnsi" w:hAnsiTheme="majorHAnsi" w:cstheme="majorBidi"/>
          <w:lang w:val="de-DE"/>
        </w:rPr>
        <w:t>Binning</w:t>
      </w:r>
      <w:proofErr w:type="spellEnd"/>
      <w:r w:rsidRPr="7706363E">
        <w:rPr>
          <w:rFonts w:asciiTheme="majorHAnsi" w:hAnsiTheme="majorHAnsi" w:cstheme="majorBidi"/>
          <w:lang w:val="de-DE"/>
        </w:rPr>
        <w:t xml:space="preserve">? </w:t>
      </w:r>
    </w:p>
    <w:p w14:paraId="5BC2B315" w14:textId="11580AB7" w:rsidR="0069322C" w:rsidRDefault="7706363E" w:rsidP="0069322C">
      <w:pPr>
        <w:numPr>
          <w:ilvl w:val="1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Bessere Auflösung </w:t>
      </w:r>
    </w:p>
    <w:p w14:paraId="799FC09B" w14:textId="2E3A06D0" w:rsidR="0069322C" w:rsidRPr="0069322C" w:rsidRDefault="7706363E" w:rsidP="0069322C">
      <w:pPr>
        <w:numPr>
          <w:ilvl w:val="1"/>
          <w:numId w:val="16"/>
        </w:numPr>
        <w:rPr>
          <w:rFonts w:asciiTheme="majorHAnsi" w:hAnsiTheme="majorHAnsi" w:cstheme="majorHAnsi"/>
          <w:highlight w:val="yellow"/>
          <w:lang w:val="de-DE"/>
        </w:rPr>
      </w:pPr>
      <w:r w:rsidRPr="7706363E">
        <w:rPr>
          <w:rFonts w:asciiTheme="majorHAnsi" w:hAnsiTheme="majorHAnsi" w:cstheme="majorBidi"/>
          <w:highlight w:val="yellow"/>
          <w:lang w:val="de-DE"/>
        </w:rPr>
        <w:t xml:space="preserve">Schlechtere Auflösung </w:t>
      </w:r>
    </w:p>
    <w:p w14:paraId="03243341" w14:textId="792EC2D7" w:rsidR="0069322C" w:rsidRDefault="7706363E" w:rsidP="0069322C">
      <w:pPr>
        <w:numPr>
          <w:ilvl w:val="1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Field </w:t>
      </w:r>
      <w:proofErr w:type="spellStart"/>
      <w:r w:rsidRPr="7706363E">
        <w:rPr>
          <w:rFonts w:asciiTheme="majorHAnsi" w:hAnsiTheme="majorHAnsi" w:cstheme="majorBidi"/>
          <w:lang w:val="de-DE"/>
        </w:rPr>
        <w:t>of</w:t>
      </w:r>
      <w:proofErr w:type="spellEnd"/>
      <w:r w:rsidRPr="7706363E">
        <w:rPr>
          <w:rFonts w:asciiTheme="majorHAnsi" w:hAnsiTheme="majorHAnsi" w:cstheme="majorBidi"/>
          <w:lang w:val="de-DE"/>
        </w:rPr>
        <w:t xml:space="preserve"> View Vergrößerung </w:t>
      </w:r>
    </w:p>
    <w:p w14:paraId="4C9A610B" w14:textId="5989CF91" w:rsidR="0069322C" w:rsidRDefault="0069322C" w:rsidP="0069322C">
      <w:pPr>
        <w:rPr>
          <w:rFonts w:asciiTheme="majorHAnsi" w:hAnsiTheme="majorHAnsi" w:cstheme="majorHAnsi"/>
          <w:lang w:val="de-DE"/>
        </w:rPr>
      </w:pPr>
    </w:p>
    <w:p w14:paraId="5B525446" w14:textId="50B2C0C5" w:rsidR="0069322C" w:rsidRPr="0069322C" w:rsidRDefault="7706363E" w:rsidP="0069322C">
      <w:pPr>
        <w:pStyle w:val="Listenabsatz"/>
        <w:numPr>
          <w:ilvl w:val="0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 Wie funktioniert ein LED (</w:t>
      </w:r>
      <w:proofErr w:type="spellStart"/>
      <w:r w:rsidRPr="7706363E">
        <w:rPr>
          <w:rFonts w:asciiTheme="majorHAnsi" w:hAnsiTheme="majorHAnsi" w:cstheme="majorBidi"/>
          <w:lang w:val="de-DE"/>
        </w:rPr>
        <w:t>Leading</w:t>
      </w:r>
      <w:proofErr w:type="spellEnd"/>
      <w:r w:rsidRPr="7706363E">
        <w:rPr>
          <w:rFonts w:asciiTheme="majorHAnsi" w:hAnsiTheme="majorHAnsi" w:cstheme="majorBidi"/>
          <w:lang w:val="de-DE"/>
        </w:rPr>
        <w:t xml:space="preserve"> Edge </w:t>
      </w:r>
      <w:proofErr w:type="spellStart"/>
      <w:r w:rsidRPr="7706363E">
        <w:rPr>
          <w:rFonts w:asciiTheme="majorHAnsi" w:hAnsiTheme="majorHAnsi" w:cstheme="majorBidi"/>
          <w:lang w:val="de-DE"/>
        </w:rPr>
        <w:t>Discriminator</w:t>
      </w:r>
      <w:proofErr w:type="spellEnd"/>
      <w:r w:rsidRPr="7706363E">
        <w:rPr>
          <w:rFonts w:asciiTheme="majorHAnsi" w:hAnsiTheme="majorHAnsi" w:cstheme="majorBidi"/>
          <w:lang w:val="de-DE"/>
        </w:rPr>
        <w:t>)? Wie kann hiermit eine optimale Zeitmessung erfolgen?</w:t>
      </w:r>
    </w:p>
    <w:p w14:paraId="0077E191" w14:textId="580FA650" w:rsidR="0069322C" w:rsidRPr="0069322C" w:rsidRDefault="0069322C" w:rsidP="00F21F70">
      <w:pPr>
        <w:ind w:left="1440"/>
        <w:rPr>
          <w:rFonts w:asciiTheme="majorHAnsi" w:hAnsiTheme="majorHAnsi" w:cstheme="majorHAnsi"/>
          <w:lang w:val="de-DE"/>
        </w:rPr>
      </w:pPr>
      <w:r w:rsidRPr="0069322C">
        <w:rPr>
          <w:rFonts w:asciiTheme="majorHAnsi" w:hAnsiTheme="majorHAnsi" w:cstheme="majorHAnsi"/>
          <w:lang w:val="de-DE"/>
        </w:rPr>
        <w:t>Triggert ab Überschreiten eines Schwellenwerts</w:t>
      </w:r>
    </w:p>
    <w:p w14:paraId="12152CE1" w14:textId="5FA82D68" w:rsidR="0069322C" w:rsidRPr="0069322C" w:rsidRDefault="0069322C" w:rsidP="005D5B09">
      <w:pPr>
        <w:ind w:left="1440"/>
        <w:rPr>
          <w:rFonts w:asciiTheme="majorHAnsi" w:hAnsiTheme="majorHAnsi" w:cstheme="majorHAnsi"/>
          <w:lang w:val="de-DE"/>
        </w:rPr>
      </w:pPr>
      <w:r w:rsidRPr="0069322C">
        <w:rPr>
          <w:rFonts w:asciiTheme="majorHAnsi" w:hAnsiTheme="majorHAnsi" w:cstheme="majorHAnsi"/>
          <w:lang w:val="de-DE"/>
        </w:rPr>
        <w:t xml:space="preserve">Optimal: möglichst steile Flanke, möglichst nah am Nullsignal ohne Rauschen </w:t>
      </w:r>
    </w:p>
    <w:p w14:paraId="16ECCF16" w14:textId="769A38F8" w:rsidR="0069322C" w:rsidRDefault="0069322C" w:rsidP="0069322C">
      <w:pPr>
        <w:ind w:left="1440"/>
        <w:rPr>
          <w:rFonts w:asciiTheme="majorHAnsi" w:hAnsiTheme="majorHAnsi" w:cstheme="majorHAnsi"/>
          <w:lang w:val="de-DE"/>
        </w:rPr>
      </w:pPr>
      <w:r>
        <w:rPr>
          <w:rFonts w:asciiTheme="majorHAnsi" w:hAnsiTheme="majorHAnsi" w:cstheme="majorHAnsi"/>
          <w:lang w:val="de-DE"/>
        </w:rPr>
        <w:t>a</w:t>
      </w:r>
      <w:r w:rsidRPr="0069322C">
        <w:rPr>
          <w:rFonts w:asciiTheme="majorHAnsi" w:hAnsiTheme="majorHAnsi" w:cstheme="majorHAnsi"/>
          <w:lang w:val="de-DE"/>
        </w:rPr>
        <w:t>ufzunehmen</w:t>
      </w:r>
    </w:p>
    <w:p w14:paraId="3B2B5376" w14:textId="3B84DBB8" w:rsidR="0069322C" w:rsidRDefault="0069322C" w:rsidP="0069322C">
      <w:pPr>
        <w:ind w:firstLine="360"/>
        <w:rPr>
          <w:rFonts w:asciiTheme="majorHAnsi" w:hAnsiTheme="majorHAnsi" w:cstheme="majorHAnsi"/>
          <w:lang w:val="de-DE"/>
        </w:rPr>
      </w:pPr>
    </w:p>
    <w:p w14:paraId="72EDE7D3" w14:textId="72A0E81F" w:rsidR="0069322C" w:rsidRDefault="7706363E" w:rsidP="0069322C">
      <w:pPr>
        <w:pStyle w:val="Listenabsatz"/>
        <w:numPr>
          <w:ilvl w:val="0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Welches Problem tritt bei Verwendung einer LED auf? Problem lösen? </w:t>
      </w:r>
    </w:p>
    <w:p w14:paraId="21F5D7D0" w14:textId="36CB937A" w:rsidR="0069322C" w:rsidRDefault="7706363E" w:rsidP="0069322C">
      <w:pPr>
        <w:numPr>
          <w:ilvl w:val="1"/>
          <w:numId w:val="16"/>
        </w:numPr>
        <w:rPr>
          <w:rFonts w:asciiTheme="majorHAnsi" w:hAnsiTheme="majorHAnsi" w:cstheme="majorHAnsi"/>
          <w:lang w:val="de-DE"/>
        </w:rPr>
      </w:pPr>
      <w:r w:rsidRPr="7706363E">
        <w:rPr>
          <w:rFonts w:asciiTheme="majorHAnsi" w:hAnsiTheme="majorHAnsi" w:cstheme="majorBidi"/>
          <w:lang w:val="de-DE"/>
        </w:rPr>
        <w:t xml:space="preserve">Walk </w:t>
      </w:r>
      <w:proofErr w:type="spellStart"/>
      <w:r w:rsidRPr="7706363E">
        <w:rPr>
          <w:rFonts w:asciiTheme="majorHAnsi" w:hAnsiTheme="majorHAnsi" w:cstheme="majorBidi"/>
          <w:lang w:val="de-DE"/>
        </w:rPr>
        <w:t>effect</w:t>
      </w:r>
      <w:proofErr w:type="spellEnd"/>
      <w:r w:rsidRPr="7706363E">
        <w:rPr>
          <w:rFonts w:asciiTheme="majorHAnsi" w:hAnsiTheme="majorHAnsi" w:cstheme="majorBidi"/>
          <w:lang w:val="de-DE"/>
        </w:rPr>
        <w:t xml:space="preserve"> – CFD </w:t>
      </w:r>
    </w:p>
    <w:p w14:paraId="0010FFA3" w14:textId="372FD8BC" w:rsidR="0069322C" w:rsidRPr="0069322C" w:rsidRDefault="0069322C" w:rsidP="0069322C">
      <w:pPr>
        <w:pStyle w:val="Listenabsatz"/>
        <w:rPr>
          <w:rFonts w:asciiTheme="majorHAnsi" w:hAnsiTheme="majorHAnsi" w:cstheme="majorHAnsi"/>
          <w:lang w:val="de-DE"/>
        </w:rPr>
      </w:pPr>
      <w:bookmarkStart w:id="0" w:name="_GoBack"/>
      <w:bookmarkEnd w:id="0"/>
    </w:p>
    <w:sectPr w:rsidR="0069322C" w:rsidRPr="0069322C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reekC">
    <w:altName w:val="Calibri"/>
    <w:charset w:val="00"/>
    <w:family w:val="auto"/>
    <w:pitch w:val="variable"/>
    <w:sig w:usb0="20002A87" w:usb1="00000000" w:usb2="00000000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A3C30"/>
    <w:multiLevelType w:val="multilevel"/>
    <w:tmpl w:val="5D2CCBF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78D13DE"/>
    <w:multiLevelType w:val="hybridMultilevel"/>
    <w:tmpl w:val="FFFFFFFF"/>
    <w:lvl w:ilvl="0" w:tplc="B87AD862">
      <w:start w:val="1"/>
      <w:numFmt w:val="decimal"/>
      <w:lvlText w:val="%1."/>
      <w:lvlJc w:val="left"/>
      <w:pPr>
        <w:ind w:left="720" w:hanging="360"/>
      </w:pPr>
    </w:lvl>
    <w:lvl w:ilvl="1" w:tplc="C8FE3C68">
      <w:start w:val="1"/>
      <w:numFmt w:val="lowerLetter"/>
      <w:lvlText w:val="%2."/>
      <w:lvlJc w:val="left"/>
      <w:pPr>
        <w:ind w:left="1440" w:hanging="360"/>
      </w:pPr>
    </w:lvl>
    <w:lvl w:ilvl="2" w:tplc="EF3C9928">
      <w:start w:val="1"/>
      <w:numFmt w:val="lowerRoman"/>
      <w:lvlText w:val="%3."/>
      <w:lvlJc w:val="right"/>
      <w:pPr>
        <w:ind w:left="2160" w:hanging="180"/>
      </w:pPr>
    </w:lvl>
    <w:lvl w:ilvl="3" w:tplc="1D9082BA">
      <w:start w:val="1"/>
      <w:numFmt w:val="decimal"/>
      <w:lvlText w:val="%4."/>
      <w:lvlJc w:val="left"/>
      <w:pPr>
        <w:ind w:left="2880" w:hanging="360"/>
      </w:pPr>
    </w:lvl>
    <w:lvl w:ilvl="4" w:tplc="97144A32">
      <w:start w:val="1"/>
      <w:numFmt w:val="lowerLetter"/>
      <w:lvlText w:val="%5."/>
      <w:lvlJc w:val="left"/>
      <w:pPr>
        <w:ind w:left="3600" w:hanging="360"/>
      </w:pPr>
    </w:lvl>
    <w:lvl w:ilvl="5" w:tplc="F3721E78">
      <w:start w:val="1"/>
      <w:numFmt w:val="lowerRoman"/>
      <w:lvlText w:val="%6."/>
      <w:lvlJc w:val="right"/>
      <w:pPr>
        <w:ind w:left="4320" w:hanging="180"/>
      </w:pPr>
    </w:lvl>
    <w:lvl w:ilvl="6" w:tplc="52A4C7FA">
      <w:start w:val="1"/>
      <w:numFmt w:val="decimal"/>
      <w:lvlText w:val="%7."/>
      <w:lvlJc w:val="left"/>
      <w:pPr>
        <w:ind w:left="5040" w:hanging="360"/>
      </w:pPr>
    </w:lvl>
    <w:lvl w:ilvl="7" w:tplc="356CF63E">
      <w:start w:val="1"/>
      <w:numFmt w:val="lowerLetter"/>
      <w:lvlText w:val="%8."/>
      <w:lvlJc w:val="left"/>
      <w:pPr>
        <w:ind w:left="5760" w:hanging="360"/>
      </w:pPr>
    </w:lvl>
    <w:lvl w:ilvl="8" w:tplc="5402495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A12E4"/>
    <w:multiLevelType w:val="multilevel"/>
    <w:tmpl w:val="EA427CC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" w15:restartNumberingAfterBreak="0">
    <w:nsid w:val="0FE61F1C"/>
    <w:multiLevelType w:val="multilevel"/>
    <w:tmpl w:val="74DA60A2"/>
    <w:lvl w:ilvl="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" w15:restartNumberingAfterBreak="0">
    <w:nsid w:val="10AB1BBF"/>
    <w:multiLevelType w:val="multilevel"/>
    <w:tmpl w:val="63A2AF40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5" w15:restartNumberingAfterBreak="0">
    <w:nsid w:val="10B2342E"/>
    <w:multiLevelType w:val="multilevel"/>
    <w:tmpl w:val="0DEC65DE"/>
    <w:lvl w:ilvl="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6" w15:restartNumberingAfterBreak="0">
    <w:nsid w:val="10FA706B"/>
    <w:multiLevelType w:val="multilevel"/>
    <w:tmpl w:val="F4B4357A"/>
    <w:lvl w:ilvl="0">
      <w:start w:val="1"/>
      <w:numFmt w:val="decimal"/>
      <w:lvlText w:val="%1.)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>
      <w:start w:val="1"/>
      <w:numFmt w:val="lowerRoman"/>
      <w:lvlText w:val="%3.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21CB29B3"/>
    <w:multiLevelType w:val="hybridMultilevel"/>
    <w:tmpl w:val="9F32CD64"/>
    <w:lvl w:ilvl="0" w:tplc="5498D8D2">
      <w:start w:val="1"/>
      <w:numFmt w:val="bullet"/>
      <w:lvlText w:val="-"/>
      <w:lvlJc w:val="left"/>
      <w:pPr>
        <w:ind w:left="1080" w:hanging="360"/>
      </w:pPr>
      <w:rPr>
        <w:rFonts w:ascii="Calibri" w:eastAsia="Arial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5A60761"/>
    <w:multiLevelType w:val="multilevel"/>
    <w:tmpl w:val="9A8A328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9" w15:restartNumberingAfterBreak="0">
    <w:nsid w:val="26CA5C7D"/>
    <w:multiLevelType w:val="hybridMultilevel"/>
    <w:tmpl w:val="388A6792"/>
    <w:lvl w:ilvl="0" w:tplc="EA1A685E">
      <w:numFmt w:val="bullet"/>
      <w:lvlText w:val=""/>
      <w:lvlJc w:val="left"/>
      <w:pPr>
        <w:ind w:left="720" w:hanging="360"/>
      </w:pPr>
      <w:rPr>
        <w:rFonts w:ascii="Symbol" w:eastAsia="Courier New" w:hAnsi="Symbol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3449E"/>
    <w:multiLevelType w:val="multilevel"/>
    <w:tmpl w:val="5FA844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2AD43BF4"/>
    <w:multiLevelType w:val="hybridMultilevel"/>
    <w:tmpl w:val="D8225362"/>
    <w:lvl w:ilvl="0" w:tplc="BDB66366">
      <w:start w:val="2"/>
      <w:numFmt w:val="bullet"/>
      <w:lvlText w:val="-"/>
      <w:lvlJc w:val="left"/>
      <w:pPr>
        <w:ind w:left="720" w:hanging="360"/>
      </w:pPr>
      <w:rPr>
        <w:rFonts w:ascii="Calibri" w:eastAsia="Arial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F35508"/>
    <w:multiLevelType w:val="multilevel"/>
    <w:tmpl w:val="AA9C9FF4"/>
    <w:lvl w:ilvl="0">
      <w:start w:val="1"/>
      <w:numFmt w:val="decimal"/>
      <w:lvlText w:val="%1.)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>
      <w:start w:val="1"/>
      <w:numFmt w:val="lowerRoman"/>
      <w:lvlText w:val="%3.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 w15:restartNumberingAfterBreak="0">
    <w:nsid w:val="2CD4036A"/>
    <w:multiLevelType w:val="hybridMultilevel"/>
    <w:tmpl w:val="56A4389E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FBE404F"/>
    <w:multiLevelType w:val="hybridMultilevel"/>
    <w:tmpl w:val="51AE0FCE"/>
    <w:lvl w:ilvl="0" w:tplc="036699F8">
      <w:start w:val="3"/>
      <w:numFmt w:val="bullet"/>
      <w:lvlText w:val="-"/>
      <w:lvlJc w:val="left"/>
      <w:pPr>
        <w:ind w:left="1080" w:hanging="360"/>
      </w:pPr>
      <w:rPr>
        <w:rFonts w:ascii="Calibri" w:eastAsia="Arial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C846328"/>
    <w:multiLevelType w:val="hybridMultilevel"/>
    <w:tmpl w:val="79785F4E"/>
    <w:lvl w:ilvl="0" w:tplc="0407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D4E29D4"/>
    <w:multiLevelType w:val="hybridMultilevel"/>
    <w:tmpl w:val="E73C95EC"/>
    <w:lvl w:ilvl="0" w:tplc="0407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416A49B1"/>
    <w:multiLevelType w:val="hybridMultilevel"/>
    <w:tmpl w:val="66DA17D0"/>
    <w:lvl w:ilvl="0" w:tplc="A66E3786">
      <w:start w:val="20"/>
      <w:numFmt w:val="bullet"/>
      <w:lvlText w:val="-"/>
      <w:lvlJc w:val="left"/>
      <w:pPr>
        <w:ind w:left="1080" w:hanging="360"/>
      </w:pPr>
      <w:rPr>
        <w:rFonts w:ascii="Calibri" w:eastAsia="Arial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C57904"/>
    <w:multiLevelType w:val="multilevel"/>
    <w:tmpl w:val="2B441EDC"/>
    <w:lvl w:ilvl="0">
      <w:start w:val="1"/>
      <w:numFmt w:val="decimal"/>
      <w:lvlText w:val="%1.)"/>
      <w:lvlJc w:val="left"/>
      <w:pPr>
        <w:ind w:left="720" w:hanging="360"/>
      </w:pPr>
      <w:rPr>
        <w:rFonts w:hint="default"/>
        <w:u w:val="none"/>
      </w:rPr>
    </w:lvl>
    <w:lvl w:ilvl="1">
      <w:start w:val="1"/>
      <w:numFmt w:val="lowerLetter"/>
      <w:lvlText w:val="%2.)"/>
      <w:lvlJc w:val="left"/>
      <w:pPr>
        <w:ind w:left="1440" w:hanging="360"/>
      </w:pPr>
      <w:rPr>
        <w:rFonts w:hint="default"/>
        <w:u w:val="none"/>
      </w:rPr>
    </w:lvl>
    <w:lvl w:ilvl="2">
      <w:start w:val="1"/>
      <w:numFmt w:val="lowerRoman"/>
      <w:lvlText w:val="%3.)"/>
      <w:lvlJc w:val="right"/>
      <w:pPr>
        <w:ind w:left="2160" w:hanging="360"/>
      </w:pPr>
      <w:rPr>
        <w:rFonts w:hint="default"/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rFonts w:hint="default"/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hint="default"/>
        <w:u w:val="none"/>
      </w:rPr>
    </w:lvl>
  </w:abstractNum>
  <w:abstractNum w:abstractNumId="19" w15:restartNumberingAfterBreak="0">
    <w:nsid w:val="46D22ADF"/>
    <w:multiLevelType w:val="multilevel"/>
    <w:tmpl w:val="AE685078"/>
    <w:lvl w:ilvl="0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0" w15:restartNumberingAfterBreak="0">
    <w:nsid w:val="4B11143E"/>
    <w:multiLevelType w:val="hybridMultilevel"/>
    <w:tmpl w:val="58566120"/>
    <w:lvl w:ilvl="0" w:tplc="3F32E6D6">
      <w:start w:val="11"/>
      <w:numFmt w:val="bullet"/>
      <w:lvlText w:val="-"/>
      <w:lvlJc w:val="left"/>
      <w:pPr>
        <w:ind w:left="1800" w:hanging="360"/>
      </w:pPr>
      <w:rPr>
        <w:rFonts w:ascii="Calibri" w:eastAsia="Arial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52460DA8"/>
    <w:multiLevelType w:val="hybridMultilevel"/>
    <w:tmpl w:val="FFFFFFFF"/>
    <w:lvl w:ilvl="0" w:tplc="DAEC3F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6E12CC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7A2099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A443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143D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6DE73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9D213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5E3C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9FAD4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C64932"/>
    <w:multiLevelType w:val="hybridMultilevel"/>
    <w:tmpl w:val="A6FCA2E8"/>
    <w:lvl w:ilvl="0" w:tplc="0407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4953104"/>
    <w:multiLevelType w:val="hybridMultilevel"/>
    <w:tmpl w:val="4D46E808"/>
    <w:lvl w:ilvl="0" w:tplc="AFDCFEB6">
      <w:start w:val="16"/>
      <w:numFmt w:val="bullet"/>
      <w:lvlText w:val="-"/>
      <w:lvlJc w:val="left"/>
      <w:pPr>
        <w:ind w:left="1800" w:hanging="360"/>
      </w:pPr>
      <w:rPr>
        <w:rFonts w:ascii="Arial" w:eastAsia="Arial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54AF1682"/>
    <w:multiLevelType w:val="multilevel"/>
    <w:tmpl w:val="747ACD8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57801B04"/>
    <w:multiLevelType w:val="hybridMultilevel"/>
    <w:tmpl w:val="58C4EC18"/>
    <w:lvl w:ilvl="0" w:tplc="6C544AF0">
      <w:start w:val="1"/>
      <w:numFmt w:val="decimal"/>
      <w:lvlText w:val="%1.)"/>
      <w:lvlJc w:val="left"/>
      <w:pPr>
        <w:ind w:left="720" w:hanging="360"/>
      </w:pPr>
      <w:rPr>
        <w:rFonts w:hint="default"/>
        <w:sz w:val="24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DF28A0"/>
    <w:multiLevelType w:val="multilevel"/>
    <w:tmpl w:val="660C4E0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5DA2522A"/>
    <w:multiLevelType w:val="multilevel"/>
    <w:tmpl w:val="D0304DC6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8" w15:restartNumberingAfterBreak="0">
    <w:nsid w:val="61666206"/>
    <w:multiLevelType w:val="hybridMultilevel"/>
    <w:tmpl w:val="F3A6B732"/>
    <w:lvl w:ilvl="0" w:tplc="98AA4C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193233"/>
    <w:multiLevelType w:val="multilevel"/>
    <w:tmpl w:val="2B441EDC"/>
    <w:lvl w:ilvl="0">
      <w:start w:val="1"/>
      <w:numFmt w:val="decimal"/>
      <w:lvlText w:val="%1.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0" w15:restartNumberingAfterBreak="0">
    <w:nsid w:val="683C81F4"/>
    <w:multiLevelType w:val="hybridMultilevel"/>
    <w:tmpl w:val="FFFFFFFF"/>
    <w:lvl w:ilvl="0" w:tplc="F2BA91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D5A66B2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20CCAA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C689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1E01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FA287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58FF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F0C0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C683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9B0165"/>
    <w:multiLevelType w:val="hybridMultilevel"/>
    <w:tmpl w:val="5BB0C702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7251B5"/>
    <w:multiLevelType w:val="multilevel"/>
    <w:tmpl w:val="A38CA50C"/>
    <w:lvl w:ilvl="0">
      <w:start w:val="1"/>
      <w:numFmt w:val="decimal"/>
      <w:lvlText w:val="%1.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3" w15:restartNumberingAfterBreak="0">
    <w:nsid w:val="7331780A"/>
    <w:multiLevelType w:val="hybridMultilevel"/>
    <w:tmpl w:val="4712ED18"/>
    <w:lvl w:ilvl="0" w:tplc="B4C2239A">
      <w:start w:val="11"/>
      <w:numFmt w:val="bullet"/>
      <w:lvlText w:val="-"/>
      <w:lvlJc w:val="left"/>
      <w:pPr>
        <w:ind w:left="1440" w:hanging="360"/>
      </w:pPr>
      <w:rPr>
        <w:rFonts w:ascii="Arial" w:eastAsia="Arial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7BA788F"/>
    <w:multiLevelType w:val="multilevel"/>
    <w:tmpl w:val="D3040236"/>
    <w:lvl w:ilvl="0">
      <w:start w:val="1"/>
      <w:numFmt w:val="decimal"/>
      <w:lvlText w:val="%1.)"/>
      <w:lvlJc w:val="left"/>
      <w:pPr>
        <w:ind w:left="720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5" w15:restartNumberingAfterBreak="0">
    <w:nsid w:val="78593D39"/>
    <w:multiLevelType w:val="hybridMultilevel"/>
    <w:tmpl w:val="E474F8E4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B471C28"/>
    <w:multiLevelType w:val="multilevel"/>
    <w:tmpl w:val="9C3E928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21"/>
  </w:num>
  <w:num w:numId="2">
    <w:abstractNumId w:val="30"/>
  </w:num>
  <w:num w:numId="3">
    <w:abstractNumId w:val="1"/>
  </w:num>
  <w:num w:numId="4">
    <w:abstractNumId w:val="27"/>
  </w:num>
  <w:num w:numId="5">
    <w:abstractNumId w:val="36"/>
  </w:num>
  <w:num w:numId="6">
    <w:abstractNumId w:val="0"/>
  </w:num>
  <w:num w:numId="7">
    <w:abstractNumId w:val="32"/>
  </w:num>
  <w:num w:numId="8">
    <w:abstractNumId w:val="8"/>
  </w:num>
  <w:num w:numId="9">
    <w:abstractNumId w:val="24"/>
  </w:num>
  <w:num w:numId="10">
    <w:abstractNumId w:val="29"/>
  </w:num>
  <w:num w:numId="11">
    <w:abstractNumId w:val="10"/>
  </w:num>
  <w:num w:numId="12">
    <w:abstractNumId w:val="4"/>
  </w:num>
  <w:num w:numId="13">
    <w:abstractNumId w:val="26"/>
  </w:num>
  <w:num w:numId="14">
    <w:abstractNumId w:val="2"/>
  </w:num>
  <w:num w:numId="15">
    <w:abstractNumId w:val="6"/>
  </w:num>
  <w:num w:numId="16">
    <w:abstractNumId w:val="12"/>
  </w:num>
  <w:num w:numId="17">
    <w:abstractNumId w:val="34"/>
  </w:num>
  <w:num w:numId="18">
    <w:abstractNumId w:val="13"/>
  </w:num>
  <w:num w:numId="19">
    <w:abstractNumId w:val="9"/>
  </w:num>
  <w:num w:numId="20">
    <w:abstractNumId w:val="35"/>
  </w:num>
  <w:num w:numId="21">
    <w:abstractNumId w:val="15"/>
  </w:num>
  <w:num w:numId="22">
    <w:abstractNumId w:val="22"/>
  </w:num>
  <w:num w:numId="23">
    <w:abstractNumId w:val="3"/>
  </w:num>
  <w:num w:numId="24">
    <w:abstractNumId w:val="16"/>
  </w:num>
  <w:num w:numId="25">
    <w:abstractNumId w:val="5"/>
  </w:num>
  <w:num w:numId="26">
    <w:abstractNumId w:val="19"/>
  </w:num>
  <w:num w:numId="27">
    <w:abstractNumId w:val="33"/>
  </w:num>
  <w:num w:numId="28">
    <w:abstractNumId w:val="23"/>
  </w:num>
  <w:num w:numId="29">
    <w:abstractNumId w:val="18"/>
  </w:num>
  <w:num w:numId="30">
    <w:abstractNumId w:val="28"/>
  </w:num>
  <w:num w:numId="31">
    <w:abstractNumId w:val="31"/>
  </w:num>
  <w:num w:numId="32">
    <w:abstractNumId w:val="25"/>
  </w:num>
  <w:num w:numId="33">
    <w:abstractNumId w:val="7"/>
  </w:num>
  <w:num w:numId="34">
    <w:abstractNumId w:val="11"/>
  </w:num>
  <w:num w:numId="35">
    <w:abstractNumId w:val="14"/>
  </w:num>
  <w:num w:numId="36">
    <w:abstractNumId w:val="17"/>
  </w:num>
  <w:num w:numId="3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5B1A"/>
    <w:rsid w:val="000352F8"/>
    <w:rsid w:val="00042E34"/>
    <w:rsid w:val="00062EDC"/>
    <w:rsid w:val="00083ACF"/>
    <w:rsid w:val="000B08E6"/>
    <w:rsid w:val="00106D12"/>
    <w:rsid w:val="00123588"/>
    <w:rsid w:val="00142949"/>
    <w:rsid w:val="00195E13"/>
    <w:rsid w:val="001B7BCC"/>
    <w:rsid w:val="001C102F"/>
    <w:rsid w:val="001D7DB5"/>
    <w:rsid w:val="001E21C3"/>
    <w:rsid w:val="001E5B1A"/>
    <w:rsid w:val="001F6710"/>
    <w:rsid w:val="00211016"/>
    <w:rsid w:val="0021287E"/>
    <w:rsid w:val="00241A6F"/>
    <w:rsid w:val="002514A1"/>
    <w:rsid w:val="00272EEF"/>
    <w:rsid w:val="0027323B"/>
    <w:rsid w:val="00280BA6"/>
    <w:rsid w:val="00293AAF"/>
    <w:rsid w:val="002A18FC"/>
    <w:rsid w:val="002C3FB5"/>
    <w:rsid w:val="002E5D14"/>
    <w:rsid w:val="003A3D85"/>
    <w:rsid w:val="003A6AC7"/>
    <w:rsid w:val="003C41A8"/>
    <w:rsid w:val="00404043"/>
    <w:rsid w:val="00421B54"/>
    <w:rsid w:val="00430030"/>
    <w:rsid w:val="0044547A"/>
    <w:rsid w:val="00463723"/>
    <w:rsid w:val="004A6D9A"/>
    <w:rsid w:val="004B3996"/>
    <w:rsid w:val="004B4AFF"/>
    <w:rsid w:val="004E2846"/>
    <w:rsid w:val="004F1D28"/>
    <w:rsid w:val="00557D5A"/>
    <w:rsid w:val="00566035"/>
    <w:rsid w:val="005C5E3A"/>
    <w:rsid w:val="005D5B09"/>
    <w:rsid w:val="006074B5"/>
    <w:rsid w:val="00627D1C"/>
    <w:rsid w:val="0064643E"/>
    <w:rsid w:val="00677332"/>
    <w:rsid w:val="0069322C"/>
    <w:rsid w:val="00710EAB"/>
    <w:rsid w:val="00727F9E"/>
    <w:rsid w:val="00783146"/>
    <w:rsid w:val="0078720C"/>
    <w:rsid w:val="007C4C84"/>
    <w:rsid w:val="008058ED"/>
    <w:rsid w:val="00834F48"/>
    <w:rsid w:val="008556E2"/>
    <w:rsid w:val="009017E2"/>
    <w:rsid w:val="0092631D"/>
    <w:rsid w:val="009A05B2"/>
    <w:rsid w:val="009A70C3"/>
    <w:rsid w:val="009A73B3"/>
    <w:rsid w:val="009C3F0B"/>
    <w:rsid w:val="009E2E9F"/>
    <w:rsid w:val="00A11F38"/>
    <w:rsid w:val="00A2086A"/>
    <w:rsid w:val="00A54ACB"/>
    <w:rsid w:val="00A9297D"/>
    <w:rsid w:val="00AA6DFE"/>
    <w:rsid w:val="00B136CB"/>
    <w:rsid w:val="00B4122B"/>
    <w:rsid w:val="00B72CED"/>
    <w:rsid w:val="00BA6FC3"/>
    <w:rsid w:val="00BF780F"/>
    <w:rsid w:val="00C1054F"/>
    <w:rsid w:val="00C61BF7"/>
    <w:rsid w:val="00C6490C"/>
    <w:rsid w:val="00C66CB2"/>
    <w:rsid w:val="00CA1C8B"/>
    <w:rsid w:val="00CA7D26"/>
    <w:rsid w:val="00CC338F"/>
    <w:rsid w:val="00CC3E6A"/>
    <w:rsid w:val="00CE68D7"/>
    <w:rsid w:val="00D22BB2"/>
    <w:rsid w:val="00D45C67"/>
    <w:rsid w:val="00D511BB"/>
    <w:rsid w:val="00D65BAC"/>
    <w:rsid w:val="00D908AE"/>
    <w:rsid w:val="00DF53D9"/>
    <w:rsid w:val="00DF60C6"/>
    <w:rsid w:val="00E14F4E"/>
    <w:rsid w:val="00E37D04"/>
    <w:rsid w:val="00E9020A"/>
    <w:rsid w:val="00E92C3F"/>
    <w:rsid w:val="00E952F6"/>
    <w:rsid w:val="00EB0BBF"/>
    <w:rsid w:val="00EB6176"/>
    <w:rsid w:val="00EC3319"/>
    <w:rsid w:val="00EE5179"/>
    <w:rsid w:val="00EF5865"/>
    <w:rsid w:val="00F1477E"/>
    <w:rsid w:val="00F21F70"/>
    <w:rsid w:val="00FD2740"/>
    <w:rsid w:val="29F55862"/>
    <w:rsid w:val="438EB9D4"/>
    <w:rsid w:val="6ADF9AB5"/>
    <w:rsid w:val="77063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45BD9"/>
  <w15:docId w15:val="{64527F6F-DF59-4EB7-B362-BA240510F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de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berschrift2">
    <w:name w:val="heading 2"/>
    <w:basedOn w:val="Standard"/>
    <w:next w:val="Standard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berschrift3">
    <w:name w:val="heading 3"/>
    <w:basedOn w:val="Standard"/>
    <w:next w:val="Standard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berschrift4">
    <w:name w:val="heading 4"/>
    <w:basedOn w:val="Standard"/>
    <w:next w:val="Standard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berschrift5">
    <w:name w:val="heading 5"/>
    <w:basedOn w:val="Standard"/>
    <w:next w:val="Standard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berschrift6">
    <w:name w:val="heading 6"/>
    <w:basedOn w:val="Standard"/>
    <w:next w:val="Standard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Standard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Untertitel">
    <w:name w:val="Subtitle"/>
    <w:basedOn w:val="Standard"/>
    <w:next w:val="Standard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enabsatz">
    <w:name w:val="List Paragraph"/>
    <w:basedOn w:val="Standard"/>
    <w:uiPriority w:val="34"/>
    <w:qFormat/>
    <w:rsid w:val="008556E2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5C5E3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2156D4-1C5F-42CC-8953-D0E3B0A14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2357</Words>
  <Characters>14850</Characters>
  <Application>Microsoft Office Word</Application>
  <DocSecurity>0</DocSecurity>
  <Lines>123</Lines>
  <Paragraphs>34</Paragraphs>
  <ScaleCrop>false</ScaleCrop>
  <Company/>
  <LinksUpToDate>false</LinksUpToDate>
  <CharactersWithSpaces>17173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Cora W.</dc:creator>
  <cp:keywords/>
  <cp:lastModifiedBy>Cora Warda</cp:lastModifiedBy>
  <cp:revision>56</cp:revision>
  <dcterms:created xsi:type="dcterms:W3CDTF">2023-01-27T18:39:00Z</dcterms:created>
  <dcterms:modified xsi:type="dcterms:W3CDTF">2023-02-03T09:54:00Z</dcterms:modified>
</cp:coreProperties>
</file>