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after="0"/>
        <w:rPr>
          <w:b/>
        </w:rPr>
      </w:pPr>
      <w:r>
        <w:rPr>
          <w:b/>
        </w:rPr>
        <w:t xml:space="preserve">BM2 Klausur SS2021 – Gedächtnisprotokoll </w:t>
      </w:r>
    </w:p>
    <w:p>
      <w:pPr>
        <w:spacing w:after="0"/>
      </w:pPr>
    </w:p>
    <w:p>
      <w:pPr>
        <w:spacing w:after="0"/>
      </w:pPr>
      <w:r>
        <w:t>Allgemeines:</w:t>
      </w:r>
    </w:p>
    <w:p>
      <w:pPr>
        <w:spacing w:after="0"/>
      </w:pPr>
      <w:r>
        <w:t xml:space="preserve">Die Klausur bestand aus 19 Aufgaben (teilweise auch mit Teilfragen). Alle Aufgaben waren Freitext-Aufgaben. Als Hilfsmittel durfte nur die zur Verfügung gestellte Formelsammlung mitgenommen werden. Die Prüfung dauert 60 Minuten. Subjektiver Eindruck war bei unserer Prüfung, dass die Zeit sehr knapp ist (man sollte sich nicht allzu lange an einer Aufgabe aufhalten). Zur Vorbereitung eignet es sich, dass man sich die Übungsaufgaben aus dem Tutorium und die Aufgaben aus dem Krieger anschaut. </w:t>
      </w:r>
    </w:p>
    <w:p>
      <w:pPr>
        <w:spacing w:after="0"/>
      </w:pPr>
      <w:bookmarkStart w:id="0" w:name="_GoBack"/>
      <w:bookmarkEnd w:id="0"/>
    </w:p>
    <w:p>
      <w:pPr>
        <w:pStyle w:val="Listenabsatz"/>
        <w:numPr>
          <w:ilvl w:val="0"/>
          <w:numId w:val="2"/>
        </w:numPr>
        <w:spacing w:after="0"/>
      </w:pPr>
      <w:r>
        <w:t xml:space="preserve">Wirkungsquerschnitt von Wolfram berechnen, gegeben waren war Massenschwächungskoeffizient, molare Masse und </w:t>
      </w:r>
      <m:oMath>
        <m:sSub>
          <m:sSubPr>
            <m:ctrlPr>
              <w:rPr>
                <w:rFonts w:ascii="Cambria Math" w:hAnsi="Cambria Math"/>
                <w:i/>
              </w:rPr>
            </m:ctrlPr>
          </m:sSubPr>
          <m:e>
            <m:r>
              <w:rPr>
                <w:rFonts w:ascii="Cambria Math" w:hAnsi="Cambria Math"/>
              </w:rPr>
              <m:t>N</m:t>
            </m:r>
          </m:e>
          <m:sub>
            <m:r>
              <w:rPr>
                <w:rFonts w:ascii="Cambria Math" w:hAnsi="Cambria Math"/>
              </w:rPr>
              <m:t>a</m:t>
            </m:r>
          </m:sub>
        </m:sSub>
      </m:oMath>
      <w:r>
        <w:t xml:space="preserve"> </w:t>
      </w:r>
    </w:p>
    <w:p>
      <w:pPr>
        <w:spacing w:after="0"/>
      </w:pPr>
    </w:p>
    <w:p>
      <w:pPr>
        <w:pStyle w:val="Listenabsatz"/>
        <w:numPr>
          <w:ilvl w:val="0"/>
          <w:numId w:val="2"/>
        </w:numPr>
        <w:spacing w:after="0"/>
      </w:pPr>
      <w:r>
        <w:t xml:space="preserve">Berechnung der notwendigen Anzahl an Bleifolien (jeweils Dicke von 0,1 mm), damit ein Photonenstrahl auf 10% seiner ursprünglichen Intensität reduziert werden kann. Gegeben war die </w:t>
      </w:r>
      <w:proofErr w:type="spellStart"/>
      <w:r>
        <w:t>Halbwertsschichtdicke</w:t>
      </w:r>
      <w:proofErr w:type="spellEnd"/>
      <w:r>
        <w:t>. Der Abstand zwischen Quelle und Detektor beträgt 2 cm</w:t>
      </w:r>
    </w:p>
    <w:p>
      <w:pPr>
        <w:spacing w:after="0"/>
      </w:pPr>
    </w:p>
    <w:p>
      <w:pPr>
        <w:pStyle w:val="Listenabsatz"/>
        <w:numPr>
          <w:ilvl w:val="0"/>
          <w:numId w:val="2"/>
        </w:numPr>
        <w:spacing w:after="0"/>
      </w:pPr>
      <w:r>
        <w:t>Umrechnung atomare Wirkungsquerschnitt, Massenschwächungskoeffizient und linearer Schwächungskoeffizient (es musste jeweils der Umrechnungskoeffizient angegeben werden)</w:t>
      </w:r>
    </w:p>
    <w:p>
      <w:pPr>
        <w:spacing w:after="0"/>
      </w:pPr>
    </w:p>
    <w:p>
      <w:pPr>
        <w:pStyle w:val="Listenabsatz"/>
        <w:numPr>
          <w:ilvl w:val="0"/>
          <w:numId w:val="2"/>
        </w:numPr>
        <w:spacing w:after="0"/>
      </w:pPr>
      <w:r>
        <w:t xml:space="preserve">Es werden zwei Messungen durchgeführt. Dabei wird einmal eine Abschirmung zwischen Detektor und Quelle eingebracht und einmal nicht. Bei der ersten Messung werden 10^6 Impulse bei einer </w:t>
      </w:r>
      <w:proofErr w:type="spellStart"/>
      <w:r>
        <w:t>Messzeit</w:t>
      </w:r>
      <w:proofErr w:type="spellEnd"/>
      <w:r>
        <w:t xml:space="preserve"> von 100s ermittelt. Bei einer zweiten Messung werden 100 Impulse innerhalb von 10s gemessen -&gt; Ähnlich zu einer Übungsaufgabe </w:t>
      </w:r>
    </w:p>
    <w:p>
      <w:pPr>
        <w:pStyle w:val="Listenabsatz"/>
        <w:numPr>
          <w:ilvl w:val="0"/>
          <w:numId w:val="1"/>
        </w:numPr>
        <w:spacing w:after="0"/>
      </w:pPr>
      <w:r>
        <w:t xml:space="preserve">Berechnung von </w:t>
      </w:r>
      <m:oMath>
        <m:r>
          <w:rPr>
            <w:rFonts w:ascii="Cambria Math" w:hAnsi="Cambria Math"/>
          </w:rPr>
          <m:t>μ</m:t>
        </m:r>
      </m:oMath>
    </w:p>
    <w:p>
      <w:pPr>
        <w:pStyle w:val="Listenabsatz"/>
        <w:numPr>
          <w:ilvl w:val="0"/>
          <w:numId w:val="1"/>
        </w:numPr>
        <w:spacing w:after="0"/>
      </w:pPr>
      <w:r>
        <w:t xml:space="preserve">Über Fehlerfortpflanzung </w:t>
      </w:r>
      <m:oMath>
        <m:r>
          <w:rPr>
            <w:rFonts w:ascii="Cambria Math" w:hAnsi="Cambria Math"/>
          </w:rPr>
          <m:t>∆μ</m:t>
        </m:r>
      </m:oMath>
      <w:r>
        <w:rPr>
          <w:rFonts w:eastAsiaTheme="minorEastAsia"/>
        </w:rPr>
        <w:t xml:space="preserve"> berechnen</w:t>
      </w:r>
    </w:p>
    <w:p>
      <w:pPr>
        <w:pStyle w:val="Listenabsatz"/>
        <w:numPr>
          <w:ilvl w:val="0"/>
          <w:numId w:val="1"/>
        </w:numPr>
        <w:spacing w:after="0"/>
      </w:pPr>
      <w:r>
        <w:t xml:space="preserve">Welche Möglichkeiten gibt es, damit das die </w:t>
      </w:r>
      <w:proofErr w:type="spellStart"/>
      <w:r>
        <w:t>Messunsicheheit</w:t>
      </w:r>
      <w:proofErr w:type="spellEnd"/>
      <w:r>
        <w:t xml:space="preserve"> verringert werden kann. </w:t>
      </w:r>
    </w:p>
    <w:p>
      <w:pPr>
        <w:spacing w:after="0"/>
      </w:pPr>
    </w:p>
    <w:p>
      <w:pPr>
        <w:pStyle w:val="Listenabsatz"/>
        <w:numPr>
          <w:ilvl w:val="0"/>
          <w:numId w:val="2"/>
        </w:numPr>
        <w:spacing w:after="0"/>
      </w:pPr>
      <w:r>
        <w:t>Aus der Elektronenmasse soll die Energie und die Wellenlänge der 511-keV-Vernichtungsstrahlung berechnen werden</w:t>
      </w:r>
    </w:p>
    <w:p>
      <w:pPr>
        <w:spacing w:after="0"/>
      </w:pPr>
    </w:p>
    <w:p>
      <w:pPr>
        <w:pStyle w:val="Listenabsatz"/>
        <w:numPr>
          <w:ilvl w:val="0"/>
          <w:numId w:val="2"/>
        </w:numPr>
        <w:spacing w:after="0"/>
      </w:pPr>
      <w:r>
        <w:t xml:space="preserve">Eine Aufgabe zum Stoßbremsvermögen </w:t>
      </w:r>
    </w:p>
    <w:p>
      <w:pPr>
        <w:pStyle w:val="Listenabsatz"/>
        <w:numPr>
          <w:ilvl w:val="0"/>
          <w:numId w:val="3"/>
        </w:numPr>
        <w:spacing w:after="0"/>
      </w:pPr>
      <w:r>
        <w:t>Definition vom Stoßbremsvermögen</w:t>
      </w:r>
    </w:p>
    <w:p>
      <w:pPr>
        <w:pStyle w:val="Listenabsatz"/>
        <w:numPr>
          <w:ilvl w:val="0"/>
          <w:numId w:val="3"/>
        </w:numPr>
        <w:spacing w:after="0"/>
      </w:pPr>
      <w:r>
        <w:t>Aus welchen Komponenten ist das Massestoßbremsvermögen aufgebaut</w:t>
      </w:r>
    </w:p>
    <w:p>
      <w:pPr>
        <w:pStyle w:val="Listenabsatz"/>
        <w:numPr>
          <w:ilvl w:val="0"/>
          <w:numId w:val="3"/>
        </w:numPr>
        <w:spacing w:after="0"/>
      </w:pPr>
      <w:r>
        <w:t xml:space="preserve">Was ist die kritische Energie. Wovon ist das Stoßbremsvermögen bei Elektronen abhängig </w:t>
      </w:r>
    </w:p>
    <w:p>
      <w:pPr>
        <w:pStyle w:val="Listenabsatz"/>
        <w:numPr>
          <w:ilvl w:val="0"/>
          <w:numId w:val="1"/>
        </w:numPr>
        <w:spacing w:after="0"/>
      </w:pPr>
      <w:r>
        <w:t>Berechnung des Massestoßbremsvermögens von Wasser</w:t>
      </w:r>
    </w:p>
    <w:p>
      <w:pPr>
        <w:spacing w:after="0"/>
      </w:pPr>
    </w:p>
    <w:p>
      <w:pPr>
        <w:pStyle w:val="Listenabsatz"/>
        <w:numPr>
          <w:ilvl w:val="0"/>
          <w:numId w:val="2"/>
        </w:numPr>
        <w:spacing w:after="0"/>
      </w:pPr>
      <w:r>
        <w:t xml:space="preserve">Zeichnen der Tiefendosisverläufe für 100 kV, 15 </w:t>
      </w:r>
      <w:proofErr w:type="spellStart"/>
      <w:r>
        <w:t>Mev</w:t>
      </w:r>
      <w:proofErr w:type="spellEnd"/>
      <w:r>
        <w:t xml:space="preserve">, 200 </w:t>
      </w:r>
      <w:proofErr w:type="spellStart"/>
      <w:r>
        <w:t>MeV</w:t>
      </w:r>
      <w:proofErr w:type="spellEnd"/>
      <w:r>
        <w:t xml:space="preserve"> Protonen und 10 </w:t>
      </w:r>
      <w:proofErr w:type="spellStart"/>
      <w:r>
        <w:t>MeV</w:t>
      </w:r>
      <w:proofErr w:type="spellEnd"/>
      <w:r>
        <w:t xml:space="preserve"> Elektronen</w:t>
      </w:r>
    </w:p>
    <w:p>
      <w:pPr>
        <w:spacing w:after="0"/>
      </w:pPr>
    </w:p>
    <w:p>
      <w:pPr>
        <w:pStyle w:val="Listenabsatz"/>
        <w:numPr>
          <w:ilvl w:val="0"/>
          <w:numId w:val="2"/>
        </w:numPr>
        <w:spacing w:after="0"/>
      </w:pPr>
      <w:r>
        <w:t xml:space="preserve">Zusammenhang Reichweite und Bahnlänge bei Elektronen und Alpha-Teilchen (Aufgabe siehe Krieger) </w:t>
      </w:r>
    </w:p>
    <w:p>
      <w:pPr>
        <w:spacing w:after="0"/>
      </w:pPr>
    </w:p>
    <w:p>
      <w:pPr>
        <w:pStyle w:val="Listenabsatz"/>
        <w:numPr>
          <w:ilvl w:val="0"/>
          <w:numId w:val="2"/>
        </w:numPr>
        <w:spacing w:after="0"/>
      </w:pPr>
      <w:r>
        <w:lastRenderedPageBreak/>
        <w:t xml:space="preserve">Warum ist der Massenschwächungskoeffizient im Bereich 1- 2 </w:t>
      </w:r>
      <w:proofErr w:type="spellStart"/>
      <w:r>
        <w:t>Mev</w:t>
      </w:r>
      <w:proofErr w:type="spellEnd"/>
      <w:r>
        <w:t xml:space="preserve"> konstant (Aufgabe siehe Krieger)</w:t>
      </w:r>
    </w:p>
    <w:p>
      <w:pPr>
        <w:spacing w:after="0"/>
      </w:pPr>
    </w:p>
    <w:p>
      <w:pPr>
        <w:pStyle w:val="Listenabsatz"/>
        <w:numPr>
          <w:ilvl w:val="0"/>
          <w:numId w:val="2"/>
        </w:numPr>
        <w:spacing w:after="0"/>
      </w:pPr>
      <w:r>
        <w:t>Aufgabe zur Neutronenstrahlung. Welche Arten von Neutronen gibt es und wonach erfolgt die Einteilung</w:t>
      </w:r>
    </w:p>
    <w:p>
      <w:pPr>
        <w:spacing w:after="0"/>
      </w:pPr>
    </w:p>
    <w:p>
      <w:pPr>
        <w:pStyle w:val="Listenabsatz"/>
        <w:numPr>
          <w:ilvl w:val="0"/>
          <w:numId w:val="2"/>
        </w:numPr>
        <w:spacing w:after="0"/>
      </w:pPr>
      <w:r>
        <w:t>Aus welchen Teilen besteht die Transportgleichung</w:t>
      </w:r>
    </w:p>
    <w:p>
      <w:pPr>
        <w:spacing w:after="0"/>
      </w:pPr>
    </w:p>
    <w:p>
      <w:pPr>
        <w:pStyle w:val="Listenabsatz"/>
        <w:numPr>
          <w:ilvl w:val="0"/>
          <w:numId w:val="2"/>
        </w:numPr>
        <w:spacing w:after="0"/>
      </w:pPr>
      <w:r>
        <w:t xml:space="preserve">Allgemeine Form der Energiebilanzgleichung notieren und die für Protonen hinschreiben mit Begründung </w:t>
      </w:r>
    </w:p>
    <w:p>
      <w:pPr>
        <w:spacing w:after="0"/>
      </w:pPr>
    </w:p>
    <w:p>
      <w:pPr>
        <w:pStyle w:val="Listenabsatz"/>
        <w:numPr>
          <w:ilvl w:val="0"/>
          <w:numId w:val="2"/>
        </w:numPr>
        <w:spacing w:after="0"/>
      </w:pPr>
      <w:r>
        <w:t xml:space="preserve">Aufgabe zum Thema Technetium-Generator. </w:t>
      </w:r>
    </w:p>
    <w:p>
      <w:pPr>
        <w:spacing w:after="0"/>
        <w:ind w:firstLine="708"/>
      </w:pPr>
      <w:r>
        <w:t>Gegeben war die Anfangsaktivität, die Zerfallsfunktion von Technetium.</w:t>
      </w:r>
    </w:p>
    <w:p>
      <w:pPr>
        <w:pStyle w:val="Listenabsatz"/>
        <w:numPr>
          <w:ilvl w:val="0"/>
          <w:numId w:val="4"/>
        </w:numPr>
        <w:spacing w:after="0"/>
      </w:pPr>
      <w:r>
        <w:t>Berechnung der Anfangsaktivität und der Aktivität nach einem Tag</w:t>
      </w:r>
    </w:p>
    <w:p>
      <w:pPr>
        <w:pStyle w:val="Listenabsatz"/>
        <w:numPr>
          <w:ilvl w:val="0"/>
          <w:numId w:val="4"/>
        </w:numPr>
        <w:spacing w:after="0"/>
      </w:pPr>
      <w:r>
        <w:t>Gibt es eine Sättigungsaktivität und wie ist der qualitative Verlauf</w:t>
      </w:r>
    </w:p>
    <w:p>
      <w:pPr>
        <w:pStyle w:val="Listenabsatz"/>
        <w:numPr>
          <w:ilvl w:val="0"/>
          <w:numId w:val="4"/>
        </w:numPr>
        <w:spacing w:after="0"/>
      </w:pPr>
      <w:r>
        <w:t xml:space="preserve">Nach welcher Zeit ist die Aktivität von Technetium maximal </w:t>
      </w:r>
    </w:p>
    <w:p>
      <w:pPr>
        <w:spacing w:after="0"/>
      </w:pPr>
    </w:p>
    <w:p>
      <w:pPr>
        <w:pStyle w:val="Listenabsatz"/>
        <w:numPr>
          <w:ilvl w:val="0"/>
          <w:numId w:val="2"/>
        </w:numPr>
        <w:spacing w:after="0"/>
      </w:pPr>
      <w:r>
        <w:t xml:space="preserve">Aufgabe zum Thema Strahlaufhärtung. Wie hat sie Einfluss auf die </w:t>
      </w:r>
      <w:proofErr w:type="spellStart"/>
      <w:r>
        <w:t>Halbwertsdicke</w:t>
      </w:r>
      <w:proofErr w:type="spellEnd"/>
      <w:r>
        <w:t xml:space="preserve"> und das Energiespektrum</w:t>
      </w:r>
    </w:p>
    <w:p>
      <w:pPr>
        <w:spacing w:after="0"/>
      </w:pPr>
    </w:p>
    <w:p>
      <w:pPr>
        <w:pStyle w:val="Listenabsatz"/>
        <w:numPr>
          <w:ilvl w:val="0"/>
          <w:numId w:val="2"/>
        </w:numPr>
        <w:spacing w:after="0"/>
      </w:pPr>
      <w:r>
        <w:t>Teilchenflussdichte und Energieflussdichte aus einer isotrope n Quelle (</w:t>
      </w:r>
      <w:proofErr w:type="spellStart"/>
      <w:r>
        <w:t>Cs</w:t>
      </w:r>
      <w:proofErr w:type="spellEnd"/>
      <w:r>
        <w:t xml:space="preserve"> mit zwei Photonen) berechnen (Aufgabe im Prinzip ähnlich zu einer Aufgabe aus dem Krieger). </w:t>
      </w:r>
    </w:p>
    <w:p>
      <w:pPr>
        <w:spacing w:after="0"/>
      </w:pPr>
    </w:p>
    <w:p>
      <w:pPr>
        <w:pStyle w:val="Listenabsatz"/>
        <w:numPr>
          <w:ilvl w:val="0"/>
          <w:numId w:val="2"/>
        </w:numPr>
        <w:spacing w:after="0"/>
      </w:pPr>
      <w:r>
        <w:t>Welche Voraussetzungen müssen gelten, damit das exponentielle Schwächungsgesetz gilt</w:t>
      </w:r>
    </w:p>
    <w:p>
      <w:pPr>
        <w:spacing w:after="0"/>
      </w:pPr>
    </w:p>
    <w:p>
      <w:pPr>
        <w:pStyle w:val="Listenabsatz"/>
        <w:numPr>
          <w:ilvl w:val="0"/>
          <w:numId w:val="2"/>
        </w:numPr>
        <w:spacing w:after="0"/>
      </w:pPr>
      <w:r>
        <w:t>Eine Aufgabe zum Photoeffekt</w:t>
      </w:r>
    </w:p>
    <w:p>
      <w:pPr>
        <w:pStyle w:val="Listenabsatz"/>
        <w:numPr>
          <w:ilvl w:val="0"/>
          <w:numId w:val="5"/>
        </w:numPr>
        <w:spacing w:after="0"/>
      </w:pPr>
      <w:r>
        <w:t>Wechselwirkungskoeffizient nennen</w:t>
      </w:r>
    </w:p>
    <w:p>
      <w:pPr>
        <w:pStyle w:val="Listenabsatz"/>
        <w:numPr>
          <w:ilvl w:val="0"/>
          <w:numId w:val="5"/>
        </w:numPr>
        <w:spacing w:after="0"/>
      </w:pPr>
      <w:r>
        <w:t>Grenzenergien für den Photoeffekt</w:t>
      </w:r>
    </w:p>
    <w:p>
      <w:pPr>
        <w:spacing w:after="0"/>
      </w:pPr>
    </w:p>
    <w:p>
      <w:pPr>
        <w:pStyle w:val="Listenabsatz"/>
        <w:numPr>
          <w:ilvl w:val="0"/>
          <w:numId w:val="2"/>
        </w:numPr>
        <w:spacing w:after="0"/>
      </w:pPr>
      <w:r>
        <w:t xml:space="preserve">Eine Aufgabe zum </w:t>
      </w:r>
      <w:proofErr w:type="spellStart"/>
      <w:r>
        <w:t>Comptoneffekt</w:t>
      </w:r>
      <w:proofErr w:type="spellEnd"/>
    </w:p>
    <w:p>
      <w:pPr>
        <w:pStyle w:val="Listenabsatz"/>
        <w:numPr>
          <w:ilvl w:val="0"/>
          <w:numId w:val="6"/>
        </w:numPr>
        <w:spacing w:after="0"/>
      </w:pPr>
      <w:r>
        <w:t>Berechnung der Energie des gestreuten Photons</w:t>
      </w:r>
    </w:p>
    <w:p>
      <w:pPr>
        <w:pStyle w:val="Listenabsatz"/>
        <w:numPr>
          <w:ilvl w:val="0"/>
          <w:numId w:val="6"/>
        </w:numPr>
        <w:spacing w:after="0"/>
      </w:pPr>
      <w:r>
        <w:t xml:space="preserve">Berechnung der Energie des gestreuten Elektrons </w:t>
      </w:r>
    </w:p>
    <w:p>
      <w:pPr>
        <w:spacing w:after="0"/>
      </w:pPr>
    </w:p>
    <w:p>
      <w:pPr>
        <w:spacing w:after="0"/>
      </w:pPr>
    </w:p>
    <w:p>
      <w:pPr>
        <w:spacing w:after="0"/>
      </w:pPr>
    </w:p>
    <w:p>
      <w:pPr>
        <w:spacing w:after="0"/>
      </w:pPr>
    </w:p>
    <w:p>
      <w:pPr>
        <w:spacing w:after="0"/>
      </w:pPr>
    </w:p>
    <w:p>
      <w:pPr>
        <w:spacing w:after="0"/>
      </w:pPr>
    </w:p>
    <w:sectPr>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314FA"/>
    <w:multiLevelType w:val="hybridMultilevel"/>
    <w:tmpl w:val="9F4CB3D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0BA0C7D"/>
    <w:multiLevelType w:val="hybridMultilevel"/>
    <w:tmpl w:val="5718B614"/>
    <w:lvl w:ilvl="0" w:tplc="D8306230">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CF804E6"/>
    <w:multiLevelType w:val="hybridMultilevel"/>
    <w:tmpl w:val="4C2ECF9A"/>
    <w:lvl w:ilvl="0" w:tplc="6696FD70">
      <w:start w:val="1"/>
      <w:numFmt w:val="lowerLetter"/>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 w15:restartNumberingAfterBreak="0">
    <w:nsid w:val="57C72770"/>
    <w:multiLevelType w:val="hybridMultilevel"/>
    <w:tmpl w:val="6BC6E6D6"/>
    <w:lvl w:ilvl="0" w:tplc="3FBC89A0">
      <w:start w:val="1"/>
      <w:numFmt w:val="lowerLetter"/>
      <w:lvlText w:val="%1.)"/>
      <w:lvlJc w:val="left"/>
      <w:pPr>
        <w:ind w:left="1440" w:hanging="360"/>
      </w:pPr>
      <w:rPr>
        <w:rFonts w:asciiTheme="minorHAnsi" w:eastAsiaTheme="minorHAnsi" w:hAnsiTheme="minorHAnsi" w:cstheme="minorBidi"/>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 w15:restartNumberingAfterBreak="0">
    <w:nsid w:val="5CAF6A77"/>
    <w:multiLevelType w:val="hybridMultilevel"/>
    <w:tmpl w:val="17D22ECC"/>
    <w:lvl w:ilvl="0" w:tplc="17F8F002">
      <w:start w:val="1"/>
      <w:numFmt w:val="lowerLetter"/>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5" w15:restartNumberingAfterBreak="0">
    <w:nsid w:val="5EF242E6"/>
    <w:multiLevelType w:val="hybridMultilevel"/>
    <w:tmpl w:val="F5403554"/>
    <w:lvl w:ilvl="0" w:tplc="CDA6F106">
      <w:start w:val="1"/>
      <w:numFmt w:val="lowerLetter"/>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657A5889"/>
    <w:multiLevelType w:val="hybridMultilevel"/>
    <w:tmpl w:val="E7E25DD8"/>
    <w:lvl w:ilvl="0" w:tplc="55EA849C">
      <w:start w:val="1"/>
      <w:numFmt w:val="lowerLetter"/>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num w:numId="1">
    <w:abstractNumId w:val="3"/>
  </w:num>
  <w:num w:numId="2">
    <w:abstractNumId w:val="0"/>
  </w:num>
  <w:num w:numId="3">
    <w:abstractNumId w:val="2"/>
  </w:num>
  <w:num w:numId="4">
    <w:abstractNumId w:val="6"/>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DC08A7-4F46-4AB9-90F6-9A5AB765C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pPr>
      <w:ind w:left="720"/>
      <w:contextualSpacing/>
    </w:pPr>
  </w:style>
  <w:style w:type="character" w:styleId="Platzhaltertext">
    <w:name w:val="Placeholder Text"/>
    <w:basedOn w:val="Absatz-Standardschriftar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2927</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Universitaetsklinikum Tuebingen</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Schmidt</dc:creator>
  <cp:keywords/>
  <dc:description/>
  <cp:lastModifiedBy>Stefan Schmidt</cp:lastModifiedBy>
  <cp:revision>4</cp:revision>
  <dcterms:created xsi:type="dcterms:W3CDTF">2021-08-05T12:16:00Z</dcterms:created>
  <dcterms:modified xsi:type="dcterms:W3CDTF">2021-08-16T09:24:00Z</dcterms:modified>
</cp:coreProperties>
</file>