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55F45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b/>
          <w:bCs/>
          <w:color w:val="000000"/>
          <w:lang w:val="de-DE"/>
        </w:rPr>
        <w:t>BMT SoSe 2021 - Gedächtnisprotokoll</w:t>
      </w:r>
    </w:p>
    <w:p w14:paraId="4B14D805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</w:p>
    <w:p w14:paraId="79B01E9D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Infos:</w:t>
      </w:r>
    </w:p>
    <w:p w14:paraId="74937554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Keine Fragen zu MRT</w:t>
      </w:r>
    </w:p>
    <w:p w14:paraId="580900F0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Einige Altklausurfragen</w:t>
      </w:r>
    </w:p>
    <w:p w14:paraId="6C75E6E7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</w:p>
    <w:p w14:paraId="02282575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 xml:space="preserve">1. </w:t>
      </w:r>
      <w:proofErr w:type="gramStart"/>
      <w:r w:rsidRPr="00F61330">
        <w:rPr>
          <w:rFonts w:ascii="Arial" w:eastAsia="Times New Roman" w:hAnsi="Arial" w:cs="Arial"/>
          <w:color w:val="000000"/>
          <w:lang w:val="de-DE"/>
        </w:rPr>
        <w:t>Form</w:t>
      </w:r>
      <w:proofErr w:type="gramEnd"/>
      <w:r w:rsidRPr="00F61330">
        <w:rPr>
          <w:rFonts w:ascii="Arial" w:eastAsia="Times New Roman" w:hAnsi="Arial" w:cs="Arial"/>
          <w:color w:val="000000"/>
          <w:lang w:val="de-DE"/>
        </w:rPr>
        <w:t xml:space="preserve"> um Herzvektor zu beschreiben (sehr eindeutig)</w:t>
      </w:r>
    </w:p>
    <w:p w14:paraId="59319E98" w14:textId="77777777" w:rsidR="00F61330" w:rsidRPr="00F61330" w:rsidRDefault="00F61330" w:rsidP="00F61330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Einthoven'sche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Dreieck</w:t>
      </w:r>
      <w:proofErr w:type="spellEnd"/>
    </w:p>
    <w:p w14:paraId="5F9E03B0" w14:textId="77777777" w:rsidR="00F61330" w:rsidRPr="00F61330" w:rsidRDefault="00F61330" w:rsidP="00F61330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Gauß</w:t>
      </w:r>
      <w:proofErr w:type="spellEnd"/>
      <w:r w:rsidRPr="00F61330">
        <w:rPr>
          <w:rFonts w:ascii="Arial" w:eastAsia="Times New Roman" w:hAnsi="Arial" w:cs="Arial"/>
          <w:color w:val="000000"/>
        </w:rPr>
        <w:t>-Lineal </w:t>
      </w:r>
    </w:p>
    <w:p w14:paraId="4C0058F1" w14:textId="77777777" w:rsidR="00F61330" w:rsidRPr="00F61330" w:rsidRDefault="00F61330" w:rsidP="00F61330">
      <w:pPr>
        <w:numPr>
          <w:ilvl w:val="0"/>
          <w:numId w:val="1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</w:rPr>
      </w:pPr>
    </w:p>
    <w:p w14:paraId="446105DE" w14:textId="77777777" w:rsidR="00F61330" w:rsidRPr="00F61330" w:rsidRDefault="00F61330" w:rsidP="00F61330">
      <w:pPr>
        <w:numPr>
          <w:ilvl w:val="0"/>
          <w:numId w:val="1"/>
        </w:numPr>
        <w:spacing w:before="100" w:beforeAutospacing="1" w:after="100" w:afterAutospacing="1" w:line="240" w:lineRule="auto"/>
        <w:ind w:left="720" w:hanging="360"/>
        <w:textAlignment w:val="baseline"/>
        <w:rPr>
          <w:rFonts w:ascii="Arial" w:eastAsia="Times New Roman" w:hAnsi="Arial" w:cs="Arial"/>
          <w:color w:val="000000"/>
        </w:rPr>
      </w:pPr>
    </w:p>
    <w:p w14:paraId="592AFA33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 xml:space="preserve">2. Konkavspiegel: Welche Aussagen stimmen, wenn das Objekt </w:t>
      </w:r>
      <w:proofErr w:type="gramStart"/>
      <w:r w:rsidRPr="00F61330">
        <w:rPr>
          <w:rFonts w:ascii="Arial" w:eastAsia="Times New Roman" w:hAnsi="Arial" w:cs="Arial"/>
          <w:color w:val="000000"/>
          <w:lang w:val="de-DE"/>
        </w:rPr>
        <w:t>hinter  dem</w:t>
      </w:r>
      <w:proofErr w:type="gramEnd"/>
      <w:r w:rsidRPr="00F61330">
        <w:rPr>
          <w:rFonts w:ascii="Arial" w:eastAsia="Times New Roman" w:hAnsi="Arial" w:cs="Arial"/>
          <w:color w:val="000000"/>
          <w:lang w:val="de-DE"/>
        </w:rPr>
        <w:t xml:space="preserve"> Krümmungsmittelpunkt (C) steht? Hinweis: “Hinter C” bedeutet, dass C und F zwischen dem Objekt und dem Spiegel liegen.</w:t>
      </w:r>
    </w:p>
    <w:p w14:paraId="60CD6D96" w14:textId="77777777" w:rsidR="00F61330" w:rsidRPr="00F61330" w:rsidRDefault="00F61330" w:rsidP="00F61330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F61330">
        <w:rPr>
          <w:rFonts w:ascii="Arial" w:eastAsia="Times New Roman" w:hAnsi="Arial" w:cs="Arial"/>
          <w:color w:val="000000"/>
        </w:rPr>
        <w:t xml:space="preserve">Bild </w:t>
      </w:r>
      <w:proofErr w:type="spellStart"/>
      <w:r w:rsidRPr="00F61330">
        <w:rPr>
          <w:rFonts w:ascii="Arial" w:eastAsia="Times New Roman" w:hAnsi="Arial" w:cs="Arial"/>
          <w:color w:val="000000"/>
        </w:rPr>
        <w:t>ist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invertiert</w:t>
      </w:r>
      <w:proofErr w:type="spellEnd"/>
    </w:p>
    <w:p w14:paraId="43F20562" w14:textId="77777777" w:rsidR="00F61330" w:rsidRPr="00F61330" w:rsidRDefault="00F61330" w:rsidP="00F61330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Bild ist größer als das Objekt</w:t>
      </w:r>
    </w:p>
    <w:p w14:paraId="36C55E0A" w14:textId="77777777" w:rsidR="00F61330" w:rsidRPr="00F61330" w:rsidRDefault="00F61330" w:rsidP="00F61330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F61330">
        <w:rPr>
          <w:rFonts w:ascii="Arial" w:eastAsia="Times New Roman" w:hAnsi="Arial" w:cs="Arial"/>
          <w:color w:val="000000"/>
        </w:rPr>
        <w:t xml:space="preserve">Bild </w:t>
      </w:r>
      <w:proofErr w:type="spellStart"/>
      <w:r w:rsidRPr="00F61330">
        <w:rPr>
          <w:rFonts w:ascii="Arial" w:eastAsia="Times New Roman" w:hAnsi="Arial" w:cs="Arial"/>
          <w:color w:val="000000"/>
        </w:rPr>
        <w:t>ist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aufrecht</w:t>
      </w:r>
      <w:proofErr w:type="spellEnd"/>
    </w:p>
    <w:p w14:paraId="4CB56C84" w14:textId="77777777" w:rsidR="00F61330" w:rsidRPr="00F61330" w:rsidRDefault="00F61330" w:rsidP="00F61330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F61330">
        <w:rPr>
          <w:rFonts w:ascii="Arial" w:eastAsia="Times New Roman" w:hAnsi="Arial" w:cs="Arial"/>
          <w:color w:val="000000"/>
        </w:rPr>
        <w:t xml:space="preserve">Bild </w:t>
      </w:r>
      <w:proofErr w:type="spellStart"/>
      <w:r w:rsidRPr="00F61330">
        <w:rPr>
          <w:rFonts w:ascii="Arial" w:eastAsia="Times New Roman" w:hAnsi="Arial" w:cs="Arial"/>
          <w:color w:val="000000"/>
        </w:rPr>
        <w:t>ist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virtuell</w:t>
      </w:r>
      <w:proofErr w:type="spellEnd"/>
    </w:p>
    <w:p w14:paraId="6710D759" w14:textId="77777777" w:rsidR="00F61330" w:rsidRPr="00F61330" w:rsidRDefault="00F61330" w:rsidP="00F61330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Bild ist kleiner als das Objekt</w:t>
      </w:r>
    </w:p>
    <w:p w14:paraId="0C22518B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</w:p>
    <w:p w14:paraId="1B9EFDAB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 xml:space="preserve">3. Welchen Filter benötigt man, wenn </w:t>
      </w:r>
      <w:proofErr w:type="spellStart"/>
      <w:r w:rsidRPr="00F61330">
        <w:rPr>
          <w:rFonts w:ascii="Arial" w:eastAsia="Times New Roman" w:hAnsi="Arial" w:cs="Arial"/>
          <w:color w:val="000000"/>
          <w:lang w:val="de-DE"/>
        </w:rPr>
        <w:t>f_u</w:t>
      </w:r>
      <w:proofErr w:type="spellEnd"/>
      <w:r w:rsidRPr="00F61330">
        <w:rPr>
          <w:rFonts w:ascii="Arial" w:eastAsia="Times New Roman" w:hAnsi="Arial" w:cs="Arial"/>
          <w:color w:val="000000"/>
          <w:lang w:val="de-DE"/>
        </w:rPr>
        <w:t>&lt;</w:t>
      </w:r>
      <w:proofErr w:type="spellStart"/>
      <w:r w:rsidRPr="00F61330">
        <w:rPr>
          <w:rFonts w:ascii="Arial" w:eastAsia="Times New Roman" w:hAnsi="Arial" w:cs="Arial"/>
          <w:color w:val="000000"/>
          <w:lang w:val="de-DE"/>
        </w:rPr>
        <w:t>f_o</w:t>
      </w:r>
      <w:proofErr w:type="spellEnd"/>
      <w:r w:rsidRPr="00F61330">
        <w:rPr>
          <w:rFonts w:ascii="Arial" w:eastAsia="Times New Roman" w:hAnsi="Arial" w:cs="Arial"/>
          <w:color w:val="000000"/>
          <w:lang w:val="de-DE"/>
        </w:rPr>
        <w:t xml:space="preserve"> und </w:t>
      </w:r>
      <w:proofErr w:type="spellStart"/>
      <w:r w:rsidRPr="00F61330">
        <w:rPr>
          <w:rFonts w:ascii="Arial" w:eastAsia="Times New Roman" w:hAnsi="Arial" w:cs="Arial"/>
          <w:color w:val="000000"/>
          <w:lang w:val="de-DE"/>
        </w:rPr>
        <w:t>fu</w:t>
      </w:r>
      <w:proofErr w:type="spellEnd"/>
      <w:r w:rsidRPr="00F61330">
        <w:rPr>
          <w:rFonts w:ascii="Arial" w:eastAsia="Times New Roman" w:hAnsi="Arial" w:cs="Arial"/>
          <w:color w:val="000000"/>
          <w:lang w:val="de-DE"/>
        </w:rPr>
        <w:t xml:space="preserve"> &gt; 0 und </w:t>
      </w:r>
      <w:proofErr w:type="spellStart"/>
      <w:r w:rsidRPr="00F61330">
        <w:rPr>
          <w:rFonts w:ascii="Arial" w:eastAsia="Times New Roman" w:hAnsi="Arial" w:cs="Arial"/>
          <w:color w:val="000000"/>
          <w:lang w:val="de-DE"/>
        </w:rPr>
        <w:t>f_o</w:t>
      </w:r>
      <w:proofErr w:type="spellEnd"/>
      <w:r w:rsidRPr="00F61330">
        <w:rPr>
          <w:rFonts w:ascii="Arial" w:eastAsia="Times New Roman" w:hAnsi="Arial" w:cs="Arial"/>
          <w:color w:val="000000"/>
          <w:lang w:val="de-DE"/>
        </w:rPr>
        <w:t xml:space="preserve"> &lt; unendlich</w:t>
      </w:r>
    </w:p>
    <w:p w14:paraId="3D763721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330">
        <w:rPr>
          <w:rFonts w:ascii="Arial" w:eastAsia="Times New Roman" w:hAnsi="Arial" w:cs="Arial"/>
          <w:color w:val="000000"/>
        </w:rPr>
        <w:t xml:space="preserve">a. </w:t>
      </w:r>
      <w:proofErr w:type="spellStart"/>
      <w:r w:rsidRPr="00F61330">
        <w:rPr>
          <w:rFonts w:ascii="Arial" w:eastAsia="Times New Roman" w:hAnsi="Arial" w:cs="Arial"/>
          <w:color w:val="000000"/>
        </w:rPr>
        <w:t>Hochpass</w:t>
      </w:r>
      <w:proofErr w:type="spellEnd"/>
    </w:p>
    <w:p w14:paraId="7B2DB4B1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330">
        <w:rPr>
          <w:rFonts w:ascii="Arial" w:eastAsia="Times New Roman" w:hAnsi="Arial" w:cs="Arial"/>
          <w:color w:val="000000"/>
        </w:rPr>
        <w:t xml:space="preserve">b. </w:t>
      </w:r>
      <w:proofErr w:type="spellStart"/>
      <w:r w:rsidRPr="00F61330">
        <w:rPr>
          <w:rFonts w:ascii="Arial" w:eastAsia="Times New Roman" w:hAnsi="Arial" w:cs="Arial"/>
          <w:color w:val="000000"/>
        </w:rPr>
        <w:t>Tiefpass</w:t>
      </w:r>
      <w:proofErr w:type="spellEnd"/>
    </w:p>
    <w:p w14:paraId="2379E3FD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330">
        <w:rPr>
          <w:rFonts w:ascii="Arial" w:eastAsia="Times New Roman" w:hAnsi="Arial" w:cs="Arial"/>
          <w:color w:val="000000"/>
        </w:rPr>
        <w:t>c. Bandpass</w:t>
      </w:r>
    </w:p>
    <w:p w14:paraId="162C13CA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d. Bandsperre</w:t>
      </w:r>
    </w:p>
    <w:p w14:paraId="33FFECAC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</w:p>
    <w:p w14:paraId="7C27567A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6) Mit welchen Verfahren kann das Frequenzspektrum aus dem Zeitsignal bestimmt werden? </w:t>
      </w:r>
    </w:p>
    <w:p w14:paraId="0C2D77EA" w14:textId="77777777" w:rsidR="00F61330" w:rsidRPr="00F61330" w:rsidRDefault="00F61330" w:rsidP="00F61330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Fouriertransformation</w:t>
      </w:r>
      <w:proofErr w:type="spellEnd"/>
    </w:p>
    <w:p w14:paraId="475E0D92" w14:textId="77777777" w:rsidR="00F61330" w:rsidRPr="00F61330" w:rsidRDefault="00F61330" w:rsidP="00F61330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Ohmsches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Gesetz</w:t>
      </w:r>
      <w:proofErr w:type="spellEnd"/>
    </w:p>
    <w:p w14:paraId="7E3B7167" w14:textId="77777777" w:rsidR="00F61330" w:rsidRPr="00F61330" w:rsidRDefault="00F61330" w:rsidP="00F61330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F61330">
        <w:rPr>
          <w:rFonts w:ascii="Arial" w:eastAsia="Times New Roman" w:hAnsi="Arial" w:cs="Arial"/>
          <w:color w:val="000000"/>
        </w:rPr>
        <w:t>Laplace-Transformation</w:t>
      </w:r>
    </w:p>
    <w:p w14:paraId="497A74AD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9DAFF37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330">
        <w:rPr>
          <w:rFonts w:ascii="Arial" w:eastAsia="Times New Roman" w:hAnsi="Arial" w:cs="Arial"/>
          <w:color w:val="000000"/>
        </w:rPr>
        <w:t xml:space="preserve">7) </w:t>
      </w:r>
      <w:proofErr w:type="spellStart"/>
      <w:r w:rsidRPr="00F61330">
        <w:rPr>
          <w:rFonts w:ascii="Arial" w:eastAsia="Times New Roman" w:hAnsi="Arial" w:cs="Arial"/>
          <w:color w:val="000000"/>
        </w:rPr>
        <w:t>Welche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Potentiale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gibt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es? </w:t>
      </w:r>
    </w:p>
    <w:p w14:paraId="617DD02C" w14:textId="77777777" w:rsidR="00F61330" w:rsidRPr="00F61330" w:rsidRDefault="00F61330" w:rsidP="00F61330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Oberes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Potential</w:t>
      </w:r>
    </w:p>
    <w:p w14:paraId="32A8171B" w14:textId="77777777" w:rsidR="00F61330" w:rsidRPr="00F61330" w:rsidRDefault="00F61330" w:rsidP="00F61330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Unteres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Potential</w:t>
      </w:r>
    </w:p>
    <w:p w14:paraId="758B2898" w14:textId="77777777" w:rsidR="00F61330" w:rsidRPr="00F61330" w:rsidRDefault="00F61330" w:rsidP="00F61330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Oberflächenpotential</w:t>
      </w:r>
      <w:proofErr w:type="spellEnd"/>
    </w:p>
    <w:p w14:paraId="76A13B7D" w14:textId="77777777" w:rsidR="00F61330" w:rsidRPr="00F61330" w:rsidRDefault="00F61330" w:rsidP="00F61330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Unterflächenpotential</w:t>
      </w:r>
      <w:proofErr w:type="spellEnd"/>
    </w:p>
    <w:p w14:paraId="22741662" w14:textId="77777777" w:rsidR="00F61330" w:rsidRPr="00F61330" w:rsidRDefault="00F61330" w:rsidP="00F61330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Äußeres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Potential</w:t>
      </w:r>
    </w:p>
    <w:p w14:paraId="5A8B7DB3" w14:textId="77777777" w:rsidR="00F61330" w:rsidRPr="00F61330" w:rsidRDefault="00F61330" w:rsidP="00F61330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Inneres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Potential</w:t>
      </w:r>
    </w:p>
    <w:p w14:paraId="34621C89" w14:textId="77777777" w:rsidR="00F61330" w:rsidRPr="00F61330" w:rsidRDefault="00F61330" w:rsidP="00F61330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Vorderes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Potential</w:t>
      </w:r>
    </w:p>
    <w:p w14:paraId="32ED8BD0" w14:textId="77777777" w:rsidR="00F61330" w:rsidRPr="00F61330" w:rsidRDefault="00F61330" w:rsidP="00F61330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Hinteres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Potential</w:t>
      </w:r>
    </w:p>
    <w:p w14:paraId="5E196E72" w14:textId="77777777" w:rsidR="00F61330" w:rsidRPr="00F61330" w:rsidRDefault="00F61330" w:rsidP="00F61330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Mechanisches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Potential</w:t>
      </w:r>
    </w:p>
    <w:p w14:paraId="10AEFAFC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DF5AC8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8) Verfahren zur nicht-invasiven kontinuierlichen Blutdruckmessung</w:t>
      </w:r>
    </w:p>
    <w:p w14:paraId="4AAA7E33" w14:textId="77777777" w:rsidR="00F61330" w:rsidRPr="00F61330" w:rsidRDefault="00F61330" w:rsidP="00F61330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 </w:t>
      </w:r>
      <w:r w:rsidRPr="00F61330">
        <w:rPr>
          <w:rFonts w:ascii="Arial" w:eastAsia="Times New Roman" w:hAnsi="Arial" w:cs="Arial"/>
          <w:color w:val="000000"/>
        </w:rPr>
        <w:t>Palpation</w:t>
      </w:r>
    </w:p>
    <w:p w14:paraId="09B858AD" w14:textId="77777777" w:rsidR="00F61330" w:rsidRPr="00F61330" w:rsidRDefault="00F61330" w:rsidP="00F61330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Tonometrie</w:t>
      </w:r>
      <w:proofErr w:type="spellEnd"/>
    </w:p>
    <w:p w14:paraId="002E98C7" w14:textId="77777777" w:rsidR="00F61330" w:rsidRPr="00F61330" w:rsidRDefault="00F61330" w:rsidP="00F61330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F61330">
        <w:rPr>
          <w:rFonts w:ascii="Arial" w:eastAsia="Times New Roman" w:hAnsi="Arial" w:cs="Arial"/>
          <w:color w:val="000000"/>
        </w:rPr>
        <w:t>Servo-</w:t>
      </w:r>
      <w:proofErr w:type="spellStart"/>
      <w:r w:rsidRPr="00F61330">
        <w:rPr>
          <w:rFonts w:ascii="Arial" w:eastAsia="Times New Roman" w:hAnsi="Arial" w:cs="Arial"/>
          <w:color w:val="000000"/>
        </w:rPr>
        <w:t>Plethysmo</w:t>
      </w:r>
      <w:proofErr w:type="spellEnd"/>
      <w:r w:rsidRPr="00F61330">
        <w:rPr>
          <w:rFonts w:ascii="Arial" w:eastAsia="Times New Roman" w:hAnsi="Arial" w:cs="Arial"/>
          <w:color w:val="000000"/>
        </w:rPr>
        <w:t>-</w:t>
      </w:r>
      <w:proofErr w:type="spellStart"/>
      <w:r w:rsidRPr="00F61330">
        <w:rPr>
          <w:rFonts w:ascii="Arial" w:eastAsia="Times New Roman" w:hAnsi="Arial" w:cs="Arial"/>
          <w:color w:val="000000"/>
        </w:rPr>
        <w:t>Manometrie</w:t>
      </w:r>
      <w:proofErr w:type="spellEnd"/>
    </w:p>
    <w:p w14:paraId="16A7B90D" w14:textId="77777777" w:rsidR="00F61330" w:rsidRPr="00F61330" w:rsidRDefault="00F61330" w:rsidP="00F61330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Kontaktdruckmethode</w:t>
      </w:r>
      <w:proofErr w:type="spellEnd"/>
    </w:p>
    <w:p w14:paraId="3B72E863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249FCCE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9) Welche Informationen liefert die Fourier-Transformation?</w:t>
      </w:r>
    </w:p>
    <w:p w14:paraId="2B744AE5" w14:textId="77777777" w:rsidR="00F61330" w:rsidRPr="00F61330" w:rsidRDefault="00F61330" w:rsidP="00F61330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Amplituden der im Signal enthaltenen Frequenzen</w:t>
      </w:r>
    </w:p>
    <w:p w14:paraId="276A07CA" w14:textId="77777777" w:rsidR="00F61330" w:rsidRPr="00F61330" w:rsidRDefault="00F61330" w:rsidP="00F61330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lastRenderedPageBreak/>
        <w:t>Messort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des Signals</w:t>
      </w:r>
    </w:p>
    <w:p w14:paraId="29B986A2" w14:textId="77777777" w:rsidR="00F61330" w:rsidRPr="00F61330" w:rsidRDefault="00F61330" w:rsidP="00F61330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 Phasenlage der im Signal enthaltenen Frequenzen zueinander </w:t>
      </w:r>
    </w:p>
    <w:p w14:paraId="4D6EBBCF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</w:p>
    <w:p w14:paraId="2C27CE90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10) Was ist normalerweise höher die Pulswellengeschwindigkeit oder die Blutflussgeschwindigkeit? Oder sind sie sogar identisch?</w:t>
      </w:r>
    </w:p>
    <w:p w14:paraId="0E2C4667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</w:p>
    <w:p w14:paraId="539599F6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11) Was wird mit der Zytometrie gemessen ?</w:t>
      </w:r>
    </w:p>
    <w:p w14:paraId="2D404337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</w:p>
    <w:p w14:paraId="155F6E73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330">
        <w:rPr>
          <w:rFonts w:ascii="Arial" w:eastAsia="Times New Roman" w:hAnsi="Arial" w:cs="Arial"/>
          <w:color w:val="000000"/>
        </w:rPr>
        <w:t xml:space="preserve">14)  </w:t>
      </w:r>
      <w:proofErr w:type="spellStart"/>
      <w:r w:rsidRPr="00F61330">
        <w:rPr>
          <w:rFonts w:ascii="Arial" w:eastAsia="Times New Roman" w:hAnsi="Arial" w:cs="Arial"/>
          <w:color w:val="000000"/>
        </w:rPr>
        <w:t>Muskelkontraktion</w:t>
      </w:r>
      <w:proofErr w:type="spellEnd"/>
      <w:r w:rsidRPr="00F61330">
        <w:rPr>
          <w:rFonts w:ascii="Arial" w:eastAsia="Times New Roman" w:hAnsi="Arial" w:cs="Arial"/>
          <w:color w:val="000000"/>
        </w:rPr>
        <w:t> </w:t>
      </w:r>
    </w:p>
    <w:p w14:paraId="091CE09C" w14:textId="77777777" w:rsidR="00F61330" w:rsidRPr="00F61330" w:rsidRDefault="00F61330" w:rsidP="00F61330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Aktin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(</w:t>
      </w:r>
      <w:proofErr w:type="spellStart"/>
      <w:r w:rsidRPr="00F61330">
        <w:rPr>
          <w:rFonts w:ascii="Arial" w:eastAsia="Times New Roman" w:hAnsi="Arial" w:cs="Arial"/>
          <w:color w:val="000000"/>
        </w:rPr>
        <w:t>richtig</w:t>
      </w:r>
      <w:proofErr w:type="spellEnd"/>
      <w:r w:rsidRPr="00F61330">
        <w:rPr>
          <w:rFonts w:ascii="Arial" w:eastAsia="Times New Roman" w:hAnsi="Arial" w:cs="Arial"/>
          <w:color w:val="000000"/>
        </w:rPr>
        <w:t>)</w:t>
      </w:r>
    </w:p>
    <w:p w14:paraId="33E1884E" w14:textId="77777777" w:rsidR="00F61330" w:rsidRPr="00F61330" w:rsidRDefault="00F61330" w:rsidP="00F61330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F61330">
        <w:rPr>
          <w:rFonts w:ascii="Arial" w:eastAsia="Times New Roman" w:hAnsi="Arial" w:cs="Arial"/>
          <w:color w:val="000000"/>
        </w:rPr>
        <w:t>Myosin (</w:t>
      </w:r>
      <w:proofErr w:type="spellStart"/>
      <w:r w:rsidRPr="00F61330">
        <w:rPr>
          <w:rFonts w:ascii="Arial" w:eastAsia="Times New Roman" w:hAnsi="Arial" w:cs="Arial"/>
          <w:color w:val="000000"/>
        </w:rPr>
        <w:t>richtig</w:t>
      </w:r>
      <w:proofErr w:type="spellEnd"/>
      <w:r w:rsidRPr="00F61330">
        <w:rPr>
          <w:rFonts w:ascii="Arial" w:eastAsia="Times New Roman" w:hAnsi="Arial" w:cs="Arial"/>
          <w:color w:val="000000"/>
        </w:rPr>
        <w:t>)</w:t>
      </w:r>
    </w:p>
    <w:p w14:paraId="6E36E4AF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AF0114C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15) Formel für Widerstand und die Einheiten in einer Legende dazu angeben </w:t>
      </w:r>
    </w:p>
    <w:p w14:paraId="76D47709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</w:p>
    <w:p w14:paraId="4FE779B9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17. Mit was ist eine nicht invasive Ableitung von subkutanen Gewebe möglich? </w:t>
      </w:r>
    </w:p>
    <w:p w14:paraId="7E3585F2" w14:textId="77777777" w:rsidR="00F61330" w:rsidRPr="00F61330" w:rsidRDefault="00F61330" w:rsidP="00F61330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Viererkette</w:t>
      </w:r>
      <w:proofErr w:type="spellEnd"/>
    </w:p>
    <w:p w14:paraId="666089A6" w14:textId="77777777" w:rsidR="00F61330" w:rsidRPr="00F61330" w:rsidRDefault="00F61330" w:rsidP="00F61330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Tetrapolare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Messung</w:t>
      </w:r>
      <w:proofErr w:type="spellEnd"/>
      <w:r w:rsidRPr="00F61330">
        <w:rPr>
          <w:rFonts w:ascii="Arial" w:eastAsia="Times New Roman" w:hAnsi="Arial" w:cs="Arial"/>
          <w:color w:val="000000"/>
        </w:rPr>
        <w:t> </w:t>
      </w:r>
    </w:p>
    <w:p w14:paraId="208DA582" w14:textId="77777777" w:rsidR="00F61330" w:rsidRPr="00F61330" w:rsidRDefault="00F61330" w:rsidP="00F61330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Wheatston'sche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Brückenschaltung</w:t>
      </w:r>
      <w:proofErr w:type="spellEnd"/>
    </w:p>
    <w:p w14:paraId="75133DE5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E3A79F1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330">
        <w:rPr>
          <w:rFonts w:ascii="Arial" w:eastAsia="Times New Roman" w:hAnsi="Arial" w:cs="Arial"/>
          <w:color w:val="000000"/>
        </w:rPr>
        <w:t xml:space="preserve">18. </w:t>
      </w:r>
      <w:proofErr w:type="spellStart"/>
      <w:r w:rsidRPr="00F61330">
        <w:rPr>
          <w:rFonts w:ascii="Arial" w:eastAsia="Times New Roman" w:hAnsi="Arial" w:cs="Arial"/>
          <w:color w:val="000000"/>
        </w:rPr>
        <w:t>Charakteristik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eines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summarischen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EMG</w:t>
      </w:r>
    </w:p>
    <w:p w14:paraId="24650737" w14:textId="77777777" w:rsidR="00F61330" w:rsidRPr="00F61330" w:rsidRDefault="00F61330" w:rsidP="00F61330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Frequenzbereich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10 Hz - 10 kHz</w:t>
      </w:r>
    </w:p>
    <w:p w14:paraId="52D29BC7" w14:textId="77777777" w:rsidR="00F61330" w:rsidRPr="00F61330" w:rsidRDefault="00F61330" w:rsidP="00F61330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F61330">
        <w:rPr>
          <w:rFonts w:ascii="Arial" w:eastAsia="Times New Roman" w:hAnsi="Arial" w:cs="Arial"/>
          <w:color w:val="000000"/>
        </w:rPr>
        <w:t xml:space="preserve">Signal: </w:t>
      </w:r>
      <w:proofErr w:type="spellStart"/>
      <w:r w:rsidRPr="00F61330">
        <w:rPr>
          <w:rFonts w:ascii="Arial" w:eastAsia="Times New Roman" w:hAnsi="Arial" w:cs="Arial"/>
          <w:color w:val="000000"/>
        </w:rPr>
        <w:t>wenige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mV </w:t>
      </w:r>
    </w:p>
    <w:p w14:paraId="74AEF01D" w14:textId="77777777" w:rsidR="00F61330" w:rsidRPr="00F61330" w:rsidRDefault="00F61330" w:rsidP="00F61330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Frequenzbereich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100 kHz - 1 MHz </w:t>
      </w:r>
    </w:p>
    <w:p w14:paraId="763E8C08" w14:textId="77777777" w:rsidR="00F61330" w:rsidRPr="00F61330" w:rsidRDefault="00F61330" w:rsidP="00F61330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F61330">
        <w:rPr>
          <w:rFonts w:ascii="Arial" w:eastAsia="Times New Roman" w:hAnsi="Arial" w:cs="Arial"/>
          <w:color w:val="000000"/>
        </w:rPr>
        <w:t xml:space="preserve">Signal: </w:t>
      </w:r>
      <w:proofErr w:type="spellStart"/>
      <w:r w:rsidRPr="00F61330">
        <w:rPr>
          <w:rFonts w:ascii="Arial" w:eastAsia="Times New Roman" w:hAnsi="Arial" w:cs="Arial"/>
          <w:color w:val="000000"/>
        </w:rPr>
        <w:t>über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1 V</w:t>
      </w:r>
    </w:p>
    <w:p w14:paraId="588F06B7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2018568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19. Was sind die Aufgaben der Medizin?</w:t>
      </w:r>
    </w:p>
    <w:p w14:paraId="0F67A1FA" w14:textId="77777777" w:rsidR="00F61330" w:rsidRPr="00F61330" w:rsidRDefault="00F61330" w:rsidP="00F61330">
      <w:pPr>
        <w:numPr>
          <w:ilvl w:val="0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Grundlagenforschung</w:t>
      </w:r>
      <w:proofErr w:type="spellEnd"/>
    </w:p>
    <w:p w14:paraId="15BDBA55" w14:textId="77777777" w:rsidR="00F61330" w:rsidRPr="00F61330" w:rsidRDefault="00F61330" w:rsidP="00F61330">
      <w:pPr>
        <w:numPr>
          <w:ilvl w:val="0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Gesundheitsfürsorge</w:t>
      </w:r>
      <w:proofErr w:type="spellEnd"/>
    </w:p>
    <w:p w14:paraId="2AA21670" w14:textId="77777777" w:rsidR="00F61330" w:rsidRPr="00F61330" w:rsidRDefault="00F61330" w:rsidP="00F61330">
      <w:pPr>
        <w:numPr>
          <w:ilvl w:val="0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Gesundheitsvorsorge</w:t>
      </w:r>
      <w:proofErr w:type="spellEnd"/>
    </w:p>
    <w:p w14:paraId="27438C13" w14:textId="77777777" w:rsidR="00F61330" w:rsidRPr="00F61330" w:rsidRDefault="00F61330" w:rsidP="00F61330">
      <w:pPr>
        <w:numPr>
          <w:ilvl w:val="0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Entwicklung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von </w:t>
      </w:r>
      <w:proofErr w:type="spellStart"/>
      <w:r w:rsidRPr="00F61330">
        <w:rPr>
          <w:rFonts w:ascii="Arial" w:eastAsia="Times New Roman" w:hAnsi="Arial" w:cs="Arial"/>
          <w:color w:val="000000"/>
        </w:rPr>
        <w:t>Medizingeräten</w:t>
      </w:r>
      <w:proofErr w:type="spellEnd"/>
    </w:p>
    <w:p w14:paraId="65617005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61355B8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20.Die Eigenschaften von Metall Leiter (ML) und Ionenleiter(IL)</w:t>
      </w:r>
    </w:p>
    <w:p w14:paraId="0ECC4EE3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(gibt 8 Optionen: welche ist 2.Klasse, welche ist 1.Klasse, welche gibt Stofftransport? Welche Leiter hat die positive und negative Elektrode?</w:t>
      </w:r>
    </w:p>
    <w:p w14:paraId="4EFB022D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</w:p>
    <w:p w14:paraId="0E8F5C88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21.Was bedeutet EKG?</w:t>
      </w:r>
    </w:p>
    <w:p w14:paraId="2CDD7B44" w14:textId="77777777" w:rsidR="00F61330" w:rsidRPr="00F61330" w:rsidRDefault="00F61330" w:rsidP="00F61330">
      <w:pPr>
        <w:numPr>
          <w:ilvl w:val="0"/>
          <w:numId w:val="1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Elektrokardiogramm</w:t>
      </w:r>
      <w:proofErr w:type="spellEnd"/>
      <w:r w:rsidRPr="00F61330">
        <w:rPr>
          <w:rFonts w:ascii="Arial" w:eastAsia="Times New Roman" w:hAnsi="Arial" w:cs="Arial"/>
          <w:color w:val="000000"/>
        </w:rPr>
        <w:t>.</w:t>
      </w:r>
    </w:p>
    <w:p w14:paraId="47CE9979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BE29285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330">
        <w:rPr>
          <w:rFonts w:ascii="Arial" w:eastAsia="Times New Roman" w:hAnsi="Arial" w:cs="Arial"/>
          <w:color w:val="000000"/>
        </w:rPr>
        <w:t xml:space="preserve">22. Was </w:t>
      </w:r>
      <w:proofErr w:type="spellStart"/>
      <w:r w:rsidRPr="00F61330">
        <w:rPr>
          <w:rFonts w:ascii="Arial" w:eastAsia="Times New Roman" w:hAnsi="Arial" w:cs="Arial"/>
          <w:color w:val="000000"/>
        </w:rPr>
        <w:t>bezeichnet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die Cochlea?</w:t>
      </w:r>
    </w:p>
    <w:p w14:paraId="1E1BD0CF" w14:textId="77777777" w:rsidR="00F61330" w:rsidRPr="00F61330" w:rsidRDefault="00F61330" w:rsidP="00F61330">
      <w:pPr>
        <w:numPr>
          <w:ilvl w:val="0"/>
          <w:numId w:val="1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Hörschnecke</w:t>
      </w:r>
      <w:proofErr w:type="spellEnd"/>
    </w:p>
    <w:p w14:paraId="2C265C88" w14:textId="77777777" w:rsidR="00F61330" w:rsidRPr="00F61330" w:rsidRDefault="00F61330" w:rsidP="00F61330">
      <w:pPr>
        <w:numPr>
          <w:ilvl w:val="0"/>
          <w:numId w:val="12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</w:rPr>
      </w:pPr>
    </w:p>
    <w:p w14:paraId="56B8A43F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481F2BC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330">
        <w:rPr>
          <w:rFonts w:ascii="Arial" w:eastAsia="Times New Roman" w:hAnsi="Arial" w:cs="Arial"/>
          <w:color w:val="000000"/>
        </w:rPr>
        <w:t>-</w:t>
      </w:r>
      <w:proofErr w:type="spellStart"/>
      <w:r w:rsidRPr="00F61330">
        <w:rPr>
          <w:rFonts w:ascii="Arial" w:eastAsia="Times New Roman" w:hAnsi="Arial" w:cs="Arial"/>
          <w:color w:val="000000"/>
        </w:rPr>
        <w:t>zelluläre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Bestandteile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des </w:t>
      </w:r>
      <w:proofErr w:type="spellStart"/>
      <w:r w:rsidRPr="00F61330">
        <w:rPr>
          <w:rFonts w:ascii="Arial" w:eastAsia="Times New Roman" w:hAnsi="Arial" w:cs="Arial"/>
          <w:color w:val="000000"/>
        </w:rPr>
        <w:t>Blutes</w:t>
      </w:r>
      <w:proofErr w:type="spellEnd"/>
    </w:p>
    <w:p w14:paraId="0849D4B7" w14:textId="77777777" w:rsidR="00F61330" w:rsidRPr="00F61330" w:rsidRDefault="00F61330" w:rsidP="00F61330">
      <w:pPr>
        <w:numPr>
          <w:ilvl w:val="0"/>
          <w:numId w:val="1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Leukozyten</w:t>
      </w:r>
      <w:proofErr w:type="spellEnd"/>
    </w:p>
    <w:p w14:paraId="13722FB9" w14:textId="77777777" w:rsidR="00F61330" w:rsidRPr="00F61330" w:rsidRDefault="00F61330" w:rsidP="00F61330">
      <w:pPr>
        <w:numPr>
          <w:ilvl w:val="0"/>
          <w:numId w:val="1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Erythrozyten</w:t>
      </w:r>
      <w:proofErr w:type="spellEnd"/>
    </w:p>
    <w:p w14:paraId="1E9D8B60" w14:textId="77777777" w:rsidR="00F61330" w:rsidRPr="00F61330" w:rsidRDefault="00F61330" w:rsidP="00F61330">
      <w:pPr>
        <w:numPr>
          <w:ilvl w:val="0"/>
          <w:numId w:val="1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Thrombozyten</w:t>
      </w:r>
      <w:proofErr w:type="spellEnd"/>
    </w:p>
    <w:p w14:paraId="1CF89A13" w14:textId="77777777" w:rsidR="00F61330" w:rsidRPr="00F61330" w:rsidRDefault="00F61330" w:rsidP="00F61330">
      <w:pPr>
        <w:numPr>
          <w:ilvl w:val="0"/>
          <w:numId w:val="1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F61330">
        <w:rPr>
          <w:rFonts w:ascii="Arial" w:eastAsia="Times New Roman" w:hAnsi="Arial" w:cs="Arial"/>
          <w:color w:val="000000"/>
        </w:rPr>
        <w:t xml:space="preserve">Natrium, </w:t>
      </w:r>
      <w:proofErr w:type="spellStart"/>
      <w:proofErr w:type="gramStart"/>
      <w:r w:rsidRPr="00F61330">
        <w:rPr>
          <w:rFonts w:ascii="Arial" w:eastAsia="Times New Roman" w:hAnsi="Arial" w:cs="Arial"/>
          <w:color w:val="000000"/>
        </w:rPr>
        <w:t>Chlorid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,</w:t>
      </w:r>
      <w:proofErr w:type="gramEnd"/>
      <w:r w:rsidRPr="00F61330">
        <w:rPr>
          <w:rFonts w:ascii="Arial" w:eastAsia="Times New Roman" w:hAnsi="Arial" w:cs="Arial"/>
          <w:color w:val="000000"/>
        </w:rPr>
        <w:t xml:space="preserve"> ...</w:t>
      </w:r>
    </w:p>
    <w:p w14:paraId="083B8739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-R= (ro*l)/A nennen und Einheiten dazu</w:t>
      </w:r>
    </w:p>
    <w:p w14:paraId="6EBF51A6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- Einheit Tonheit </w:t>
      </w:r>
    </w:p>
    <w:p w14:paraId="3CAC3322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- Was bedeutet isotherm?</w:t>
      </w:r>
    </w:p>
    <w:p w14:paraId="3532737F" w14:textId="77777777" w:rsidR="00F61330" w:rsidRPr="00F61330" w:rsidRDefault="00F61330" w:rsidP="00F61330">
      <w:pPr>
        <w:numPr>
          <w:ilvl w:val="0"/>
          <w:numId w:val="1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lastRenderedPageBreak/>
        <w:t>Temperatur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ist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konstant</w:t>
      </w:r>
      <w:proofErr w:type="spellEnd"/>
    </w:p>
    <w:p w14:paraId="6B85A84D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330">
        <w:rPr>
          <w:rFonts w:ascii="Arial" w:eastAsia="Times New Roman" w:hAnsi="Arial" w:cs="Arial"/>
          <w:color w:val="000000"/>
        </w:rPr>
        <w:t xml:space="preserve">- </w:t>
      </w:r>
      <w:proofErr w:type="spellStart"/>
      <w:r w:rsidRPr="00F61330">
        <w:rPr>
          <w:rFonts w:ascii="Arial" w:eastAsia="Times New Roman" w:hAnsi="Arial" w:cs="Arial"/>
          <w:color w:val="000000"/>
        </w:rPr>
        <w:t>Kaltleiter</w:t>
      </w:r>
      <w:proofErr w:type="spellEnd"/>
    </w:p>
    <w:p w14:paraId="019671A9" w14:textId="77777777" w:rsidR="00F61330" w:rsidRPr="00F61330" w:rsidRDefault="00F61330" w:rsidP="00F61330">
      <w:pPr>
        <w:numPr>
          <w:ilvl w:val="0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elektrischer Widerstand steigt mit zunehmender Temperatur</w:t>
      </w:r>
    </w:p>
    <w:p w14:paraId="0393123A" w14:textId="77777777" w:rsidR="00F61330" w:rsidRPr="00F61330" w:rsidRDefault="00F61330" w:rsidP="00F61330">
      <w:pPr>
        <w:numPr>
          <w:ilvl w:val="0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elektrischer Widerstand ist unabhängig von der Temperatur</w:t>
      </w:r>
    </w:p>
    <w:p w14:paraId="3C2EE688" w14:textId="77777777" w:rsidR="00F61330" w:rsidRPr="00F61330" w:rsidRDefault="00F61330" w:rsidP="00F61330">
      <w:pPr>
        <w:numPr>
          <w:ilvl w:val="0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elektrischer Widerstand steigt mit abnehmender Temperatur</w:t>
      </w:r>
    </w:p>
    <w:p w14:paraId="6E4EBBDD" w14:textId="77777777" w:rsidR="00F61330" w:rsidRPr="00F61330" w:rsidRDefault="00F61330" w:rsidP="00F61330">
      <w:pPr>
        <w:numPr>
          <w:ilvl w:val="0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elektrischer Widerstand fällt mit zunehmender Temperatur</w:t>
      </w:r>
    </w:p>
    <w:p w14:paraId="5D8A00AC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</w:p>
    <w:p w14:paraId="1248BC33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330">
        <w:rPr>
          <w:rFonts w:ascii="Arial" w:eastAsia="Times New Roman" w:hAnsi="Arial" w:cs="Arial"/>
          <w:color w:val="000000"/>
        </w:rPr>
        <w:t xml:space="preserve">- </w:t>
      </w:r>
      <w:proofErr w:type="spellStart"/>
      <w:r w:rsidRPr="00F61330">
        <w:rPr>
          <w:rFonts w:ascii="Arial" w:eastAsia="Times New Roman" w:hAnsi="Arial" w:cs="Arial"/>
          <w:color w:val="000000"/>
        </w:rPr>
        <w:t>Heißleiter</w:t>
      </w:r>
      <w:proofErr w:type="spellEnd"/>
    </w:p>
    <w:p w14:paraId="0B68B1B8" w14:textId="77777777" w:rsidR="00F61330" w:rsidRPr="00F61330" w:rsidRDefault="00F61330" w:rsidP="00F61330">
      <w:pPr>
        <w:numPr>
          <w:ilvl w:val="0"/>
          <w:numId w:val="1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elektrischer Widerstand steigt mit zunehmender Temperatur</w:t>
      </w:r>
    </w:p>
    <w:p w14:paraId="4A76945E" w14:textId="77777777" w:rsidR="00F61330" w:rsidRPr="00F61330" w:rsidRDefault="00F61330" w:rsidP="00F61330">
      <w:pPr>
        <w:numPr>
          <w:ilvl w:val="0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elektrischer Widerstand ist unabhängig von der Temperatur</w:t>
      </w:r>
    </w:p>
    <w:p w14:paraId="4226C0A7" w14:textId="77777777" w:rsidR="00F61330" w:rsidRPr="00F61330" w:rsidRDefault="00F61330" w:rsidP="00F61330">
      <w:pPr>
        <w:numPr>
          <w:ilvl w:val="0"/>
          <w:numId w:val="1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elektrischer Widerstand steigt mit abnehmender Temperatur</w:t>
      </w:r>
    </w:p>
    <w:p w14:paraId="63B98CB9" w14:textId="77777777" w:rsidR="00F61330" w:rsidRPr="00F61330" w:rsidRDefault="00F61330" w:rsidP="00F61330">
      <w:pPr>
        <w:numPr>
          <w:ilvl w:val="0"/>
          <w:numId w:val="1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elektrischer Widerstand fällt mit zunehmender Temperatur</w:t>
      </w:r>
    </w:p>
    <w:p w14:paraId="60588F0A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-durch was wird der WS an den Elektroden beeinflusst</w:t>
      </w:r>
    </w:p>
    <w:p w14:paraId="407459CF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</w:p>
    <w:p w14:paraId="4AA6389C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- Wodurch wird der Haut-/Gewebewiderstand beeinflusst?</w:t>
      </w:r>
    </w:p>
    <w:p w14:paraId="65D68D6A" w14:textId="77777777" w:rsidR="00F61330" w:rsidRPr="00F61330" w:rsidRDefault="00F61330" w:rsidP="00F61330">
      <w:pPr>
        <w:numPr>
          <w:ilvl w:val="0"/>
          <w:numId w:val="2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Gewebeart</w:t>
      </w:r>
      <w:proofErr w:type="spellEnd"/>
    </w:p>
    <w:p w14:paraId="72FC060E" w14:textId="77777777" w:rsidR="00F61330" w:rsidRPr="00F61330" w:rsidRDefault="00F61330" w:rsidP="00F61330">
      <w:pPr>
        <w:numPr>
          <w:ilvl w:val="0"/>
          <w:numId w:val="2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Elektrodenfläche</w:t>
      </w:r>
      <w:proofErr w:type="spellEnd"/>
    </w:p>
    <w:p w14:paraId="49812C2A" w14:textId="77777777" w:rsidR="00F61330" w:rsidRPr="00F61330" w:rsidRDefault="00F61330" w:rsidP="00F61330">
      <w:pPr>
        <w:numPr>
          <w:ilvl w:val="0"/>
          <w:numId w:val="2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Durchblutung</w:t>
      </w:r>
      <w:proofErr w:type="spellEnd"/>
    </w:p>
    <w:p w14:paraId="7B882271" w14:textId="77777777" w:rsidR="00F61330" w:rsidRPr="00F61330" w:rsidRDefault="00F61330" w:rsidP="00F61330">
      <w:pPr>
        <w:numPr>
          <w:ilvl w:val="0"/>
          <w:numId w:val="2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Elektrolythaushalt</w:t>
      </w:r>
      <w:proofErr w:type="spellEnd"/>
    </w:p>
    <w:p w14:paraId="309E4B6D" w14:textId="77777777" w:rsidR="00F61330" w:rsidRPr="00F61330" w:rsidRDefault="00F61330" w:rsidP="00F61330">
      <w:pPr>
        <w:numPr>
          <w:ilvl w:val="0"/>
          <w:numId w:val="2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Hautfeuchtigkeit</w:t>
      </w:r>
      <w:proofErr w:type="spellEnd"/>
    </w:p>
    <w:p w14:paraId="43C07089" w14:textId="77777777" w:rsidR="00F61330" w:rsidRPr="00F61330" w:rsidRDefault="00F61330" w:rsidP="00F61330">
      <w:pPr>
        <w:numPr>
          <w:ilvl w:val="0"/>
          <w:numId w:val="2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Frequenz</w:t>
      </w:r>
      <w:proofErr w:type="spellEnd"/>
    </w:p>
    <w:p w14:paraId="48AA0CBD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EB787C0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- Welches sind die charakteristischen Punkte eines EKG-Signals</w:t>
      </w:r>
    </w:p>
    <w:p w14:paraId="21DFA978" w14:textId="77777777" w:rsidR="00F61330" w:rsidRPr="00F61330" w:rsidRDefault="00F61330" w:rsidP="00F61330">
      <w:pPr>
        <w:numPr>
          <w:ilvl w:val="0"/>
          <w:numId w:val="2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F61330">
        <w:rPr>
          <w:rFonts w:ascii="Arial" w:eastAsia="Times New Roman" w:hAnsi="Arial" w:cs="Arial"/>
          <w:color w:val="000000"/>
        </w:rPr>
        <w:t>PQRST</w:t>
      </w:r>
    </w:p>
    <w:p w14:paraId="1C751678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2EBC412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-welche Verfahren zur Messung des subkutanen WS?</w:t>
      </w:r>
    </w:p>
    <w:p w14:paraId="39CDD582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</w:p>
    <w:p w14:paraId="2884B671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- Was wird mit der Lungenperfusionsszintigrapie gemessen?</w:t>
      </w:r>
    </w:p>
    <w:p w14:paraId="0657DB34" w14:textId="77777777" w:rsidR="00F61330" w:rsidRPr="00F61330" w:rsidRDefault="00F61330" w:rsidP="00F61330">
      <w:pPr>
        <w:numPr>
          <w:ilvl w:val="0"/>
          <w:numId w:val="2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Lungendurchblutung</w:t>
      </w:r>
      <w:proofErr w:type="spellEnd"/>
    </w:p>
    <w:p w14:paraId="73811EAC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B82A2F2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- Was wird mit der Lungenventilationsszintigrapie gemessen?</w:t>
      </w:r>
    </w:p>
    <w:p w14:paraId="1DB1FE80" w14:textId="77777777" w:rsidR="00F61330" w:rsidRPr="00F61330" w:rsidRDefault="00F61330" w:rsidP="00F61330">
      <w:pPr>
        <w:numPr>
          <w:ilvl w:val="0"/>
          <w:numId w:val="2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Lungenbelüftung</w:t>
      </w:r>
      <w:proofErr w:type="spellEnd"/>
    </w:p>
    <w:p w14:paraId="507D2D25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D39CA91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330">
        <w:rPr>
          <w:rFonts w:ascii="Arial" w:eastAsia="Times New Roman" w:hAnsi="Arial" w:cs="Arial"/>
          <w:color w:val="000000"/>
        </w:rPr>
        <w:t>-</w:t>
      </w:r>
      <w:proofErr w:type="spellStart"/>
      <w:r w:rsidRPr="00F61330">
        <w:rPr>
          <w:rFonts w:ascii="Arial" w:eastAsia="Times New Roman" w:hAnsi="Arial" w:cs="Arial"/>
          <w:color w:val="000000"/>
        </w:rPr>
        <w:t>Verfahren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zur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nichtinvasiven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diskontinuierlichen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Blutdruckmessung</w:t>
      </w:r>
      <w:proofErr w:type="spellEnd"/>
      <w:r w:rsidRPr="00F61330">
        <w:rPr>
          <w:rFonts w:ascii="Arial" w:eastAsia="Times New Roman" w:hAnsi="Arial" w:cs="Arial"/>
          <w:color w:val="000000"/>
        </w:rPr>
        <w:t> </w:t>
      </w:r>
    </w:p>
    <w:p w14:paraId="5D1D0C9E" w14:textId="77777777" w:rsidR="00F61330" w:rsidRPr="00F61330" w:rsidRDefault="00F61330" w:rsidP="00F61330">
      <w:pPr>
        <w:numPr>
          <w:ilvl w:val="0"/>
          <w:numId w:val="2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F61330">
        <w:rPr>
          <w:rFonts w:ascii="Arial" w:eastAsia="Times New Roman" w:hAnsi="Arial" w:cs="Arial"/>
          <w:color w:val="000000"/>
        </w:rPr>
        <w:t>Palpation</w:t>
      </w:r>
    </w:p>
    <w:p w14:paraId="3E79F1A0" w14:textId="77777777" w:rsidR="00F61330" w:rsidRPr="00F61330" w:rsidRDefault="00F61330" w:rsidP="00F61330">
      <w:pPr>
        <w:numPr>
          <w:ilvl w:val="0"/>
          <w:numId w:val="2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F61330">
        <w:rPr>
          <w:rFonts w:ascii="Arial" w:eastAsia="Times New Roman" w:hAnsi="Arial" w:cs="Arial"/>
          <w:color w:val="000000"/>
        </w:rPr>
        <w:t>Ablation</w:t>
      </w:r>
    </w:p>
    <w:p w14:paraId="67375400" w14:textId="77777777" w:rsidR="00F61330" w:rsidRPr="00F61330" w:rsidRDefault="00F61330" w:rsidP="00F61330">
      <w:pPr>
        <w:numPr>
          <w:ilvl w:val="0"/>
          <w:numId w:val="2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Ultraschall</w:t>
      </w:r>
      <w:proofErr w:type="spellEnd"/>
      <w:r w:rsidRPr="00F61330">
        <w:rPr>
          <w:rFonts w:ascii="Arial" w:eastAsia="Times New Roman" w:hAnsi="Arial" w:cs="Arial"/>
          <w:color w:val="000000"/>
        </w:rPr>
        <w:t>-Doppler</w:t>
      </w:r>
    </w:p>
    <w:p w14:paraId="509E6BC6" w14:textId="77777777" w:rsidR="00F61330" w:rsidRPr="00F61330" w:rsidRDefault="00F61330" w:rsidP="00F61330">
      <w:pPr>
        <w:numPr>
          <w:ilvl w:val="0"/>
          <w:numId w:val="2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Auskultation</w:t>
      </w:r>
      <w:proofErr w:type="spellEnd"/>
    </w:p>
    <w:p w14:paraId="68997AB8" w14:textId="77777777" w:rsidR="00F61330" w:rsidRPr="00F61330" w:rsidRDefault="00F61330" w:rsidP="00F61330">
      <w:pPr>
        <w:numPr>
          <w:ilvl w:val="0"/>
          <w:numId w:val="2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Oszillometrie</w:t>
      </w:r>
      <w:proofErr w:type="spellEnd"/>
    </w:p>
    <w:p w14:paraId="6305E558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43C4E83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- Der subkutane Widerstand ist annähern ohmsch bis zu einer Frequenz von maximal …?</w:t>
      </w:r>
    </w:p>
    <w:p w14:paraId="489CE6DC" w14:textId="77777777" w:rsidR="00F61330" w:rsidRPr="00F61330" w:rsidRDefault="00F61330" w:rsidP="00F61330">
      <w:pPr>
        <w:numPr>
          <w:ilvl w:val="0"/>
          <w:numId w:val="2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F61330">
        <w:rPr>
          <w:rFonts w:ascii="Arial" w:eastAsia="Times New Roman" w:hAnsi="Arial" w:cs="Arial"/>
          <w:color w:val="000000"/>
        </w:rPr>
        <w:t>1 MHz</w:t>
      </w:r>
    </w:p>
    <w:p w14:paraId="465155B8" w14:textId="77777777" w:rsidR="00F61330" w:rsidRPr="00F61330" w:rsidRDefault="00F61330" w:rsidP="00F61330">
      <w:pPr>
        <w:numPr>
          <w:ilvl w:val="0"/>
          <w:numId w:val="2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F61330">
        <w:rPr>
          <w:rFonts w:ascii="Arial" w:eastAsia="Times New Roman" w:hAnsi="Arial" w:cs="Arial"/>
          <w:color w:val="000000"/>
        </w:rPr>
        <w:t>1000 kHz</w:t>
      </w:r>
    </w:p>
    <w:p w14:paraId="39525ED8" w14:textId="77777777" w:rsidR="00F61330" w:rsidRPr="00F61330" w:rsidRDefault="00F61330" w:rsidP="00F61330">
      <w:pPr>
        <w:numPr>
          <w:ilvl w:val="0"/>
          <w:numId w:val="2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F61330">
        <w:rPr>
          <w:rFonts w:ascii="Arial" w:eastAsia="Times New Roman" w:hAnsi="Arial" w:cs="Arial"/>
          <w:color w:val="000000"/>
        </w:rPr>
        <w:t>1 GHz</w:t>
      </w:r>
    </w:p>
    <w:p w14:paraId="280D46A2" w14:textId="77777777" w:rsidR="00F61330" w:rsidRPr="00F61330" w:rsidRDefault="00F61330" w:rsidP="00F61330">
      <w:pPr>
        <w:numPr>
          <w:ilvl w:val="0"/>
          <w:numId w:val="2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F61330">
        <w:rPr>
          <w:rFonts w:ascii="Arial" w:eastAsia="Times New Roman" w:hAnsi="Arial" w:cs="Arial"/>
          <w:color w:val="000000"/>
        </w:rPr>
        <w:t>1000 Hz</w:t>
      </w:r>
    </w:p>
    <w:p w14:paraId="205B773E" w14:textId="77777777" w:rsidR="00F61330" w:rsidRPr="00F61330" w:rsidRDefault="00F61330" w:rsidP="00F61330">
      <w:pPr>
        <w:numPr>
          <w:ilvl w:val="0"/>
          <w:numId w:val="2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F61330">
        <w:rPr>
          <w:rFonts w:ascii="Arial" w:eastAsia="Times New Roman" w:hAnsi="Arial" w:cs="Arial"/>
          <w:color w:val="000000"/>
        </w:rPr>
        <w:t>1 kHz</w:t>
      </w:r>
    </w:p>
    <w:p w14:paraId="6FFA3673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D07CB11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 xml:space="preserve">- Gegeben ist eine Serienparallelschaltung (EZB) von Widerständen und Kapazität (wie im Skript). </w:t>
      </w:r>
      <w:proofErr w:type="spellStart"/>
      <w:r w:rsidRPr="00F61330">
        <w:rPr>
          <w:rFonts w:ascii="Arial" w:eastAsia="Times New Roman" w:hAnsi="Arial" w:cs="Arial"/>
          <w:color w:val="000000"/>
        </w:rPr>
        <w:t>Welche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Ortskurve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passt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dazu</w:t>
      </w:r>
      <w:proofErr w:type="spellEnd"/>
      <w:r w:rsidRPr="00F61330">
        <w:rPr>
          <w:rFonts w:ascii="Arial" w:eastAsia="Times New Roman" w:hAnsi="Arial" w:cs="Arial"/>
          <w:color w:val="000000"/>
        </w:rPr>
        <w:t>?</w:t>
      </w:r>
      <w:r w:rsidRPr="00F61330">
        <w:rPr>
          <w:rFonts w:ascii="Arial" w:eastAsia="Times New Roman" w:hAnsi="Arial" w:cs="Arial"/>
          <w:color w:val="000000"/>
        </w:rPr>
        <w:br/>
      </w:r>
      <w:proofErr w:type="gramStart"/>
      <w:r w:rsidRPr="00F61330">
        <w:rPr>
          <w:rFonts w:ascii="Arial" w:eastAsia="Times New Roman" w:hAnsi="Arial" w:cs="Arial"/>
          <w:color w:val="000000"/>
        </w:rPr>
        <w:t xml:space="preserve">→  </w:t>
      </w:r>
      <w:proofErr w:type="spellStart"/>
      <w:r w:rsidRPr="00F61330">
        <w:rPr>
          <w:rFonts w:ascii="Arial" w:eastAsia="Times New Roman" w:hAnsi="Arial" w:cs="Arial"/>
          <w:color w:val="000000"/>
        </w:rPr>
        <w:t>vier</w:t>
      </w:r>
      <w:proofErr w:type="spellEnd"/>
      <w:proofErr w:type="gram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verschiedene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Ortskurven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zur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Auswahl</w:t>
      </w:r>
      <w:proofErr w:type="spellEnd"/>
    </w:p>
    <w:p w14:paraId="5F063D97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75B1C9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lastRenderedPageBreak/>
        <w:t>- Gegeben ist ein Eingangssignal U_e = U1 + U2. Wie sieht das Ausgangssignal eines verzerrungsfreien Verstärkers aus, wenn die Phasenlage um Pi verschoben wird.</w:t>
      </w:r>
    </w:p>
    <w:p w14:paraId="77321D05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→ vor U1 und U2 jeweils die gleiche Zahl (hier 0,5) und Phasenverschiebung auch gleich</w:t>
      </w:r>
    </w:p>
    <w:p w14:paraId="58904113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</w:p>
    <w:p w14:paraId="311D6446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- Welche Größen können mit einem Gerät bestimmt werden, das sowohl Elektrokardiogram als auch Impedanzkardiographie kann?</w:t>
      </w:r>
    </w:p>
    <w:p w14:paraId="4F9C9A42" w14:textId="77777777" w:rsidR="00F61330" w:rsidRPr="00F61330" w:rsidRDefault="00F61330" w:rsidP="00F61330">
      <w:pPr>
        <w:numPr>
          <w:ilvl w:val="0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Schlagvolumen</w:t>
      </w:r>
      <w:proofErr w:type="spellEnd"/>
    </w:p>
    <w:p w14:paraId="45D6C518" w14:textId="77777777" w:rsidR="00F61330" w:rsidRPr="00F61330" w:rsidRDefault="00F61330" w:rsidP="00F61330">
      <w:pPr>
        <w:numPr>
          <w:ilvl w:val="0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thorakaler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Flüssigkeitsinhalt</w:t>
      </w:r>
      <w:proofErr w:type="spellEnd"/>
    </w:p>
    <w:p w14:paraId="5B5411DE" w14:textId="77777777" w:rsidR="00F61330" w:rsidRPr="00F61330" w:rsidRDefault="00F61330" w:rsidP="00F61330">
      <w:pPr>
        <w:numPr>
          <w:ilvl w:val="0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Kontraktilität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und </w:t>
      </w:r>
      <w:proofErr w:type="spellStart"/>
      <w:r w:rsidRPr="00F61330">
        <w:rPr>
          <w:rFonts w:ascii="Arial" w:eastAsia="Times New Roman" w:hAnsi="Arial" w:cs="Arial"/>
          <w:color w:val="000000"/>
        </w:rPr>
        <w:t>Pumpeffizienz</w:t>
      </w:r>
      <w:proofErr w:type="spellEnd"/>
    </w:p>
    <w:p w14:paraId="433E5DEC" w14:textId="77777777" w:rsidR="00F61330" w:rsidRPr="00F61330" w:rsidRDefault="00F61330" w:rsidP="00F61330">
      <w:pPr>
        <w:numPr>
          <w:ilvl w:val="0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F61330">
        <w:rPr>
          <w:rFonts w:ascii="Arial" w:eastAsia="Times New Roman" w:hAnsi="Arial" w:cs="Arial"/>
          <w:color w:val="000000"/>
        </w:rPr>
        <w:t>Preload und Afterload</w:t>
      </w:r>
    </w:p>
    <w:p w14:paraId="4AA5EC44" w14:textId="77777777" w:rsidR="00F61330" w:rsidRPr="00F61330" w:rsidRDefault="00F61330" w:rsidP="00F61330">
      <w:pPr>
        <w:numPr>
          <w:ilvl w:val="0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systolische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Zeitintervalle</w:t>
      </w:r>
      <w:proofErr w:type="spellEnd"/>
    </w:p>
    <w:p w14:paraId="5A65DC1F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0BA6EED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- Welche Aussage über Pulswellengeschwindigkeit (</w:t>
      </w:r>
      <w:proofErr w:type="spellStart"/>
      <w:r w:rsidRPr="00F61330">
        <w:rPr>
          <w:rFonts w:ascii="Arial" w:eastAsia="Times New Roman" w:hAnsi="Arial" w:cs="Arial"/>
          <w:color w:val="000000"/>
          <w:lang w:val="de-DE"/>
        </w:rPr>
        <w:t>v_p</w:t>
      </w:r>
      <w:proofErr w:type="spellEnd"/>
      <w:r w:rsidRPr="00F61330">
        <w:rPr>
          <w:rFonts w:ascii="Arial" w:eastAsia="Times New Roman" w:hAnsi="Arial" w:cs="Arial"/>
          <w:color w:val="000000"/>
          <w:lang w:val="de-DE"/>
        </w:rPr>
        <w:t>) und Blutströmungsgeschwindigkeit (</w:t>
      </w:r>
      <w:proofErr w:type="spellStart"/>
      <w:r w:rsidRPr="00F61330">
        <w:rPr>
          <w:rFonts w:ascii="Arial" w:eastAsia="Times New Roman" w:hAnsi="Arial" w:cs="Arial"/>
          <w:color w:val="000000"/>
          <w:lang w:val="de-DE"/>
        </w:rPr>
        <w:t>v_b</w:t>
      </w:r>
      <w:proofErr w:type="spellEnd"/>
      <w:r w:rsidRPr="00F61330">
        <w:rPr>
          <w:rFonts w:ascii="Arial" w:eastAsia="Times New Roman" w:hAnsi="Arial" w:cs="Arial"/>
          <w:color w:val="000000"/>
          <w:lang w:val="de-DE"/>
        </w:rPr>
        <w:t>) trifft zu?</w:t>
      </w:r>
    </w:p>
    <w:p w14:paraId="5B3E2F85" w14:textId="77777777" w:rsidR="00F61330" w:rsidRPr="00F61330" w:rsidRDefault="00F61330" w:rsidP="00F61330">
      <w:pPr>
        <w:numPr>
          <w:ilvl w:val="0"/>
          <w:numId w:val="2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v_b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&gt; </w:t>
      </w:r>
      <w:proofErr w:type="spellStart"/>
      <w:r w:rsidRPr="00F61330">
        <w:rPr>
          <w:rFonts w:ascii="Arial" w:eastAsia="Times New Roman" w:hAnsi="Arial" w:cs="Arial"/>
          <w:color w:val="000000"/>
        </w:rPr>
        <w:t>v_p</w:t>
      </w:r>
      <w:proofErr w:type="spellEnd"/>
    </w:p>
    <w:p w14:paraId="7BB1EEB5" w14:textId="77777777" w:rsidR="00F61330" w:rsidRPr="00F61330" w:rsidRDefault="00F61330" w:rsidP="00F61330">
      <w:pPr>
        <w:numPr>
          <w:ilvl w:val="0"/>
          <w:numId w:val="2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v_b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&lt; </w:t>
      </w:r>
      <w:proofErr w:type="spellStart"/>
      <w:r w:rsidRPr="00F61330">
        <w:rPr>
          <w:rFonts w:ascii="Arial" w:eastAsia="Times New Roman" w:hAnsi="Arial" w:cs="Arial"/>
          <w:color w:val="000000"/>
        </w:rPr>
        <w:t>v_p</w:t>
      </w:r>
      <w:proofErr w:type="spellEnd"/>
    </w:p>
    <w:p w14:paraId="741F9D72" w14:textId="77777777" w:rsidR="00F61330" w:rsidRPr="00F61330" w:rsidRDefault="00F61330" w:rsidP="00F61330">
      <w:pPr>
        <w:numPr>
          <w:ilvl w:val="0"/>
          <w:numId w:val="2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v_b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= </w:t>
      </w:r>
      <w:proofErr w:type="spellStart"/>
      <w:r w:rsidRPr="00F61330">
        <w:rPr>
          <w:rFonts w:ascii="Arial" w:eastAsia="Times New Roman" w:hAnsi="Arial" w:cs="Arial"/>
          <w:color w:val="000000"/>
        </w:rPr>
        <w:t>v_p</w:t>
      </w:r>
      <w:proofErr w:type="spellEnd"/>
    </w:p>
    <w:p w14:paraId="7BE81CD1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2A66841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 xml:space="preserve">- Was bedeutet/Was macht man mit </w:t>
      </w:r>
      <w:proofErr w:type="spellStart"/>
      <w:r w:rsidRPr="00F61330">
        <w:rPr>
          <w:rFonts w:ascii="Arial" w:eastAsia="Times New Roman" w:hAnsi="Arial" w:cs="Arial"/>
          <w:color w:val="000000"/>
          <w:lang w:val="de-DE"/>
        </w:rPr>
        <w:t>Zytometrie</w:t>
      </w:r>
      <w:proofErr w:type="spellEnd"/>
      <w:r w:rsidRPr="00F61330">
        <w:rPr>
          <w:rFonts w:ascii="Arial" w:eastAsia="Times New Roman" w:hAnsi="Arial" w:cs="Arial"/>
          <w:color w:val="000000"/>
          <w:lang w:val="de-DE"/>
        </w:rPr>
        <w:t>?</w:t>
      </w:r>
    </w:p>
    <w:p w14:paraId="14FA2F80" w14:textId="77777777" w:rsidR="00F61330" w:rsidRPr="00F61330" w:rsidRDefault="00F61330" w:rsidP="00F61330">
      <w:pPr>
        <w:numPr>
          <w:ilvl w:val="0"/>
          <w:numId w:val="2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F61330">
        <w:rPr>
          <w:rFonts w:ascii="Arial" w:eastAsia="Times New Roman" w:hAnsi="Arial" w:cs="Arial"/>
          <w:color w:val="000000"/>
        </w:rPr>
        <w:t>metrische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Größen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von </w:t>
      </w:r>
      <w:proofErr w:type="spellStart"/>
      <w:r w:rsidRPr="00F61330">
        <w:rPr>
          <w:rFonts w:ascii="Arial" w:eastAsia="Times New Roman" w:hAnsi="Arial" w:cs="Arial"/>
          <w:color w:val="000000"/>
        </w:rPr>
        <w:t>Zellen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bestimmen</w:t>
      </w:r>
      <w:proofErr w:type="spellEnd"/>
    </w:p>
    <w:p w14:paraId="5CFD0994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330">
        <w:rPr>
          <w:rFonts w:ascii="Times New Roman" w:eastAsia="Times New Roman" w:hAnsi="Times New Roman" w:cs="Times New Roman"/>
          <w:sz w:val="24"/>
          <w:szCs w:val="24"/>
        </w:rPr>
        <w:br/>
      </w:r>
      <w:r w:rsidRPr="00F61330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726568ED" w14:textId="77777777" w:rsidR="00F61330" w:rsidRPr="00F61330" w:rsidRDefault="00F61330" w:rsidP="00F61330">
      <w:pPr>
        <w:numPr>
          <w:ilvl w:val="0"/>
          <w:numId w:val="2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Was bedeutet ein isothermer Prozess?</w:t>
      </w:r>
    </w:p>
    <w:p w14:paraId="37773719" w14:textId="77777777" w:rsidR="00F61330" w:rsidRPr="00F61330" w:rsidRDefault="00F61330" w:rsidP="00F61330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F61330">
        <w:rPr>
          <w:rFonts w:ascii="Arial" w:eastAsia="Times New Roman" w:hAnsi="Arial" w:cs="Arial"/>
          <w:color w:val="000000"/>
        </w:rPr>
        <w:t xml:space="preserve">-&gt; </w:t>
      </w:r>
      <w:proofErr w:type="spellStart"/>
      <w:r w:rsidRPr="00F61330">
        <w:rPr>
          <w:rFonts w:ascii="Arial" w:eastAsia="Times New Roman" w:hAnsi="Arial" w:cs="Arial"/>
          <w:color w:val="000000"/>
        </w:rPr>
        <w:t>Temperatur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bleibt</w:t>
      </w:r>
      <w:proofErr w:type="spellEnd"/>
      <w:r w:rsidRPr="00F61330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61330">
        <w:rPr>
          <w:rFonts w:ascii="Arial" w:eastAsia="Times New Roman" w:hAnsi="Arial" w:cs="Arial"/>
          <w:color w:val="000000"/>
        </w:rPr>
        <w:t>konstant</w:t>
      </w:r>
      <w:proofErr w:type="spellEnd"/>
    </w:p>
    <w:p w14:paraId="73897C3E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330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7C703F45" w14:textId="77777777" w:rsidR="00F61330" w:rsidRPr="00F61330" w:rsidRDefault="00F61330" w:rsidP="00F61330">
      <w:pPr>
        <w:numPr>
          <w:ilvl w:val="0"/>
          <w:numId w:val="3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Wovon ist die Bremsstrahlung abhängig?</w:t>
      </w:r>
    </w:p>
    <w:p w14:paraId="793837DE" w14:textId="77777777" w:rsidR="00F61330" w:rsidRPr="00F61330" w:rsidRDefault="00F61330" w:rsidP="00F61330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-&gt; wie nah die Elektronenbahn am Kern liegt</w:t>
      </w:r>
    </w:p>
    <w:p w14:paraId="7CC43EF3" w14:textId="77777777" w:rsidR="00F61330" w:rsidRPr="00F61330" w:rsidRDefault="00F61330" w:rsidP="00F61330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-&gt; Energie des beschleunigten Elektron</w:t>
      </w:r>
    </w:p>
    <w:p w14:paraId="0FAFE17F" w14:textId="77777777" w:rsidR="00F61330" w:rsidRPr="00F61330" w:rsidRDefault="00F61330" w:rsidP="00F61330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-&gt; Coulomb-Feld</w:t>
      </w:r>
    </w:p>
    <w:p w14:paraId="696A8A4B" w14:textId="77777777" w:rsidR="00F61330" w:rsidRPr="00F61330" w:rsidRDefault="00F61330" w:rsidP="00F6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F61330">
        <w:rPr>
          <w:rFonts w:ascii="Times New Roman" w:eastAsia="Times New Roman" w:hAnsi="Times New Roman" w:cs="Times New Roman"/>
          <w:sz w:val="24"/>
          <w:szCs w:val="24"/>
          <w:lang w:val="de-DE"/>
        </w:rPr>
        <w:br/>
      </w:r>
    </w:p>
    <w:p w14:paraId="37485230" w14:textId="77777777" w:rsidR="00F61330" w:rsidRPr="00F61330" w:rsidRDefault="00F61330" w:rsidP="00F61330">
      <w:pPr>
        <w:numPr>
          <w:ilvl w:val="0"/>
          <w:numId w:val="3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Ist das Spektrum der Bremsstrahlung kontinuierlich oder diskontinuierlich?</w:t>
      </w:r>
    </w:p>
    <w:p w14:paraId="6C85C756" w14:textId="77777777" w:rsidR="00F61330" w:rsidRPr="00F61330" w:rsidRDefault="00F61330" w:rsidP="00F61330">
      <w:pPr>
        <w:numPr>
          <w:ilvl w:val="0"/>
          <w:numId w:val="3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de-DE"/>
        </w:rPr>
      </w:pPr>
      <w:r w:rsidRPr="00F61330">
        <w:rPr>
          <w:rFonts w:ascii="Arial" w:eastAsia="Times New Roman" w:hAnsi="Arial" w:cs="Arial"/>
          <w:color w:val="000000"/>
          <w:lang w:val="de-DE"/>
        </w:rPr>
        <w:t>Ist das Spektrum der charakteristischen Strahlung kontinuierlich oder diskontinuierlich?</w:t>
      </w:r>
    </w:p>
    <w:p w14:paraId="553B909C" w14:textId="77777777" w:rsidR="00F61330" w:rsidRPr="00F61330" w:rsidRDefault="00F61330">
      <w:pPr>
        <w:rPr>
          <w:lang w:val="de-DE"/>
        </w:rPr>
      </w:pPr>
    </w:p>
    <w:sectPr w:rsidR="00F61330" w:rsidRPr="00F61330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57DC6"/>
    <w:multiLevelType w:val="multilevel"/>
    <w:tmpl w:val="D88CE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0C6643"/>
    <w:multiLevelType w:val="multilevel"/>
    <w:tmpl w:val="DBAE5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D05366"/>
    <w:multiLevelType w:val="multilevel"/>
    <w:tmpl w:val="590C9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405C0B"/>
    <w:multiLevelType w:val="multilevel"/>
    <w:tmpl w:val="96363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951CD6"/>
    <w:multiLevelType w:val="multilevel"/>
    <w:tmpl w:val="05C0F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B3635B"/>
    <w:multiLevelType w:val="multilevel"/>
    <w:tmpl w:val="A8E03B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10104D"/>
    <w:multiLevelType w:val="multilevel"/>
    <w:tmpl w:val="2850E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7E055A"/>
    <w:multiLevelType w:val="multilevel"/>
    <w:tmpl w:val="E80005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5114FF4"/>
    <w:multiLevelType w:val="multilevel"/>
    <w:tmpl w:val="222C3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5E7CFC"/>
    <w:multiLevelType w:val="multilevel"/>
    <w:tmpl w:val="64FEF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038C0"/>
    <w:multiLevelType w:val="multilevel"/>
    <w:tmpl w:val="A5F4F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4A052A"/>
    <w:multiLevelType w:val="multilevel"/>
    <w:tmpl w:val="7B084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F32768"/>
    <w:multiLevelType w:val="multilevel"/>
    <w:tmpl w:val="06041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0E3245"/>
    <w:multiLevelType w:val="multilevel"/>
    <w:tmpl w:val="9BC8B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A516968"/>
    <w:multiLevelType w:val="multilevel"/>
    <w:tmpl w:val="27D8C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45B088D"/>
    <w:multiLevelType w:val="multilevel"/>
    <w:tmpl w:val="6A826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9A6113"/>
    <w:multiLevelType w:val="multilevel"/>
    <w:tmpl w:val="CE18F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94F2385"/>
    <w:multiLevelType w:val="multilevel"/>
    <w:tmpl w:val="D85A9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8B05ED"/>
    <w:multiLevelType w:val="multilevel"/>
    <w:tmpl w:val="1B5E3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BAD479E"/>
    <w:multiLevelType w:val="multilevel"/>
    <w:tmpl w:val="8FA2BE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480A8E"/>
    <w:multiLevelType w:val="multilevel"/>
    <w:tmpl w:val="35708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6AD52B8"/>
    <w:multiLevelType w:val="multilevel"/>
    <w:tmpl w:val="4296F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756155D"/>
    <w:multiLevelType w:val="multilevel"/>
    <w:tmpl w:val="8CF87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A5E5D23"/>
    <w:multiLevelType w:val="multilevel"/>
    <w:tmpl w:val="AF20D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C5C494C"/>
    <w:multiLevelType w:val="multilevel"/>
    <w:tmpl w:val="624C7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1EF1B39"/>
    <w:multiLevelType w:val="hybridMultilevel"/>
    <w:tmpl w:val="1CCC3042"/>
    <w:lvl w:ilvl="0" w:tplc="A34C2A82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A43E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0A91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5A99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B654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3806B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78A56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88A3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16854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2C96A19"/>
    <w:multiLevelType w:val="multilevel"/>
    <w:tmpl w:val="37203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80A6585"/>
    <w:multiLevelType w:val="multilevel"/>
    <w:tmpl w:val="E6943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lvl w:ilvl="0">
        <w:numFmt w:val="lowerLetter"/>
        <w:lvlText w:val="%1."/>
        <w:lvlJc w:val="left"/>
      </w:lvl>
    </w:lvlOverride>
  </w:num>
  <w:num w:numId="2">
    <w:abstractNumId w:val="9"/>
    <w:lvlOverride w:ilvl="0">
      <w:lvl w:ilvl="0">
        <w:numFmt w:val="lowerLetter"/>
        <w:lvlText w:val="%1."/>
        <w:lvlJc w:val="left"/>
      </w:lvl>
    </w:lvlOverride>
  </w:num>
  <w:num w:numId="3">
    <w:abstractNumId w:val="17"/>
    <w:lvlOverride w:ilvl="0">
      <w:lvl w:ilvl="0">
        <w:numFmt w:val="lowerLetter"/>
        <w:lvlText w:val="%1."/>
        <w:lvlJc w:val="left"/>
      </w:lvl>
    </w:lvlOverride>
  </w:num>
  <w:num w:numId="4">
    <w:abstractNumId w:val="19"/>
    <w:lvlOverride w:ilvl="0">
      <w:lvl w:ilvl="0">
        <w:numFmt w:val="lowerLetter"/>
        <w:lvlText w:val="%1."/>
        <w:lvlJc w:val="left"/>
      </w:lvl>
    </w:lvlOverride>
  </w:num>
  <w:num w:numId="5">
    <w:abstractNumId w:val="23"/>
    <w:lvlOverride w:ilvl="0">
      <w:lvl w:ilvl="0">
        <w:numFmt w:val="lowerLetter"/>
        <w:lvlText w:val="%1."/>
        <w:lvlJc w:val="left"/>
      </w:lvl>
    </w:lvlOverride>
  </w:num>
  <w:num w:numId="6">
    <w:abstractNumId w:val="3"/>
    <w:lvlOverride w:ilvl="0">
      <w:lvl w:ilvl="0">
        <w:numFmt w:val="lowerLetter"/>
        <w:lvlText w:val="%1."/>
        <w:lvlJc w:val="left"/>
      </w:lvl>
    </w:lvlOverride>
  </w:num>
  <w:num w:numId="7">
    <w:abstractNumId w:val="7"/>
    <w:lvlOverride w:ilvl="0">
      <w:lvl w:ilvl="0">
        <w:numFmt w:val="lowerLetter"/>
        <w:lvlText w:val="%1."/>
        <w:lvlJc w:val="left"/>
      </w:lvl>
    </w:lvlOverride>
  </w:num>
  <w:num w:numId="8">
    <w:abstractNumId w:val="18"/>
    <w:lvlOverride w:ilvl="0">
      <w:lvl w:ilvl="0">
        <w:numFmt w:val="lowerLetter"/>
        <w:lvlText w:val="%1."/>
        <w:lvlJc w:val="left"/>
      </w:lvl>
    </w:lvlOverride>
  </w:num>
  <w:num w:numId="9">
    <w:abstractNumId w:val="20"/>
    <w:lvlOverride w:ilvl="0">
      <w:lvl w:ilvl="0">
        <w:numFmt w:val="lowerLetter"/>
        <w:lvlText w:val="%1."/>
        <w:lvlJc w:val="left"/>
      </w:lvl>
    </w:lvlOverride>
  </w:num>
  <w:num w:numId="10">
    <w:abstractNumId w:val="1"/>
    <w:lvlOverride w:ilvl="0">
      <w:lvl w:ilvl="0">
        <w:numFmt w:val="lowerLetter"/>
        <w:lvlText w:val="%1."/>
        <w:lvlJc w:val="left"/>
      </w:lvl>
    </w:lvlOverride>
  </w:num>
  <w:num w:numId="11">
    <w:abstractNumId w:val="24"/>
    <w:lvlOverride w:ilvl="0">
      <w:lvl w:ilvl="0">
        <w:numFmt w:val="lowerLetter"/>
        <w:lvlText w:val="%1."/>
        <w:lvlJc w:val="left"/>
      </w:lvl>
    </w:lvlOverride>
  </w:num>
  <w:num w:numId="12">
    <w:abstractNumId w:val="8"/>
  </w:num>
  <w:num w:numId="13">
    <w:abstractNumId w:val="5"/>
    <w:lvlOverride w:ilvl="0">
      <w:lvl w:ilvl="0">
        <w:numFmt w:val="lowerLetter"/>
        <w:lvlText w:val="%1."/>
        <w:lvlJc w:val="left"/>
      </w:lvl>
    </w:lvlOverride>
  </w:num>
  <w:num w:numId="14">
    <w:abstractNumId w:val="26"/>
    <w:lvlOverride w:ilvl="0">
      <w:lvl w:ilvl="0">
        <w:numFmt w:val="lowerLetter"/>
        <w:lvlText w:val="%1."/>
        <w:lvlJc w:val="left"/>
      </w:lvl>
    </w:lvlOverride>
  </w:num>
  <w:num w:numId="15">
    <w:abstractNumId w:val="4"/>
    <w:lvlOverride w:ilvl="0">
      <w:lvl w:ilvl="0">
        <w:numFmt w:val="lowerLetter"/>
        <w:lvlText w:val="%1."/>
        <w:lvlJc w:val="left"/>
      </w:lvl>
    </w:lvlOverride>
  </w:num>
  <w:num w:numId="16">
    <w:abstractNumId w:val="25"/>
  </w:num>
  <w:num w:numId="17">
    <w:abstractNumId w:val="25"/>
    <w:lvlOverride w:ilvl="0">
      <w:lvl w:ilvl="0" w:tplc="A34C2A82">
        <w:numFmt w:val="lowerLetter"/>
        <w:lvlText w:val="%1."/>
        <w:lvlJc w:val="left"/>
      </w:lvl>
    </w:lvlOverride>
  </w:num>
  <w:num w:numId="18">
    <w:abstractNumId w:val="25"/>
    <w:lvlOverride w:ilvl="0">
      <w:lvl w:ilvl="0" w:tplc="A34C2A82">
        <w:numFmt w:val="lowerLetter"/>
        <w:lvlText w:val="%1."/>
        <w:lvlJc w:val="left"/>
      </w:lvl>
    </w:lvlOverride>
  </w:num>
  <w:num w:numId="19">
    <w:abstractNumId w:val="25"/>
    <w:lvlOverride w:ilvl="0">
      <w:lvl w:ilvl="0" w:tplc="A34C2A82">
        <w:numFmt w:val="lowerLetter"/>
        <w:lvlText w:val="%1."/>
        <w:lvlJc w:val="left"/>
      </w:lvl>
    </w:lvlOverride>
  </w:num>
  <w:num w:numId="20">
    <w:abstractNumId w:val="14"/>
    <w:lvlOverride w:ilvl="0">
      <w:lvl w:ilvl="0">
        <w:numFmt w:val="lowerLetter"/>
        <w:lvlText w:val="%1."/>
        <w:lvlJc w:val="left"/>
      </w:lvl>
    </w:lvlOverride>
  </w:num>
  <w:num w:numId="21">
    <w:abstractNumId w:val="22"/>
    <w:lvlOverride w:ilvl="0">
      <w:lvl w:ilvl="0">
        <w:numFmt w:val="lowerLetter"/>
        <w:lvlText w:val="%1."/>
        <w:lvlJc w:val="left"/>
      </w:lvl>
    </w:lvlOverride>
  </w:num>
  <w:num w:numId="22">
    <w:abstractNumId w:val="0"/>
    <w:lvlOverride w:ilvl="0">
      <w:lvl w:ilvl="0">
        <w:numFmt w:val="lowerLetter"/>
        <w:lvlText w:val="%1."/>
        <w:lvlJc w:val="left"/>
      </w:lvl>
    </w:lvlOverride>
  </w:num>
  <w:num w:numId="23">
    <w:abstractNumId w:val="21"/>
    <w:lvlOverride w:ilvl="0">
      <w:lvl w:ilvl="0">
        <w:numFmt w:val="lowerLetter"/>
        <w:lvlText w:val="%1."/>
        <w:lvlJc w:val="left"/>
      </w:lvl>
    </w:lvlOverride>
  </w:num>
  <w:num w:numId="24">
    <w:abstractNumId w:val="10"/>
    <w:lvlOverride w:ilvl="0">
      <w:lvl w:ilvl="0">
        <w:numFmt w:val="lowerLetter"/>
        <w:lvlText w:val="%1."/>
        <w:lvlJc w:val="left"/>
      </w:lvl>
    </w:lvlOverride>
  </w:num>
  <w:num w:numId="25">
    <w:abstractNumId w:val="27"/>
    <w:lvlOverride w:ilvl="0">
      <w:lvl w:ilvl="0">
        <w:numFmt w:val="lowerLetter"/>
        <w:lvlText w:val="%1."/>
        <w:lvlJc w:val="left"/>
      </w:lvl>
    </w:lvlOverride>
  </w:num>
  <w:num w:numId="26">
    <w:abstractNumId w:val="13"/>
    <w:lvlOverride w:ilvl="0">
      <w:lvl w:ilvl="0">
        <w:numFmt w:val="lowerLetter"/>
        <w:lvlText w:val="%1."/>
        <w:lvlJc w:val="left"/>
      </w:lvl>
    </w:lvlOverride>
  </w:num>
  <w:num w:numId="27">
    <w:abstractNumId w:val="2"/>
    <w:lvlOverride w:ilvl="0">
      <w:lvl w:ilvl="0">
        <w:numFmt w:val="lowerLetter"/>
        <w:lvlText w:val="%1."/>
        <w:lvlJc w:val="left"/>
      </w:lvl>
    </w:lvlOverride>
  </w:num>
  <w:num w:numId="28">
    <w:abstractNumId w:val="16"/>
    <w:lvlOverride w:ilvl="0">
      <w:lvl w:ilvl="0">
        <w:numFmt w:val="lowerLetter"/>
        <w:lvlText w:val="%1."/>
        <w:lvlJc w:val="left"/>
      </w:lvl>
    </w:lvlOverride>
  </w:num>
  <w:num w:numId="29">
    <w:abstractNumId w:val="12"/>
  </w:num>
  <w:num w:numId="30">
    <w:abstractNumId w:val="15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330"/>
    <w:rsid w:val="00F61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D88D9"/>
  <w15:chartTrackingRefBased/>
  <w15:docId w15:val="{992B14A8-6F0E-403D-B2DC-8E2EF91AE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F613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8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746</Words>
  <Characters>4257</Characters>
  <Application>Microsoft Office Word</Application>
  <DocSecurity>0</DocSecurity>
  <Lines>35</Lines>
  <Paragraphs>9</Paragraphs>
  <ScaleCrop>false</ScaleCrop>
  <Company/>
  <LinksUpToDate>false</LinksUpToDate>
  <CharactersWithSpaces>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Daum</dc:creator>
  <cp:keywords/>
  <dc:description/>
  <cp:lastModifiedBy>Daniel Daum</cp:lastModifiedBy>
  <cp:revision>1</cp:revision>
  <dcterms:created xsi:type="dcterms:W3CDTF">2021-08-03T08:49:00Z</dcterms:created>
  <dcterms:modified xsi:type="dcterms:W3CDTF">2021-08-03T08:49:00Z</dcterms:modified>
</cp:coreProperties>
</file>