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7E6C4" w14:textId="55D991C8" w:rsidR="006B4589" w:rsidRDefault="00DB0E5E">
      <w:pPr>
        <w:rPr>
          <w:b/>
          <w:bCs/>
          <w:sz w:val="24"/>
          <w:szCs w:val="24"/>
        </w:rPr>
      </w:pPr>
      <w:r>
        <w:rPr>
          <w:b/>
          <w:bCs/>
          <w:sz w:val="24"/>
          <w:szCs w:val="24"/>
        </w:rPr>
        <w:t xml:space="preserve">Nanotechnologie II – Technische Prozesse und Anwendungen </w:t>
      </w:r>
      <w:r>
        <w:rPr>
          <w:b/>
          <w:bCs/>
          <w:sz w:val="24"/>
          <w:szCs w:val="24"/>
        </w:rPr>
        <w:br/>
        <w:t>Prüfung WS 18/19</w:t>
      </w:r>
    </w:p>
    <w:p w14:paraId="16BA77A1" w14:textId="4FC016BF" w:rsidR="00DB0E5E" w:rsidRDefault="00DB0E5E">
      <w:pPr>
        <w:rPr>
          <w:b/>
          <w:bCs/>
          <w:sz w:val="24"/>
          <w:szCs w:val="24"/>
        </w:rPr>
      </w:pPr>
      <w:r>
        <w:rPr>
          <w:b/>
          <w:bCs/>
          <w:sz w:val="24"/>
          <w:szCs w:val="24"/>
        </w:rPr>
        <w:t>Frage 1: Grundlagen der technischen Prozesse und Anwendungen von Nanomaterialien</w:t>
      </w:r>
    </w:p>
    <w:p w14:paraId="17357EF2" w14:textId="391B3740" w:rsidR="00DB0E5E" w:rsidRDefault="00DB0E5E">
      <w:pPr>
        <w:rPr>
          <w:sz w:val="24"/>
          <w:szCs w:val="24"/>
        </w:rPr>
      </w:pPr>
      <w:r>
        <w:rPr>
          <w:sz w:val="24"/>
          <w:szCs w:val="24"/>
        </w:rPr>
        <w:t>(a)</w:t>
      </w:r>
      <w:r>
        <w:rPr>
          <w:sz w:val="24"/>
          <w:szCs w:val="24"/>
        </w:rPr>
        <w:tab/>
        <w:t>Geben Sie eine zutreffende Definition für Nanomaterialien wieder.                                     [2P]</w:t>
      </w:r>
    </w:p>
    <w:p w14:paraId="7A340F41" w14:textId="6423742E" w:rsidR="00DB0E5E" w:rsidRDefault="00DB0E5E" w:rsidP="00DB0E5E">
      <w:pPr>
        <w:ind w:left="705" w:hanging="705"/>
        <w:rPr>
          <w:sz w:val="24"/>
          <w:szCs w:val="24"/>
        </w:rPr>
      </w:pPr>
      <w:r>
        <w:rPr>
          <w:sz w:val="24"/>
          <w:szCs w:val="24"/>
        </w:rPr>
        <w:t xml:space="preserve">(b) </w:t>
      </w:r>
      <w:r>
        <w:rPr>
          <w:sz w:val="24"/>
          <w:szCs w:val="24"/>
        </w:rPr>
        <w:tab/>
        <w:t>Benennen Sie drei Beispiele für nanostrukturierte Systeme aus der Natur und erläutern Sie kurz inwiefern diese mindestens eine Form von Nanostrukturen enthalten.                       [3P]</w:t>
      </w:r>
    </w:p>
    <w:p w14:paraId="25C40C6E" w14:textId="6AD4385E" w:rsidR="00DB0E5E" w:rsidRDefault="00DB0E5E" w:rsidP="00DB0E5E">
      <w:pPr>
        <w:ind w:left="705" w:hanging="705"/>
        <w:rPr>
          <w:sz w:val="24"/>
          <w:szCs w:val="24"/>
        </w:rPr>
      </w:pPr>
      <w:r>
        <w:rPr>
          <w:sz w:val="24"/>
          <w:szCs w:val="24"/>
        </w:rPr>
        <w:t>(c)</w:t>
      </w:r>
      <w:r>
        <w:rPr>
          <w:sz w:val="24"/>
          <w:szCs w:val="24"/>
        </w:rPr>
        <w:tab/>
        <w:t>Nennen Sie drei unterscheidbar dimensionierte Arten (z.B. 1D, 2D, oder 3D nanodimensioniert) von Nanoobjekten und geben Sie jeweils ein Beispiel hergestellter („Man-made“) Nanoobjekte an.                                                                                                    [3P]</w:t>
      </w:r>
    </w:p>
    <w:p w14:paraId="6A834D74" w14:textId="4A3F5D24" w:rsidR="00DB0E5E" w:rsidRDefault="00DB0E5E" w:rsidP="00DB0E5E">
      <w:pPr>
        <w:ind w:left="705" w:hanging="705"/>
        <w:rPr>
          <w:sz w:val="24"/>
          <w:szCs w:val="24"/>
        </w:rPr>
      </w:pPr>
    </w:p>
    <w:p w14:paraId="7BE50D89" w14:textId="0B257160" w:rsidR="00DB0E5E" w:rsidRDefault="00DB0E5E" w:rsidP="00DB0E5E">
      <w:pPr>
        <w:ind w:left="705" w:hanging="705"/>
        <w:rPr>
          <w:b/>
          <w:bCs/>
          <w:sz w:val="24"/>
          <w:szCs w:val="24"/>
        </w:rPr>
      </w:pPr>
      <w:r>
        <w:rPr>
          <w:b/>
          <w:bCs/>
          <w:sz w:val="24"/>
          <w:szCs w:val="24"/>
        </w:rPr>
        <w:t>Frage 2: Wasserbasierte heterogene Polymerisationsverfahren</w:t>
      </w:r>
    </w:p>
    <w:p w14:paraId="367B1AF6" w14:textId="45759A44" w:rsidR="00DB0E5E" w:rsidRDefault="00DB0E5E" w:rsidP="00DB0E5E">
      <w:pPr>
        <w:ind w:left="705" w:hanging="705"/>
        <w:rPr>
          <w:sz w:val="24"/>
          <w:szCs w:val="24"/>
        </w:rPr>
      </w:pPr>
      <w:r>
        <w:rPr>
          <w:sz w:val="24"/>
          <w:szCs w:val="24"/>
        </w:rPr>
        <w:t>(a)</w:t>
      </w:r>
      <w:r>
        <w:rPr>
          <w:sz w:val="24"/>
          <w:szCs w:val="24"/>
        </w:rPr>
        <w:tab/>
        <w:t xml:space="preserve">Erläutern Sie, wie durch den Prozess der Suspensionspolymerisation sphärische Polymerpartikel (sog. Primärperlen) erzeugt werden und geben Sie die dabei verwendeten Edukte und Hilfsstoffe an. </w:t>
      </w:r>
      <w:r w:rsidR="00E86DE0">
        <w:rPr>
          <w:sz w:val="24"/>
          <w:szCs w:val="24"/>
        </w:rPr>
        <w:t xml:space="preserve">                                                                                                              [4P]</w:t>
      </w:r>
    </w:p>
    <w:p w14:paraId="4BABEA09" w14:textId="0CAC0090" w:rsidR="00E86DE0" w:rsidRDefault="00E86DE0" w:rsidP="00DB0E5E">
      <w:pPr>
        <w:ind w:left="705" w:hanging="705"/>
        <w:rPr>
          <w:sz w:val="24"/>
          <w:szCs w:val="24"/>
        </w:rPr>
      </w:pPr>
      <w:r>
        <w:rPr>
          <w:sz w:val="24"/>
          <w:szCs w:val="24"/>
        </w:rPr>
        <w:t>(b)</w:t>
      </w:r>
      <w:r>
        <w:rPr>
          <w:sz w:val="24"/>
          <w:szCs w:val="24"/>
        </w:rPr>
        <w:tab/>
        <w:t xml:space="preserve">Tenside bilden in wässriger Lösung ab einer bestimmten Konzentration spezifische Überstrukturen aus. Wie heißt diese Konzentration und welche Überstruktur wird eingenommen? Wie ändert sich diese Konzentration bei drei Tensiden, welche aus den gleichen chemischen Gruppen aufgebaut sind, deren Kettenlänge des aliphatischen und damit des hydrophoben Teils sich signifikant unterscheiden. Skizzieren und erläutern Sie ein Diagramm, in dem die Oberflächenspannung dreier wässriger Systeme mit diesen Tensiden über den Logarithmus der </w:t>
      </w:r>
      <w:proofErr w:type="spellStart"/>
      <w:r>
        <w:rPr>
          <w:sz w:val="24"/>
          <w:szCs w:val="24"/>
        </w:rPr>
        <w:t>Tensidkonzentration</w:t>
      </w:r>
      <w:proofErr w:type="spellEnd"/>
      <w:r>
        <w:rPr>
          <w:sz w:val="24"/>
          <w:szCs w:val="24"/>
        </w:rPr>
        <w:t xml:space="preserve"> aufgetragen ist.                          [5P]</w:t>
      </w:r>
    </w:p>
    <w:p w14:paraId="3D9E4697" w14:textId="494CFED6" w:rsidR="00E86DE0" w:rsidRDefault="00E86DE0" w:rsidP="00DB0E5E">
      <w:pPr>
        <w:ind w:left="705" w:hanging="705"/>
        <w:rPr>
          <w:sz w:val="24"/>
          <w:szCs w:val="24"/>
        </w:rPr>
      </w:pPr>
      <w:r>
        <w:rPr>
          <w:sz w:val="24"/>
          <w:szCs w:val="24"/>
        </w:rPr>
        <w:t>(c)</w:t>
      </w:r>
      <w:r>
        <w:rPr>
          <w:sz w:val="24"/>
          <w:szCs w:val="24"/>
        </w:rPr>
        <w:tab/>
        <w:t>Erläutern Sie zwei Emulgierverfahren (Emulgiertechniken) zur Herstellung einer Emulsion. Was für eine Substanzklasse ist zur Stabilisierung einer Emulsion nötig?                             [5P]</w:t>
      </w:r>
    </w:p>
    <w:p w14:paraId="44393352" w14:textId="6172AC6D" w:rsidR="00E86DE0" w:rsidRDefault="00E86DE0" w:rsidP="00DB0E5E">
      <w:pPr>
        <w:ind w:left="705" w:hanging="705"/>
        <w:rPr>
          <w:sz w:val="24"/>
          <w:szCs w:val="24"/>
        </w:rPr>
      </w:pPr>
    </w:p>
    <w:p w14:paraId="074DB10F" w14:textId="0231E14D" w:rsidR="00E86DE0" w:rsidRDefault="00E86DE0" w:rsidP="00DB0E5E">
      <w:pPr>
        <w:ind w:left="705" w:hanging="705"/>
        <w:rPr>
          <w:b/>
          <w:bCs/>
          <w:sz w:val="24"/>
          <w:szCs w:val="24"/>
        </w:rPr>
      </w:pPr>
      <w:r>
        <w:rPr>
          <w:b/>
          <w:bCs/>
          <w:sz w:val="24"/>
          <w:szCs w:val="24"/>
        </w:rPr>
        <w:t>Frage 3: Molekular geprägte Polymermaterialien (MIP): Das Konzept des Molekularen Prägens beschreibt die Möglichkeit, spezifische Adsorptionsstellen in Polymeren zu erzeugen.</w:t>
      </w:r>
    </w:p>
    <w:p w14:paraId="4E9CFFFE" w14:textId="09BF4505" w:rsidR="00E86DE0" w:rsidRDefault="00E86DE0" w:rsidP="00DB0E5E">
      <w:pPr>
        <w:ind w:left="705" w:hanging="705"/>
        <w:rPr>
          <w:sz w:val="24"/>
          <w:szCs w:val="24"/>
        </w:rPr>
      </w:pPr>
      <w:r>
        <w:rPr>
          <w:sz w:val="24"/>
          <w:szCs w:val="24"/>
        </w:rPr>
        <w:t>(a)</w:t>
      </w:r>
      <w:r>
        <w:rPr>
          <w:sz w:val="24"/>
          <w:szCs w:val="24"/>
        </w:rPr>
        <w:tab/>
        <w:t>Erläutern Sie ein einstufiges Verfahren zur Erzeugung nanostrukturierter, kugelförmiger, molekular geprägter Polymer-(MIP)-Partikel. Sind alle mit dieser Methode hergestellten Partikel nanostrukturiert (Geben Sie Argument(e)</w:t>
      </w:r>
      <w:r w:rsidR="00D45766">
        <w:rPr>
          <w:sz w:val="24"/>
          <w:szCs w:val="24"/>
        </w:rPr>
        <w:t xml:space="preserve"> für Ihre Antwort an)?                             [4P]</w:t>
      </w:r>
    </w:p>
    <w:p w14:paraId="10DD08BB" w14:textId="29D93242" w:rsidR="00D45766" w:rsidRDefault="00D45766" w:rsidP="00DB0E5E">
      <w:pPr>
        <w:ind w:left="705" w:hanging="705"/>
        <w:rPr>
          <w:sz w:val="24"/>
          <w:szCs w:val="24"/>
        </w:rPr>
      </w:pPr>
      <w:r>
        <w:rPr>
          <w:sz w:val="24"/>
          <w:szCs w:val="24"/>
        </w:rPr>
        <w:t>(b)</w:t>
      </w:r>
      <w:r>
        <w:rPr>
          <w:sz w:val="24"/>
          <w:szCs w:val="24"/>
        </w:rPr>
        <w:tab/>
        <w:t xml:space="preserve">Erläutern Sie die Herstellung einer </w:t>
      </w:r>
      <w:proofErr w:type="spellStart"/>
      <w:r>
        <w:rPr>
          <w:sz w:val="24"/>
          <w:szCs w:val="24"/>
        </w:rPr>
        <w:t>Adsorbermembran</w:t>
      </w:r>
      <w:proofErr w:type="spellEnd"/>
      <w:r>
        <w:rPr>
          <w:sz w:val="24"/>
          <w:szCs w:val="24"/>
        </w:rPr>
        <w:t xml:space="preserve"> (MIP-Membran) mittels Phaseninversion unter Verwendung kugelförmiger, molekular geprägter Partikel.            [3P]</w:t>
      </w:r>
    </w:p>
    <w:p w14:paraId="0C69D1A4" w14:textId="52A53F07" w:rsidR="00D45766" w:rsidRDefault="00D45766" w:rsidP="00DB0E5E">
      <w:pPr>
        <w:ind w:left="705" w:hanging="705"/>
        <w:rPr>
          <w:sz w:val="24"/>
          <w:szCs w:val="24"/>
        </w:rPr>
      </w:pPr>
      <w:r>
        <w:rPr>
          <w:sz w:val="24"/>
          <w:szCs w:val="24"/>
        </w:rPr>
        <w:t>(c)</w:t>
      </w:r>
      <w:r>
        <w:rPr>
          <w:sz w:val="24"/>
          <w:szCs w:val="24"/>
        </w:rPr>
        <w:tab/>
        <w:t>Benennen und erläutern Sie eine Verwendung kommerziell verfügbarer MIPs in einer analytischen Anwendung.                                                                                                               [3P]</w:t>
      </w:r>
    </w:p>
    <w:p w14:paraId="286FCD21" w14:textId="6FA64B32" w:rsidR="00D45766" w:rsidRDefault="00D45766" w:rsidP="00DB0E5E">
      <w:pPr>
        <w:ind w:left="705" w:hanging="705"/>
        <w:rPr>
          <w:sz w:val="24"/>
          <w:szCs w:val="24"/>
        </w:rPr>
      </w:pPr>
    </w:p>
    <w:p w14:paraId="599FBE44" w14:textId="60532645" w:rsidR="00D45766" w:rsidRDefault="00D45766" w:rsidP="00DB0E5E">
      <w:pPr>
        <w:ind w:left="705" w:hanging="705"/>
        <w:rPr>
          <w:sz w:val="24"/>
          <w:szCs w:val="24"/>
        </w:rPr>
      </w:pPr>
    </w:p>
    <w:p w14:paraId="70F010A9" w14:textId="77777777" w:rsidR="00D45766" w:rsidRDefault="00D45766" w:rsidP="00DB0E5E">
      <w:pPr>
        <w:ind w:left="705" w:hanging="705"/>
        <w:rPr>
          <w:sz w:val="24"/>
          <w:szCs w:val="24"/>
        </w:rPr>
      </w:pPr>
    </w:p>
    <w:p w14:paraId="5125B35A" w14:textId="05A6C23E" w:rsidR="00D45766" w:rsidRDefault="00D45766" w:rsidP="00DB0E5E">
      <w:pPr>
        <w:ind w:left="705" w:hanging="705"/>
        <w:rPr>
          <w:b/>
          <w:bCs/>
          <w:sz w:val="24"/>
          <w:szCs w:val="24"/>
        </w:rPr>
      </w:pPr>
      <w:r>
        <w:rPr>
          <w:b/>
          <w:bCs/>
          <w:sz w:val="24"/>
          <w:szCs w:val="24"/>
        </w:rPr>
        <w:lastRenderedPageBreak/>
        <w:t>Frage 4: Aspekte der Integration von Nanotechnologie in die Praxis</w:t>
      </w:r>
    </w:p>
    <w:p w14:paraId="69766E68" w14:textId="4EAF9B25" w:rsidR="00D45766" w:rsidRDefault="00D45766" w:rsidP="00DB0E5E">
      <w:pPr>
        <w:ind w:left="705" w:hanging="705"/>
        <w:rPr>
          <w:sz w:val="24"/>
          <w:szCs w:val="24"/>
        </w:rPr>
      </w:pPr>
      <w:r>
        <w:rPr>
          <w:sz w:val="24"/>
          <w:szCs w:val="24"/>
        </w:rPr>
        <w:t>(a)</w:t>
      </w:r>
      <w:r>
        <w:rPr>
          <w:sz w:val="24"/>
          <w:szCs w:val="24"/>
        </w:rPr>
        <w:tab/>
        <w:t>Erläutern Sie kurz den Ansatz zur toxikologischen Risikoabschätzung und den generellen Umgang mit den Risiken bei der Herstellung oder Verarbeitung von Nanomaterialien.    [3P]</w:t>
      </w:r>
    </w:p>
    <w:p w14:paraId="41DFC1EB" w14:textId="53111F64" w:rsidR="005C70B3" w:rsidRDefault="005C70B3" w:rsidP="00DB0E5E">
      <w:pPr>
        <w:ind w:left="705" w:hanging="705"/>
        <w:rPr>
          <w:sz w:val="24"/>
          <w:szCs w:val="24"/>
        </w:rPr>
      </w:pPr>
      <w:r>
        <w:rPr>
          <w:sz w:val="24"/>
          <w:szCs w:val="24"/>
        </w:rPr>
        <w:t>…?</w:t>
      </w:r>
    </w:p>
    <w:p w14:paraId="52EE24C8" w14:textId="77777777" w:rsidR="005C70B3" w:rsidRDefault="005C70B3" w:rsidP="00DB0E5E">
      <w:pPr>
        <w:ind w:left="705" w:hanging="705"/>
        <w:rPr>
          <w:sz w:val="24"/>
          <w:szCs w:val="24"/>
        </w:rPr>
      </w:pPr>
    </w:p>
    <w:p w14:paraId="7FBD0130" w14:textId="5C8D3D79" w:rsidR="00D45766" w:rsidRDefault="00D45766" w:rsidP="00DB0E5E">
      <w:pPr>
        <w:ind w:left="705" w:hanging="705"/>
        <w:rPr>
          <w:b/>
          <w:bCs/>
          <w:sz w:val="24"/>
          <w:szCs w:val="24"/>
        </w:rPr>
      </w:pPr>
      <w:r>
        <w:rPr>
          <w:b/>
          <w:bCs/>
          <w:sz w:val="24"/>
          <w:szCs w:val="24"/>
        </w:rPr>
        <w:t xml:space="preserve">Frage 5: </w:t>
      </w:r>
      <w:proofErr w:type="spellStart"/>
      <w:r>
        <w:rPr>
          <w:b/>
          <w:bCs/>
          <w:sz w:val="24"/>
          <w:szCs w:val="24"/>
        </w:rPr>
        <w:t>Nanobiosensorik</w:t>
      </w:r>
      <w:proofErr w:type="spellEnd"/>
    </w:p>
    <w:p w14:paraId="317C3EDF" w14:textId="41579B22" w:rsidR="00D45766" w:rsidRDefault="00D45766" w:rsidP="00DB0E5E">
      <w:pPr>
        <w:ind w:left="705" w:hanging="705"/>
        <w:rPr>
          <w:sz w:val="24"/>
          <w:szCs w:val="24"/>
        </w:rPr>
      </w:pPr>
      <w:r>
        <w:rPr>
          <w:sz w:val="24"/>
          <w:szCs w:val="24"/>
        </w:rPr>
        <w:t>(a)</w:t>
      </w:r>
      <w:r>
        <w:rPr>
          <w:sz w:val="24"/>
          <w:szCs w:val="24"/>
        </w:rPr>
        <w:tab/>
        <w:t>Was bedeutet die Abkürzung MALDI-TOF (in Englisch und/oder Deutsch)?                         [1P]</w:t>
      </w:r>
    </w:p>
    <w:p w14:paraId="58E739B2" w14:textId="26D66E71" w:rsidR="00D45766" w:rsidRDefault="00D45766" w:rsidP="00DB0E5E">
      <w:pPr>
        <w:ind w:left="705" w:hanging="705"/>
        <w:rPr>
          <w:sz w:val="24"/>
          <w:szCs w:val="24"/>
        </w:rPr>
      </w:pPr>
      <w:r>
        <w:rPr>
          <w:sz w:val="24"/>
          <w:szCs w:val="24"/>
        </w:rPr>
        <w:t>(b)</w:t>
      </w:r>
      <w:r>
        <w:rPr>
          <w:sz w:val="24"/>
          <w:szCs w:val="24"/>
        </w:rPr>
        <w:tab/>
        <w:t>Skizzieren und erläutern Sie einen möglichen technischen Aufbau eines MALDI-TOF und erläutern Sie das generelle Verfahren dieser Massenspektrometrie.                                    [5P]</w:t>
      </w:r>
    </w:p>
    <w:p w14:paraId="0B5799A7" w14:textId="52B1719A" w:rsidR="00D45766" w:rsidRDefault="00D45766" w:rsidP="00DB0E5E">
      <w:pPr>
        <w:ind w:left="705" w:hanging="705"/>
        <w:rPr>
          <w:sz w:val="24"/>
          <w:szCs w:val="24"/>
        </w:rPr>
      </w:pPr>
      <w:r>
        <w:rPr>
          <w:sz w:val="24"/>
          <w:szCs w:val="24"/>
        </w:rPr>
        <w:t>(c)</w:t>
      </w:r>
      <w:r>
        <w:rPr>
          <w:sz w:val="24"/>
          <w:szCs w:val="24"/>
        </w:rPr>
        <w:tab/>
        <w:t xml:space="preserve">Erläutern Sie das Verfahren eines Enzym-gestützten </w:t>
      </w:r>
      <w:proofErr w:type="spellStart"/>
      <w:r w:rsidR="00A94B5A">
        <w:rPr>
          <w:sz w:val="24"/>
          <w:szCs w:val="24"/>
        </w:rPr>
        <w:t>Immunosorbent</w:t>
      </w:r>
      <w:proofErr w:type="spellEnd"/>
      <w:r w:rsidR="00A94B5A">
        <w:rPr>
          <w:sz w:val="24"/>
          <w:szCs w:val="24"/>
        </w:rPr>
        <w:t>-Assays (ELISA). Führen Sie dabei an einem Beispiel den möglichen molekularen Aufbau aus.                                   [3P]</w:t>
      </w:r>
    </w:p>
    <w:p w14:paraId="7C600F9C" w14:textId="58440992" w:rsidR="00A94B5A" w:rsidRDefault="00A94B5A" w:rsidP="00DB0E5E">
      <w:pPr>
        <w:ind w:left="705" w:hanging="705"/>
        <w:rPr>
          <w:sz w:val="24"/>
          <w:szCs w:val="24"/>
        </w:rPr>
      </w:pPr>
      <w:r>
        <w:rPr>
          <w:sz w:val="24"/>
          <w:szCs w:val="24"/>
        </w:rPr>
        <w:t>(d)</w:t>
      </w:r>
      <w:r>
        <w:rPr>
          <w:sz w:val="24"/>
          <w:szCs w:val="24"/>
        </w:rPr>
        <w:tab/>
        <w:t>Analog zu ELISA gibt es auch Fluoreszenz-unterstützte Immun-basierte Verfahren. Erläutern Sie ein Verfahren zur Durchführung mehrerer solcher Analyseverfahren parallel und gleichzeitig mit einer geringen Probenmenge.                                                                           [2P]</w:t>
      </w:r>
    </w:p>
    <w:p w14:paraId="453008A5" w14:textId="5EC87D47" w:rsidR="00A94B5A" w:rsidRDefault="00A94B5A" w:rsidP="00DB0E5E">
      <w:pPr>
        <w:ind w:left="705" w:hanging="705"/>
        <w:rPr>
          <w:sz w:val="24"/>
          <w:szCs w:val="24"/>
        </w:rPr>
      </w:pPr>
    </w:p>
    <w:p w14:paraId="4C7AF6BE" w14:textId="25E390E4" w:rsidR="00A94B5A" w:rsidRDefault="005F69C9" w:rsidP="00DB0E5E">
      <w:pPr>
        <w:ind w:left="705" w:hanging="705"/>
        <w:rPr>
          <w:b/>
          <w:sz w:val="24"/>
          <w:szCs w:val="24"/>
        </w:rPr>
      </w:pPr>
      <w:r>
        <w:rPr>
          <w:b/>
          <w:sz w:val="24"/>
          <w:szCs w:val="24"/>
        </w:rPr>
        <w:t xml:space="preserve">Frage 6: Wirkstoffverabreichung (Drug </w:t>
      </w:r>
      <w:proofErr w:type="spellStart"/>
      <w:r>
        <w:rPr>
          <w:b/>
          <w:sz w:val="24"/>
          <w:szCs w:val="24"/>
        </w:rPr>
        <w:t>Delivery</w:t>
      </w:r>
      <w:proofErr w:type="spellEnd"/>
      <w:r>
        <w:rPr>
          <w:b/>
          <w:sz w:val="24"/>
          <w:szCs w:val="24"/>
        </w:rPr>
        <w:t>) mit nanostrukturierten Partikeln</w:t>
      </w:r>
    </w:p>
    <w:p w14:paraId="263A4B74" w14:textId="74030456" w:rsidR="005F69C9" w:rsidRDefault="005F69C9" w:rsidP="00DB0E5E">
      <w:pPr>
        <w:ind w:left="705" w:hanging="705"/>
        <w:rPr>
          <w:sz w:val="24"/>
          <w:szCs w:val="24"/>
        </w:rPr>
      </w:pPr>
      <w:r>
        <w:rPr>
          <w:sz w:val="24"/>
          <w:szCs w:val="24"/>
        </w:rPr>
        <w:t>(a)</w:t>
      </w:r>
      <w:r>
        <w:rPr>
          <w:sz w:val="24"/>
          <w:szCs w:val="24"/>
        </w:rPr>
        <w:tab/>
        <w:t>Mit welchen konkreten Funktionalitäten lassen sich multifunktionale Nanopartikel ausstatten? Bitte nennen Sie vier unterschiedliche Strukturmerkmale und erläutern Sie kurz ihre jeweilige Funktion.                                                                                                                   [4P]</w:t>
      </w:r>
    </w:p>
    <w:p w14:paraId="32CA5CFE" w14:textId="13B62292" w:rsidR="005F69C9" w:rsidRDefault="005F69C9" w:rsidP="00DB0E5E">
      <w:pPr>
        <w:ind w:left="705" w:hanging="705"/>
        <w:rPr>
          <w:sz w:val="24"/>
          <w:szCs w:val="24"/>
        </w:rPr>
      </w:pPr>
      <w:r>
        <w:rPr>
          <w:sz w:val="24"/>
          <w:szCs w:val="24"/>
        </w:rPr>
        <w:t>(b)</w:t>
      </w:r>
      <w:r>
        <w:rPr>
          <w:sz w:val="24"/>
          <w:szCs w:val="24"/>
        </w:rPr>
        <w:tab/>
        <w:t>Nennen und erläutern Sie kurz drei Mechanismen zur Freisetzung von Wirkstoffen aus nanostrukturierten Partikeln.                                                                                                         [3P]</w:t>
      </w:r>
    </w:p>
    <w:p w14:paraId="4D58E885" w14:textId="30BC0FDB" w:rsidR="005F69C9" w:rsidRPr="005F69C9" w:rsidRDefault="005F69C9" w:rsidP="00DB0E5E">
      <w:pPr>
        <w:ind w:left="705" w:hanging="705"/>
        <w:rPr>
          <w:sz w:val="24"/>
          <w:szCs w:val="24"/>
        </w:rPr>
      </w:pPr>
      <w:r w:rsidRPr="005F69C9">
        <w:rPr>
          <w:sz w:val="24"/>
          <w:szCs w:val="24"/>
        </w:rPr>
        <w:t>(c)</w:t>
      </w:r>
      <w:r w:rsidRPr="005F69C9">
        <w:rPr>
          <w:sz w:val="24"/>
          <w:szCs w:val="24"/>
        </w:rPr>
        <w:tab/>
        <w:t xml:space="preserve">Erläutern Sie den Verlauf einer </w:t>
      </w:r>
      <w:r w:rsidRPr="005F69C9">
        <w:rPr>
          <w:i/>
          <w:iCs/>
          <w:sz w:val="24"/>
          <w:szCs w:val="24"/>
        </w:rPr>
        <w:t>konventionellen</w:t>
      </w:r>
      <w:r w:rsidRPr="005F69C9">
        <w:rPr>
          <w:sz w:val="24"/>
          <w:szCs w:val="24"/>
        </w:rPr>
        <w:t xml:space="preserve"> und einer </w:t>
      </w:r>
      <w:r w:rsidRPr="005F69C9">
        <w:rPr>
          <w:i/>
          <w:iCs/>
          <w:sz w:val="24"/>
          <w:szCs w:val="24"/>
        </w:rPr>
        <w:t>kontrollierten</w:t>
      </w:r>
      <w:r w:rsidRPr="005F69C9">
        <w:rPr>
          <w:sz w:val="24"/>
          <w:szCs w:val="24"/>
        </w:rPr>
        <w:t xml:space="preserve"> Wirkstoffdosierung. Welche der beiden Verläufe ist für eine dauerhafte Erkrankung zu bevorzugen? Warum?</w:t>
      </w:r>
      <w:r>
        <w:rPr>
          <w:sz w:val="24"/>
          <w:szCs w:val="24"/>
        </w:rPr>
        <w:t xml:space="preserve">                                                                                                                     [3P]</w:t>
      </w:r>
    </w:p>
    <w:sectPr w:rsidR="005F69C9" w:rsidRPr="005F69C9" w:rsidSect="00DB0E5E">
      <w:pgSz w:w="11906" w:h="16838"/>
      <w:pgMar w:top="1417" w:right="849"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E5E"/>
    <w:rsid w:val="005C70B3"/>
    <w:rsid w:val="005F69C9"/>
    <w:rsid w:val="006B4589"/>
    <w:rsid w:val="00A94B5A"/>
    <w:rsid w:val="00D45766"/>
    <w:rsid w:val="00DB0E5E"/>
    <w:rsid w:val="00E86D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D99A"/>
  <w15:chartTrackingRefBased/>
  <w15:docId w15:val="{0FBE82D3-BB4F-4945-85B6-DFF7BE15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0E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4133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Franzi Stahr</dc:creator>
  <cp:keywords/>
  <dc:description/>
  <cp:lastModifiedBy>Franzi Stahr</cp:lastModifiedBy>
  <cp:revision>4</cp:revision>
  <dcterms:created xsi:type="dcterms:W3CDTF">2021-03-11T09:56:00Z</dcterms:created>
  <dcterms:modified xsi:type="dcterms:W3CDTF">2021-03-11T11:13:00Z</dcterms:modified>
</cp:coreProperties>
</file>