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00AF81" w14:textId="14E681B0" w:rsidR="00EB454E" w:rsidRDefault="00192BA9" w:rsidP="00192BA9">
      <w:pPr>
        <w:spacing w:line="240" w:lineRule="auto"/>
      </w:pPr>
      <w:r>
        <w:t>Klausur „Vitale Implantate – Block 2“</w:t>
      </w:r>
    </w:p>
    <w:p w14:paraId="6A0A08C3" w14:textId="3BB94CC9" w:rsidR="00192BA9" w:rsidRDefault="00192BA9" w:rsidP="00192BA9">
      <w:pPr>
        <w:spacing w:line="240" w:lineRule="auto"/>
      </w:pPr>
      <w:r>
        <w:t>27.05.2020</w:t>
      </w:r>
    </w:p>
    <w:p w14:paraId="4EC381C0" w14:textId="40D21B7B" w:rsidR="00192BA9" w:rsidRDefault="00192BA9" w:rsidP="00192BA9">
      <w:pPr>
        <w:spacing w:line="240" w:lineRule="auto"/>
      </w:pPr>
      <w:r>
        <w:t>!!! COVID-</w:t>
      </w:r>
      <w:proofErr w:type="gramStart"/>
      <w:r>
        <w:t>19 !!!</w:t>
      </w:r>
      <w:proofErr w:type="gramEnd"/>
      <w:r>
        <w:t xml:space="preserve"> Fragen nur zu den Laboren Schenke-</w:t>
      </w:r>
      <w:proofErr w:type="spellStart"/>
      <w:r>
        <w:t>Layland</w:t>
      </w:r>
      <w:proofErr w:type="spellEnd"/>
      <w:r>
        <w:t xml:space="preserve"> und Avci-</w:t>
      </w:r>
      <w:proofErr w:type="spellStart"/>
      <w:r>
        <w:t>Adali</w:t>
      </w:r>
      <w:proofErr w:type="spellEnd"/>
      <w:r>
        <w:t>/Wendel</w:t>
      </w:r>
    </w:p>
    <w:p w14:paraId="5775053D" w14:textId="7DCCF746" w:rsidR="00192BA9" w:rsidRDefault="00192BA9" w:rsidP="00192BA9">
      <w:pPr>
        <w:spacing w:line="240" w:lineRule="auto"/>
      </w:pPr>
      <w:r>
        <w:t>24 Fragen, 90min</w:t>
      </w:r>
    </w:p>
    <w:p w14:paraId="53BDA49D" w14:textId="2D61019D" w:rsidR="00192BA9" w:rsidRDefault="00192BA9" w:rsidP="00192BA9">
      <w:pPr>
        <w:spacing w:line="240" w:lineRule="auto"/>
      </w:pPr>
    </w:p>
    <w:p w14:paraId="3FABF3E1" w14:textId="77777777" w:rsidR="00192BA9" w:rsidRDefault="00192BA9" w:rsidP="00192BA9">
      <w:pPr>
        <w:spacing w:line="240" w:lineRule="auto"/>
      </w:pPr>
      <w:r>
        <w:t xml:space="preserve">Was ist der Ct-Wert? </w:t>
      </w:r>
    </w:p>
    <w:p w14:paraId="082E4830" w14:textId="3B373004" w:rsidR="00192BA9" w:rsidRDefault="00192BA9" w:rsidP="00192BA9">
      <w:pPr>
        <w:pStyle w:val="Listenabsatz"/>
        <w:numPr>
          <w:ilvl w:val="0"/>
          <w:numId w:val="17"/>
        </w:numPr>
        <w:spacing w:line="240" w:lineRule="auto"/>
      </w:pPr>
      <w:r>
        <w:t>Zahl des PCR-Zyklus ab dem das Fl</w:t>
      </w:r>
      <w:r>
        <w:t>uo</w:t>
      </w:r>
      <w:r>
        <w:t>reszenzsignal das Hintergrundrauschen übersteigt.</w:t>
      </w:r>
    </w:p>
    <w:p w14:paraId="72941E38" w14:textId="77777777" w:rsidR="00192BA9" w:rsidRDefault="00192BA9" w:rsidP="00192BA9">
      <w:pPr>
        <w:spacing w:line="240" w:lineRule="auto"/>
      </w:pPr>
    </w:p>
    <w:p w14:paraId="2BB9D2D7" w14:textId="77777777" w:rsidR="00192BA9" w:rsidRDefault="00192BA9" w:rsidP="00192BA9">
      <w:pPr>
        <w:spacing w:line="240" w:lineRule="auto"/>
      </w:pPr>
      <w:r>
        <w:t xml:space="preserve">Was bewirkt eine Thrombozyten Aktivierung? </w:t>
      </w:r>
    </w:p>
    <w:p w14:paraId="315E73AE" w14:textId="7A5C2810" w:rsidR="00192BA9" w:rsidRDefault="00192BA9" w:rsidP="00192BA9">
      <w:pPr>
        <w:pStyle w:val="Listenabsatz"/>
        <w:numPr>
          <w:ilvl w:val="0"/>
          <w:numId w:val="17"/>
        </w:numPr>
        <w:spacing w:line="240" w:lineRule="auto"/>
      </w:pPr>
      <w:r>
        <w:t xml:space="preserve">Verschiedenen Kombinationen aus Heparin, EDTA und Citrat, </w:t>
      </w:r>
    </w:p>
    <w:p w14:paraId="375840CE" w14:textId="3C79DCA2" w:rsidR="00192BA9" w:rsidRDefault="00192BA9" w:rsidP="00192BA9">
      <w:pPr>
        <w:pStyle w:val="Listenabsatz"/>
        <w:numPr>
          <w:ilvl w:val="0"/>
          <w:numId w:val="17"/>
        </w:numPr>
        <w:spacing w:line="240" w:lineRule="auto"/>
      </w:pPr>
      <w:r>
        <w:t>Kollagen und ADP.</w:t>
      </w:r>
    </w:p>
    <w:p w14:paraId="4FBAFF6B" w14:textId="77777777" w:rsidR="00192BA9" w:rsidRDefault="00192BA9" w:rsidP="00192BA9">
      <w:pPr>
        <w:spacing w:line="240" w:lineRule="auto"/>
      </w:pPr>
    </w:p>
    <w:p w14:paraId="53E58AE1" w14:textId="77777777" w:rsidR="00192BA9" w:rsidRDefault="00192BA9" w:rsidP="00192BA9">
      <w:pPr>
        <w:spacing w:line="240" w:lineRule="auto"/>
      </w:pPr>
      <w:r>
        <w:t>Was stimmt zu Endothelzellen?</w:t>
      </w:r>
    </w:p>
    <w:p w14:paraId="280DBFDE" w14:textId="2A11FF35" w:rsidR="00192BA9" w:rsidRDefault="00192BA9" w:rsidP="00192BA9">
      <w:pPr>
        <w:pStyle w:val="Listenabsatz"/>
        <w:numPr>
          <w:ilvl w:val="0"/>
          <w:numId w:val="16"/>
        </w:numPr>
        <w:spacing w:line="240" w:lineRule="auto"/>
      </w:pPr>
      <w:r>
        <w:t>nicht an der Blutdruckregulierung beteiligt</w:t>
      </w:r>
    </w:p>
    <w:p w14:paraId="3286713B" w14:textId="60904469" w:rsidR="00192BA9" w:rsidRDefault="00192BA9" w:rsidP="00192BA9">
      <w:pPr>
        <w:pStyle w:val="Listenabsatz"/>
        <w:numPr>
          <w:ilvl w:val="0"/>
          <w:numId w:val="16"/>
        </w:numPr>
        <w:spacing w:line="240" w:lineRule="auto"/>
      </w:pPr>
      <w:r>
        <w:t>binden nur Endothelzellen</w:t>
      </w:r>
    </w:p>
    <w:p w14:paraId="6AB2A625" w14:textId="199D4E8F" w:rsidR="00192BA9" w:rsidRDefault="00192BA9" w:rsidP="00192BA9">
      <w:pPr>
        <w:pStyle w:val="Listenabsatz"/>
        <w:numPr>
          <w:ilvl w:val="0"/>
          <w:numId w:val="16"/>
        </w:numPr>
        <w:spacing w:line="240" w:lineRule="auto"/>
      </w:pPr>
      <w:r>
        <w:t>wichtig für Einwanderung von Leukos in entzündete Gewebe</w:t>
      </w:r>
    </w:p>
    <w:p w14:paraId="629CBEBE" w14:textId="77777777" w:rsidR="00192BA9" w:rsidRDefault="00192BA9" w:rsidP="00192BA9">
      <w:pPr>
        <w:spacing w:line="240" w:lineRule="auto"/>
      </w:pPr>
    </w:p>
    <w:p w14:paraId="324E6F0B" w14:textId="77777777" w:rsidR="00192BA9" w:rsidRDefault="00192BA9" w:rsidP="00192BA9">
      <w:pPr>
        <w:spacing w:line="240" w:lineRule="auto"/>
      </w:pPr>
      <w:r>
        <w:t xml:space="preserve">Wie kann man mittels Durchflusszytometrie eine </w:t>
      </w:r>
      <w:proofErr w:type="spellStart"/>
      <w:r>
        <w:t>Thrombozytenaktivierung</w:t>
      </w:r>
      <w:proofErr w:type="spellEnd"/>
      <w:r>
        <w:t xml:space="preserve"> nachweisen?</w:t>
      </w:r>
    </w:p>
    <w:p w14:paraId="7D87B10F" w14:textId="42DB7254" w:rsidR="00192BA9" w:rsidRDefault="00192BA9" w:rsidP="00192BA9">
      <w:pPr>
        <w:pStyle w:val="Listenabsatz"/>
        <w:numPr>
          <w:ilvl w:val="0"/>
          <w:numId w:val="15"/>
        </w:numPr>
        <w:spacing w:line="240" w:lineRule="auto"/>
      </w:pPr>
      <w:r>
        <w:t>Verwendung eines Antikörpers gegen den GP2a3b Rezeptor</w:t>
      </w:r>
    </w:p>
    <w:p w14:paraId="71855BEF" w14:textId="2424CB59" w:rsidR="00192BA9" w:rsidRDefault="00192BA9" w:rsidP="00192BA9">
      <w:pPr>
        <w:spacing w:line="240" w:lineRule="auto"/>
      </w:pPr>
    </w:p>
    <w:p w14:paraId="04B4C1D8" w14:textId="722BCA5F" w:rsidR="00192BA9" w:rsidRDefault="00192BA9" w:rsidP="00192BA9">
      <w:pPr>
        <w:spacing w:line="240" w:lineRule="auto"/>
      </w:pPr>
      <w:r>
        <w:t>Was soll bei der Laborbuchführung beachtet werden? (mehrere Antworten möglich)</w:t>
      </w:r>
    </w:p>
    <w:p w14:paraId="257D23B5" w14:textId="77BDEB10" w:rsidR="00192BA9" w:rsidRDefault="00192BA9" w:rsidP="00192BA9">
      <w:pPr>
        <w:pStyle w:val="Listenabsatz"/>
        <w:numPr>
          <w:ilvl w:val="0"/>
          <w:numId w:val="14"/>
        </w:numPr>
        <w:spacing w:line="240" w:lineRule="auto"/>
      </w:pPr>
      <w:r>
        <w:t>Falsches durchstreichen, datieren und unterschreiben</w:t>
      </w:r>
    </w:p>
    <w:p w14:paraId="32071F9A" w14:textId="06E48467" w:rsidR="00192BA9" w:rsidRDefault="00192BA9" w:rsidP="00192BA9">
      <w:pPr>
        <w:pStyle w:val="Listenabsatz"/>
        <w:numPr>
          <w:ilvl w:val="0"/>
          <w:numId w:val="14"/>
        </w:numPr>
        <w:spacing w:line="240" w:lineRule="auto"/>
      </w:pPr>
      <w:r>
        <w:t>Tipp-Ex</w:t>
      </w:r>
    </w:p>
    <w:p w14:paraId="4CCF9EFC" w14:textId="4BEFA9E4" w:rsidR="00192BA9" w:rsidRDefault="00192BA9" w:rsidP="00192BA9">
      <w:pPr>
        <w:pStyle w:val="Listenabsatz"/>
        <w:numPr>
          <w:ilvl w:val="0"/>
          <w:numId w:val="14"/>
        </w:numPr>
        <w:spacing w:line="240" w:lineRule="auto"/>
      </w:pPr>
      <w:r>
        <w:t>P</w:t>
      </w:r>
      <w:r>
        <w:t xml:space="preserve">latz lassen für </w:t>
      </w:r>
      <w:r>
        <w:t>N</w:t>
      </w:r>
      <w:r>
        <w:t>achträge</w:t>
      </w:r>
    </w:p>
    <w:p w14:paraId="54130748" w14:textId="44556B04" w:rsidR="00192BA9" w:rsidRDefault="00192BA9" w:rsidP="00192BA9">
      <w:pPr>
        <w:pStyle w:val="Listenabsatz"/>
        <w:numPr>
          <w:ilvl w:val="0"/>
          <w:numId w:val="14"/>
        </w:numPr>
        <w:spacing w:line="240" w:lineRule="auto"/>
      </w:pPr>
      <w:r>
        <w:t xml:space="preserve">leere Seiten durchstreichen und datieren </w:t>
      </w:r>
    </w:p>
    <w:p w14:paraId="790B37E9" w14:textId="77777777" w:rsidR="00192BA9" w:rsidRDefault="00192BA9" w:rsidP="00192BA9">
      <w:pPr>
        <w:spacing w:line="240" w:lineRule="auto"/>
      </w:pPr>
    </w:p>
    <w:p w14:paraId="3E6CCEEB" w14:textId="77777777" w:rsidR="00192BA9" w:rsidRDefault="00192BA9" w:rsidP="00192BA9">
      <w:pPr>
        <w:spacing w:line="240" w:lineRule="auto"/>
      </w:pPr>
    </w:p>
    <w:p w14:paraId="6F4AEF26" w14:textId="213FC8FD" w:rsidR="00192BA9" w:rsidRDefault="00192BA9" w:rsidP="00192BA9">
      <w:pPr>
        <w:spacing w:line="240" w:lineRule="auto"/>
      </w:pPr>
      <w:r>
        <w:t>Welches ist ein Proteoglykan</w:t>
      </w:r>
      <w:r>
        <w:t xml:space="preserve"> (mehrere Antworten möglich)</w:t>
      </w:r>
    </w:p>
    <w:p w14:paraId="28C58695" w14:textId="1BF75478" w:rsidR="00192BA9" w:rsidRDefault="00192BA9" w:rsidP="00192BA9">
      <w:pPr>
        <w:pStyle w:val="Listenabsatz"/>
        <w:numPr>
          <w:ilvl w:val="0"/>
          <w:numId w:val="13"/>
        </w:numPr>
        <w:spacing w:line="240" w:lineRule="auto"/>
      </w:pPr>
      <w:r>
        <w:t>HA</w:t>
      </w:r>
    </w:p>
    <w:p w14:paraId="3CC8CCAF" w14:textId="7A70352A" w:rsidR="00192BA9" w:rsidRDefault="00192BA9" w:rsidP="00192BA9">
      <w:pPr>
        <w:pStyle w:val="Listenabsatz"/>
        <w:numPr>
          <w:ilvl w:val="0"/>
          <w:numId w:val="13"/>
        </w:numPr>
        <w:spacing w:line="240" w:lineRule="auto"/>
      </w:pPr>
      <w:proofErr w:type="spellStart"/>
      <w:r>
        <w:t>Perlecan</w:t>
      </w:r>
      <w:proofErr w:type="spellEnd"/>
    </w:p>
    <w:p w14:paraId="7E612525" w14:textId="3DB48797" w:rsidR="00192BA9" w:rsidRDefault="00192BA9" w:rsidP="00192BA9">
      <w:pPr>
        <w:pStyle w:val="Listenabsatz"/>
        <w:numPr>
          <w:ilvl w:val="0"/>
          <w:numId w:val="13"/>
        </w:numPr>
        <w:spacing w:line="240" w:lineRule="auto"/>
      </w:pPr>
      <w:r>
        <w:t>F</w:t>
      </w:r>
      <w:r>
        <w:t>ibronektin</w:t>
      </w:r>
    </w:p>
    <w:p w14:paraId="3299E1FC" w14:textId="51C28518" w:rsidR="00192BA9" w:rsidRDefault="00192BA9" w:rsidP="00192BA9">
      <w:pPr>
        <w:pStyle w:val="Listenabsatz"/>
        <w:numPr>
          <w:ilvl w:val="0"/>
          <w:numId w:val="13"/>
        </w:numPr>
        <w:spacing w:line="240" w:lineRule="auto"/>
      </w:pPr>
      <w:r>
        <w:t>Fibrinogen</w:t>
      </w:r>
    </w:p>
    <w:p w14:paraId="03A7ECD7" w14:textId="5C35B272" w:rsidR="00192BA9" w:rsidRDefault="00192BA9" w:rsidP="00192BA9">
      <w:pPr>
        <w:spacing w:line="240" w:lineRule="auto"/>
      </w:pPr>
    </w:p>
    <w:p w14:paraId="35D39EEC" w14:textId="03C686AA" w:rsidR="00192BA9" w:rsidRDefault="00192BA9" w:rsidP="00192BA9">
      <w:pPr>
        <w:spacing w:line="240" w:lineRule="auto"/>
      </w:pPr>
      <w:r>
        <w:t>Was ist die Hau</w:t>
      </w:r>
      <w:r>
        <w:t>pt</w:t>
      </w:r>
      <w:r>
        <w:t xml:space="preserve">aufgabe von Thrombozyten? </w:t>
      </w:r>
    </w:p>
    <w:p w14:paraId="1284848D" w14:textId="0A6E4989" w:rsidR="00192BA9" w:rsidRDefault="00192BA9" w:rsidP="00192BA9">
      <w:pPr>
        <w:pStyle w:val="Listenabsatz"/>
        <w:numPr>
          <w:ilvl w:val="0"/>
          <w:numId w:val="12"/>
        </w:numPr>
        <w:spacing w:line="240" w:lineRule="auto"/>
      </w:pPr>
      <w:r>
        <w:t xml:space="preserve">primäre Hämostase </w:t>
      </w:r>
    </w:p>
    <w:p w14:paraId="00DDCD46" w14:textId="11C6681B" w:rsidR="00192BA9" w:rsidRDefault="00192BA9" w:rsidP="00192BA9">
      <w:pPr>
        <w:pStyle w:val="Listenabsatz"/>
        <w:numPr>
          <w:ilvl w:val="0"/>
          <w:numId w:val="12"/>
        </w:numPr>
        <w:spacing w:line="240" w:lineRule="auto"/>
      </w:pPr>
      <w:r>
        <w:t>schnellere Wundheilung</w:t>
      </w:r>
    </w:p>
    <w:p w14:paraId="5818A4CF" w14:textId="0AA1A9B5" w:rsidR="00192BA9" w:rsidRDefault="00192BA9" w:rsidP="00192BA9">
      <w:pPr>
        <w:pStyle w:val="Listenabsatz"/>
        <w:numPr>
          <w:ilvl w:val="0"/>
          <w:numId w:val="12"/>
        </w:numPr>
        <w:spacing w:line="240" w:lineRule="auto"/>
      </w:pPr>
      <w:r>
        <w:t>L</w:t>
      </w:r>
      <w:r>
        <w:t>eukozyten</w:t>
      </w:r>
      <w:r>
        <w:t>-</w:t>
      </w:r>
      <w:r>
        <w:t xml:space="preserve">Aktivierung </w:t>
      </w:r>
    </w:p>
    <w:p w14:paraId="447783C0" w14:textId="77777777" w:rsidR="00192BA9" w:rsidRDefault="00192BA9" w:rsidP="00192BA9">
      <w:pPr>
        <w:spacing w:line="240" w:lineRule="auto"/>
      </w:pPr>
    </w:p>
    <w:p w14:paraId="380626EE" w14:textId="77777777" w:rsidR="00192BA9" w:rsidRDefault="00192BA9" w:rsidP="00192BA9">
      <w:pPr>
        <w:spacing w:line="240" w:lineRule="auto"/>
      </w:pPr>
    </w:p>
    <w:p w14:paraId="5F104B8E" w14:textId="77777777" w:rsidR="00192BA9" w:rsidRDefault="00192BA9" w:rsidP="00192BA9">
      <w:pPr>
        <w:spacing w:line="240" w:lineRule="auto"/>
      </w:pPr>
      <w:r>
        <w:t xml:space="preserve">Was spielt bei der Interaktion zwischen Blut und Implantat keine Rolle? </w:t>
      </w:r>
    </w:p>
    <w:p w14:paraId="0F2F714A" w14:textId="2E78D05F" w:rsidR="00192BA9" w:rsidRDefault="00192BA9" w:rsidP="00192BA9">
      <w:pPr>
        <w:pStyle w:val="Listenabsatz"/>
        <w:numPr>
          <w:ilvl w:val="0"/>
          <w:numId w:val="10"/>
        </w:numPr>
        <w:spacing w:line="240" w:lineRule="auto"/>
      </w:pPr>
      <w:r>
        <w:t xml:space="preserve">Troponin </w:t>
      </w:r>
    </w:p>
    <w:p w14:paraId="2A19CA2C" w14:textId="6BDEA081" w:rsidR="00192BA9" w:rsidRDefault="00192BA9" w:rsidP="00192BA9">
      <w:pPr>
        <w:pStyle w:val="Listenabsatz"/>
        <w:numPr>
          <w:ilvl w:val="0"/>
          <w:numId w:val="10"/>
        </w:numPr>
        <w:spacing w:line="240" w:lineRule="auto"/>
      </w:pPr>
      <w:r>
        <w:t>C3a</w:t>
      </w:r>
    </w:p>
    <w:p w14:paraId="3A6DCCDB" w14:textId="56C06674" w:rsidR="00192BA9" w:rsidRDefault="00192BA9" w:rsidP="00192BA9">
      <w:pPr>
        <w:pStyle w:val="Listenabsatz"/>
        <w:numPr>
          <w:ilvl w:val="0"/>
          <w:numId w:val="10"/>
        </w:numPr>
        <w:spacing w:line="240" w:lineRule="auto"/>
      </w:pPr>
      <w:r>
        <w:t>H</w:t>
      </w:r>
      <w:r>
        <w:t>ämoglobin</w:t>
      </w:r>
    </w:p>
    <w:p w14:paraId="2158C35B" w14:textId="2E275811" w:rsidR="00192BA9" w:rsidRDefault="00192BA9" w:rsidP="00192BA9">
      <w:pPr>
        <w:pStyle w:val="Listenabsatz"/>
        <w:numPr>
          <w:ilvl w:val="0"/>
          <w:numId w:val="10"/>
        </w:numPr>
        <w:spacing w:line="240" w:lineRule="auto"/>
      </w:pPr>
      <w:r>
        <w:t>Faktor XII</w:t>
      </w:r>
    </w:p>
    <w:p w14:paraId="654B2CB5" w14:textId="77777777" w:rsidR="00192BA9" w:rsidRDefault="00192BA9" w:rsidP="00192BA9">
      <w:pPr>
        <w:spacing w:line="240" w:lineRule="auto"/>
      </w:pPr>
    </w:p>
    <w:p w14:paraId="0FFF13DE" w14:textId="77777777" w:rsidR="00192BA9" w:rsidRDefault="00192BA9" w:rsidP="00192BA9">
      <w:pPr>
        <w:spacing w:line="240" w:lineRule="auto"/>
      </w:pPr>
      <w:r>
        <w:t>Was kann verwendet werden um ein Implantat schneller zu "</w:t>
      </w:r>
      <w:proofErr w:type="spellStart"/>
      <w:r>
        <w:t>Endotheliarisieren</w:t>
      </w:r>
      <w:proofErr w:type="spellEnd"/>
      <w:proofErr w:type="gramStart"/>
      <w:r>
        <w:t>" ?</w:t>
      </w:r>
      <w:proofErr w:type="gramEnd"/>
      <w:r>
        <w:t xml:space="preserve"> </w:t>
      </w:r>
    </w:p>
    <w:p w14:paraId="47A9E5A5" w14:textId="366A5B8B" w:rsidR="00192BA9" w:rsidRDefault="00192BA9" w:rsidP="00192BA9">
      <w:pPr>
        <w:pStyle w:val="Listenabsatz"/>
        <w:numPr>
          <w:ilvl w:val="0"/>
          <w:numId w:val="9"/>
        </w:numPr>
        <w:spacing w:line="240" w:lineRule="auto"/>
      </w:pPr>
      <w:r>
        <w:t>Anti-</w:t>
      </w:r>
      <w:r>
        <w:t>VEGFR2</w:t>
      </w:r>
      <w:r>
        <w:t>-MAB-Beschichtung</w:t>
      </w:r>
    </w:p>
    <w:p w14:paraId="5BDBB50B" w14:textId="2946B565" w:rsidR="00192BA9" w:rsidRDefault="00192BA9" w:rsidP="00192BA9">
      <w:pPr>
        <w:pStyle w:val="Listenabsatz"/>
        <w:numPr>
          <w:ilvl w:val="0"/>
          <w:numId w:val="9"/>
        </w:numPr>
        <w:spacing w:line="240" w:lineRule="auto"/>
      </w:pPr>
      <w:r>
        <w:t>Anti-</w:t>
      </w:r>
      <w:r>
        <w:t>CD44</w:t>
      </w:r>
      <w:r>
        <w:t>-MAB-Beschichtung</w:t>
      </w:r>
    </w:p>
    <w:p w14:paraId="16BD597D" w14:textId="18A9ABA0" w:rsidR="00192BA9" w:rsidRDefault="00192BA9" w:rsidP="00192BA9">
      <w:pPr>
        <w:pStyle w:val="Listenabsatz"/>
        <w:numPr>
          <w:ilvl w:val="0"/>
          <w:numId w:val="9"/>
        </w:numPr>
        <w:spacing w:line="240" w:lineRule="auto"/>
      </w:pPr>
      <w:r>
        <w:t>Anti-</w:t>
      </w:r>
      <w:r>
        <w:t>CD18</w:t>
      </w:r>
      <w:r>
        <w:t>-MAB-Beschichtung</w:t>
      </w:r>
    </w:p>
    <w:p w14:paraId="130B9E0D" w14:textId="4029DAFD" w:rsidR="00192BA9" w:rsidRDefault="00192BA9" w:rsidP="00192BA9">
      <w:pPr>
        <w:pStyle w:val="Listenabsatz"/>
        <w:numPr>
          <w:ilvl w:val="0"/>
          <w:numId w:val="9"/>
        </w:numPr>
        <w:spacing w:line="240" w:lineRule="auto"/>
      </w:pPr>
      <w:r>
        <w:t>alles richtig</w:t>
      </w:r>
    </w:p>
    <w:p w14:paraId="57FBC2A4" w14:textId="7066DF8C" w:rsidR="00192BA9" w:rsidRDefault="00192BA9" w:rsidP="00192BA9">
      <w:pPr>
        <w:spacing w:line="240" w:lineRule="auto"/>
      </w:pPr>
    </w:p>
    <w:p w14:paraId="41551481" w14:textId="77777777" w:rsidR="00192BA9" w:rsidRDefault="00192BA9" w:rsidP="00192BA9">
      <w:pPr>
        <w:spacing w:line="240" w:lineRule="auto"/>
      </w:pPr>
      <w:r>
        <w:t>Was sind PBMCs?</w:t>
      </w:r>
    </w:p>
    <w:p w14:paraId="78006BA8" w14:textId="5F12A632" w:rsidR="00192BA9" w:rsidRDefault="00192BA9" w:rsidP="00192BA9">
      <w:pPr>
        <w:pStyle w:val="Listenabsatz"/>
        <w:numPr>
          <w:ilvl w:val="0"/>
          <w:numId w:val="8"/>
        </w:numPr>
        <w:spacing w:line="240" w:lineRule="auto"/>
      </w:pPr>
      <w:r>
        <w:t>diverse Arten von Granulozyten</w:t>
      </w:r>
    </w:p>
    <w:p w14:paraId="432F0138" w14:textId="6810CA62" w:rsidR="00192BA9" w:rsidRDefault="00192BA9" w:rsidP="00192BA9">
      <w:pPr>
        <w:pStyle w:val="Listenabsatz"/>
        <w:numPr>
          <w:ilvl w:val="0"/>
          <w:numId w:val="8"/>
        </w:numPr>
        <w:spacing w:line="240" w:lineRule="auto"/>
      </w:pPr>
      <w:r>
        <w:t>alle Leukozyten</w:t>
      </w:r>
    </w:p>
    <w:p w14:paraId="7D4E9E7A" w14:textId="1E3DC9FD" w:rsidR="00192BA9" w:rsidRDefault="00192BA9" w:rsidP="00192BA9">
      <w:pPr>
        <w:pStyle w:val="Listenabsatz"/>
        <w:numPr>
          <w:ilvl w:val="0"/>
          <w:numId w:val="8"/>
        </w:numPr>
        <w:spacing w:line="240" w:lineRule="auto"/>
      </w:pPr>
      <w:r>
        <w:t>Monozyten und Lymphozyten</w:t>
      </w:r>
    </w:p>
    <w:p w14:paraId="4C22A60E" w14:textId="77777777" w:rsidR="00192BA9" w:rsidRDefault="00192BA9" w:rsidP="00192BA9">
      <w:pPr>
        <w:spacing w:line="240" w:lineRule="auto"/>
      </w:pPr>
    </w:p>
    <w:p w14:paraId="68494B1D" w14:textId="77777777" w:rsidR="00192BA9" w:rsidRDefault="00192BA9" w:rsidP="00192BA9">
      <w:pPr>
        <w:spacing w:line="240" w:lineRule="auto"/>
      </w:pPr>
      <w:r>
        <w:t>Wie werden PBMCs isoliert?</w:t>
      </w:r>
    </w:p>
    <w:p w14:paraId="5ED3842E" w14:textId="16EE3F18" w:rsidR="00192BA9" w:rsidRDefault="00192BA9" w:rsidP="00192BA9">
      <w:pPr>
        <w:pStyle w:val="Listenabsatz"/>
        <w:numPr>
          <w:ilvl w:val="0"/>
          <w:numId w:val="6"/>
        </w:numPr>
        <w:spacing w:line="240" w:lineRule="auto"/>
      </w:pPr>
      <w:proofErr w:type="spellStart"/>
      <w:r>
        <w:t>Gelektrophorese</w:t>
      </w:r>
      <w:proofErr w:type="spellEnd"/>
    </w:p>
    <w:p w14:paraId="7382C115" w14:textId="4F4253D0" w:rsidR="00192BA9" w:rsidRDefault="00192BA9" w:rsidP="00192BA9">
      <w:pPr>
        <w:pStyle w:val="Listenabsatz"/>
        <w:numPr>
          <w:ilvl w:val="0"/>
          <w:numId w:val="6"/>
        </w:numPr>
        <w:spacing w:line="240" w:lineRule="auto"/>
      </w:pPr>
      <w:proofErr w:type="spellStart"/>
      <w:r>
        <w:t>Dichtegradientenzentrifugation</w:t>
      </w:r>
      <w:proofErr w:type="spellEnd"/>
      <w:r>
        <w:t xml:space="preserve"> abhängig von Form der Zellen (oder so?)</w:t>
      </w:r>
    </w:p>
    <w:p w14:paraId="7A3643CD" w14:textId="4CF7467F" w:rsidR="00192BA9" w:rsidRDefault="00192BA9" w:rsidP="00192BA9">
      <w:pPr>
        <w:pStyle w:val="Listenabsatz"/>
        <w:numPr>
          <w:ilvl w:val="0"/>
          <w:numId w:val="6"/>
        </w:numPr>
        <w:spacing w:line="240" w:lineRule="auto"/>
      </w:pPr>
      <w:proofErr w:type="spellStart"/>
      <w:r>
        <w:t>Dichtegradientenzentrifugation</w:t>
      </w:r>
      <w:proofErr w:type="spellEnd"/>
      <w:r>
        <w:t xml:space="preserve"> </w:t>
      </w:r>
      <w:proofErr w:type="spellStart"/>
      <w:r>
        <w:t>abh</w:t>
      </w:r>
      <w:proofErr w:type="spellEnd"/>
      <w:r>
        <w:t xml:space="preserve"> v Sedimentationseigenschaften</w:t>
      </w:r>
    </w:p>
    <w:p w14:paraId="0ED4155F" w14:textId="77777777" w:rsidR="00192BA9" w:rsidRDefault="00192BA9" w:rsidP="00192BA9">
      <w:pPr>
        <w:spacing w:line="240" w:lineRule="auto"/>
      </w:pPr>
    </w:p>
    <w:p w14:paraId="7944A7C3" w14:textId="77777777" w:rsidR="00192BA9" w:rsidRDefault="00192BA9" w:rsidP="00192BA9">
      <w:pPr>
        <w:spacing w:line="240" w:lineRule="auto"/>
      </w:pPr>
      <w:r>
        <w:t xml:space="preserve">Was gehört nicht zum </w:t>
      </w:r>
      <w:proofErr w:type="spellStart"/>
      <w:r>
        <w:t>Reizweriterleitungssystem</w:t>
      </w:r>
      <w:proofErr w:type="spellEnd"/>
      <w:r>
        <w:t xml:space="preserve"> des Herzens?</w:t>
      </w:r>
    </w:p>
    <w:p w14:paraId="59E4E444" w14:textId="25B33ECA" w:rsidR="00192BA9" w:rsidRDefault="00192BA9" w:rsidP="00192BA9">
      <w:pPr>
        <w:pStyle w:val="Listenabsatz"/>
        <w:numPr>
          <w:ilvl w:val="0"/>
          <w:numId w:val="5"/>
        </w:numPr>
        <w:spacing w:line="240" w:lineRule="auto"/>
      </w:pPr>
      <w:proofErr w:type="spellStart"/>
      <w:r>
        <w:t>Cosinusknoten</w:t>
      </w:r>
      <w:proofErr w:type="spellEnd"/>
    </w:p>
    <w:p w14:paraId="3D15EB6E" w14:textId="1B6A3D97" w:rsidR="00192BA9" w:rsidRDefault="00192BA9" w:rsidP="00192BA9">
      <w:pPr>
        <w:pStyle w:val="Listenabsatz"/>
        <w:numPr>
          <w:ilvl w:val="0"/>
          <w:numId w:val="5"/>
        </w:numPr>
        <w:spacing w:line="240" w:lineRule="auto"/>
      </w:pPr>
      <w:r>
        <w:t>AV-Knoten</w:t>
      </w:r>
    </w:p>
    <w:p w14:paraId="0CF5B5ED" w14:textId="637BDEDE" w:rsidR="00192BA9" w:rsidRDefault="00192BA9" w:rsidP="00192BA9">
      <w:pPr>
        <w:pStyle w:val="Listenabsatz"/>
        <w:numPr>
          <w:ilvl w:val="0"/>
          <w:numId w:val="5"/>
        </w:numPr>
        <w:spacing w:line="240" w:lineRule="auto"/>
      </w:pPr>
      <w:r>
        <w:t>His-Bündel</w:t>
      </w:r>
    </w:p>
    <w:p w14:paraId="49510C34" w14:textId="505A824D" w:rsidR="00192BA9" w:rsidRDefault="00192BA9" w:rsidP="00192BA9">
      <w:pPr>
        <w:pStyle w:val="Listenabsatz"/>
        <w:numPr>
          <w:ilvl w:val="0"/>
          <w:numId w:val="5"/>
        </w:numPr>
        <w:spacing w:line="240" w:lineRule="auto"/>
      </w:pPr>
      <w:r>
        <w:t>Tawara-Schenkel</w:t>
      </w:r>
    </w:p>
    <w:p w14:paraId="454E0F31" w14:textId="52C6AE12" w:rsidR="00192BA9" w:rsidRDefault="00192BA9" w:rsidP="00192BA9">
      <w:pPr>
        <w:pStyle w:val="Listenabsatz"/>
        <w:numPr>
          <w:ilvl w:val="0"/>
          <w:numId w:val="5"/>
        </w:numPr>
        <w:spacing w:line="240" w:lineRule="auto"/>
      </w:pPr>
      <w:proofErr w:type="spellStart"/>
      <w:r>
        <w:t>Purkinje</w:t>
      </w:r>
      <w:proofErr w:type="spellEnd"/>
      <w:r>
        <w:t>-Fasern</w:t>
      </w:r>
    </w:p>
    <w:p w14:paraId="5EA99EA5" w14:textId="77777777" w:rsidR="00192BA9" w:rsidRDefault="00192BA9" w:rsidP="00192BA9">
      <w:pPr>
        <w:spacing w:line="240" w:lineRule="auto"/>
      </w:pPr>
    </w:p>
    <w:p w14:paraId="2C380399" w14:textId="77777777" w:rsidR="00192BA9" w:rsidRDefault="00192BA9" w:rsidP="00192BA9">
      <w:pPr>
        <w:spacing w:line="240" w:lineRule="auto"/>
      </w:pPr>
      <w:r>
        <w:t>Was wird bei der real-time RT-PCR analysiert?</w:t>
      </w:r>
    </w:p>
    <w:p w14:paraId="7BEECE62" w14:textId="792299A9" w:rsidR="00192BA9" w:rsidRDefault="00192BA9" w:rsidP="00192BA9">
      <w:pPr>
        <w:pStyle w:val="Listenabsatz"/>
        <w:numPr>
          <w:ilvl w:val="0"/>
          <w:numId w:val="3"/>
        </w:numPr>
        <w:spacing w:line="240" w:lineRule="auto"/>
      </w:pPr>
      <w:r>
        <w:t>Länge der DNA-Fragmente</w:t>
      </w:r>
    </w:p>
    <w:p w14:paraId="13708296" w14:textId="002A4EBA" w:rsidR="00192BA9" w:rsidRDefault="00192BA9" w:rsidP="00192BA9">
      <w:pPr>
        <w:pStyle w:val="Listenabsatz"/>
        <w:numPr>
          <w:ilvl w:val="0"/>
          <w:numId w:val="3"/>
        </w:numPr>
        <w:spacing w:line="240" w:lineRule="auto"/>
      </w:pPr>
      <w:r>
        <w:t>Proteinmenge</w:t>
      </w:r>
    </w:p>
    <w:p w14:paraId="5E4E6711" w14:textId="24DE7EFB" w:rsidR="00192BA9" w:rsidRDefault="00192BA9" w:rsidP="00192BA9">
      <w:pPr>
        <w:pStyle w:val="Listenabsatz"/>
        <w:numPr>
          <w:ilvl w:val="0"/>
          <w:numId w:val="3"/>
        </w:numPr>
        <w:spacing w:line="240" w:lineRule="auto"/>
      </w:pPr>
      <w:r>
        <w:t>Genexpression</w:t>
      </w:r>
    </w:p>
    <w:p w14:paraId="359AF320" w14:textId="7723D618" w:rsidR="00192BA9" w:rsidRDefault="00192BA9" w:rsidP="00192BA9">
      <w:pPr>
        <w:pStyle w:val="Listenabsatz"/>
        <w:numPr>
          <w:ilvl w:val="0"/>
          <w:numId w:val="3"/>
        </w:numPr>
        <w:spacing w:line="240" w:lineRule="auto"/>
      </w:pPr>
      <w:r>
        <w:t>Anzahl der Fluoreszierenden Zellen</w:t>
      </w:r>
    </w:p>
    <w:p w14:paraId="64792A60" w14:textId="175B9319" w:rsidR="00192BA9" w:rsidRDefault="00192BA9" w:rsidP="00192BA9">
      <w:pPr>
        <w:spacing w:line="240" w:lineRule="auto"/>
      </w:pPr>
    </w:p>
    <w:p w14:paraId="2F26E0FA" w14:textId="3B80C4A4" w:rsidR="00192BA9" w:rsidRDefault="00192BA9" w:rsidP="00192BA9">
      <w:pPr>
        <w:spacing w:line="240" w:lineRule="auto"/>
      </w:pPr>
      <w:r>
        <w:t xml:space="preserve">Was ist kein </w:t>
      </w:r>
      <w:proofErr w:type="spellStart"/>
      <w:r>
        <w:t>Yamanaka</w:t>
      </w:r>
      <w:proofErr w:type="spellEnd"/>
      <w:r>
        <w:t>-Faktor?</w:t>
      </w:r>
    </w:p>
    <w:p w14:paraId="69E696ED" w14:textId="7E1665FD" w:rsidR="00192BA9" w:rsidRDefault="00192BA9" w:rsidP="00192BA9">
      <w:pPr>
        <w:pStyle w:val="Listenabsatz"/>
        <w:numPr>
          <w:ilvl w:val="0"/>
          <w:numId w:val="1"/>
        </w:numPr>
        <w:spacing w:line="240" w:lineRule="auto"/>
      </w:pPr>
      <w:r>
        <w:t>Sox2</w:t>
      </w:r>
    </w:p>
    <w:p w14:paraId="3C53841C" w14:textId="714F5239" w:rsidR="00192BA9" w:rsidRDefault="00192BA9" w:rsidP="00192BA9">
      <w:pPr>
        <w:pStyle w:val="Listenabsatz"/>
        <w:numPr>
          <w:ilvl w:val="0"/>
          <w:numId w:val="1"/>
        </w:numPr>
        <w:spacing w:line="240" w:lineRule="auto"/>
      </w:pPr>
      <w:r>
        <w:t>Oct4</w:t>
      </w:r>
    </w:p>
    <w:p w14:paraId="0B1258F6" w14:textId="00884586" w:rsidR="00192BA9" w:rsidRDefault="00192BA9" w:rsidP="00192BA9">
      <w:pPr>
        <w:pStyle w:val="Listenabsatz"/>
        <w:numPr>
          <w:ilvl w:val="0"/>
          <w:numId w:val="1"/>
        </w:numPr>
        <w:spacing w:line="240" w:lineRule="auto"/>
      </w:pPr>
      <w:r>
        <w:lastRenderedPageBreak/>
        <w:t>Klf4</w:t>
      </w:r>
    </w:p>
    <w:p w14:paraId="06DFE8F8" w14:textId="7608A593" w:rsidR="00192BA9" w:rsidRDefault="00192BA9" w:rsidP="00192BA9">
      <w:pPr>
        <w:pStyle w:val="Listenabsatz"/>
        <w:numPr>
          <w:ilvl w:val="0"/>
          <w:numId w:val="1"/>
        </w:numPr>
        <w:spacing w:line="240" w:lineRule="auto"/>
      </w:pPr>
      <w:r>
        <w:t>Ch1r (oder so)</w:t>
      </w:r>
    </w:p>
    <w:p w14:paraId="44C4E56C" w14:textId="20C2E8CA" w:rsidR="00192BA9" w:rsidRDefault="00192BA9" w:rsidP="00192BA9">
      <w:pPr>
        <w:spacing w:line="240" w:lineRule="auto"/>
      </w:pPr>
      <w:r>
        <w:t>Was ist korrekt</w:t>
      </w:r>
      <w:r w:rsidR="00D62B89">
        <w:t>?</w:t>
      </w:r>
    </w:p>
    <w:p w14:paraId="42A00FB3" w14:textId="19F0399E" w:rsidR="00192BA9" w:rsidRDefault="00192BA9" w:rsidP="00192BA9">
      <w:pPr>
        <w:pStyle w:val="Listenabsatz"/>
        <w:numPr>
          <w:ilvl w:val="0"/>
          <w:numId w:val="1"/>
        </w:numPr>
        <w:spacing w:line="240" w:lineRule="auto"/>
      </w:pPr>
      <w:r>
        <w:t>Toxisch -&gt; BG-Kapsel</w:t>
      </w:r>
    </w:p>
    <w:p w14:paraId="2FDF2456" w14:textId="62CB7F3D" w:rsidR="00192BA9" w:rsidRDefault="00192BA9" w:rsidP="00192BA9">
      <w:pPr>
        <w:pStyle w:val="Listenabsatz"/>
        <w:numPr>
          <w:ilvl w:val="0"/>
          <w:numId w:val="1"/>
        </w:numPr>
        <w:spacing w:line="240" w:lineRule="auto"/>
      </w:pPr>
      <w:r>
        <w:t>Bioaktiv -&gt; Gewebe ersetzt Implantat</w:t>
      </w:r>
    </w:p>
    <w:p w14:paraId="33DD3F7F" w14:textId="70694ECB" w:rsidR="00192BA9" w:rsidRDefault="00192BA9" w:rsidP="00192BA9">
      <w:pPr>
        <w:pStyle w:val="Listenabsatz"/>
        <w:numPr>
          <w:ilvl w:val="0"/>
          <w:numId w:val="1"/>
        </w:numPr>
        <w:spacing w:line="240" w:lineRule="auto"/>
      </w:pPr>
      <w:r>
        <w:t>Inert -&gt; BG-Kapsel</w:t>
      </w:r>
    </w:p>
    <w:p w14:paraId="1300B18B" w14:textId="77777777" w:rsidR="00D62B89" w:rsidRDefault="00D62B89" w:rsidP="00D62B89">
      <w:pPr>
        <w:spacing w:line="240" w:lineRule="auto"/>
      </w:pPr>
    </w:p>
    <w:p w14:paraId="735AB173" w14:textId="77777777" w:rsidR="00192BA9" w:rsidRDefault="00192BA9" w:rsidP="00192BA9">
      <w:pPr>
        <w:spacing w:line="240" w:lineRule="auto"/>
      </w:pPr>
    </w:p>
    <w:sectPr w:rsidR="00192BA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70794"/>
    <w:multiLevelType w:val="hybridMultilevel"/>
    <w:tmpl w:val="D5BAC330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AF4"/>
    <w:multiLevelType w:val="hybridMultilevel"/>
    <w:tmpl w:val="677EE38C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E4CEB"/>
    <w:multiLevelType w:val="hybridMultilevel"/>
    <w:tmpl w:val="3424D438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506A4"/>
    <w:multiLevelType w:val="hybridMultilevel"/>
    <w:tmpl w:val="D4788F20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0D5943"/>
    <w:multiLevelType w:val="hybridMultilevel"/>
    <w:tmpl w:val="4F5ABDA8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D759F"/>
    <w:multiLevelType w:val="hybridMultilevel"/>
    <w:tmpl w:val="AF1C6AC4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EF43B0"/>
    <w:multiLevelType w:val="hybridMultilevel"/>
    <w:tmpl w:val="304EB17E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077732"/>
    <w:multiLevelType w:val="hybridMultilevel"/>
    <w:tmpl w:val="265A9AAE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576998"/>
    <w:multiLevelType w:val="hybridMultilevel"/>
    <w:tmpl w:val="67964D88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F6582"/>
    <w:multiLevelType w:val="hybridMultilevel"/>
    <w:tmpl w:val="FEE41218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02B73"/>
    <w:multiLevelType w:val="hybridMultilevel"/>
    <w:tmpl w:val="3F482414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8240FC"/>
    <w:multiLevelType w:val="hybridMultilevel"/>
    <w:tmpl w:val="A83A52B2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E7B87"/>
    <w:multiLevelType w:val="hybridMultilevel"/>
    <w:tmpl w:val="986E30FA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C1088"/>
    <w:multiLevelType w:val="hybridMultilevel"/>
    <w:tmpl w:val="D49C1320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F1640C"/>
    <w:multiLevelType w:val="hybridMultilevel"/>
    <w:tmpl w:val="F9F83136"/>
    <w:lvl w:ilvl="0" w:tplc="3BB87FDA">
      <w:start w:val="2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7B0BC5"/>
    <w:multiLevelType w:val="hybridMultilevel"/>
    <w:tmpl w:val="EB2695BE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7D3CD2"/>
    <w:multiLevelType w:val="hybridMultilevel"/>
    <w:tmpl w:val="E5C42568"/>
    <w:lvl w:ilvl="0" w:tplc="3BB87F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14"/>
  </w:num>
  <w:num w:numId="5">
    <w:abstractNumId w:val="15"/>
  </w:num>
  <w:num w:numId="6">
    <w:abstractNumId w:val="12"/>
  </w:num>
  <w:num w:numId="7">
    <w:abstractNumId w:val="8"/>
  </w:num>
  <w:num w:numId="8">
    <w:abstractNumId w:val="16"/>
  </w:num>
  <w:num w:numId="9">
    <w:abstractNumId w:val="4"/>
  </w:num>
  <w:num w:numId="10">
    <w:abstractNumId w:val="2"/>
  </w:num>
  <w:num w:numId="11">
    <w:abstractNumId w:val="13"/>
  </w:num>
  <w:num w:numId="12">
    <w:abstractNumId w:val="7"/>
  </w:num>
  <w:num w:numId="13">
    <w:abstractNumId w:val="10"/>
  </w:num>
  <w:num w:numId="14">
    <w:abstractNumId w:val="0"/>
  </w:num>
  <w:num w:numId="15">
    <w:abstractNumId w:val="11"/>
  </w:num>
  <w:num w:numId="16">
    <w:abstractNumId w:val="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A9"/>
    <w:rsid w:val="001537CF"/>
    <w:rsid w:val="001661D7"/>
    <w:rsid w:val="00192BA9"/>
    <w:rsid w:val="005A5B0D"/>
    <w:rsid w:val="00D62B89"/>
    <w:rsid w:val="00D9468D"/>
    <w:rsid w:val="00EB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97DF"/>
  <w15:chartTrackingRefBased/>
  <w15:docId w15:val="{2716A3AC-35A9-4108-8F7A-6EBAFCCD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92B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283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Friederike Floegel</dc:creator>
  <cp:keywords/>
  <dc:description/>
  <cp:lastModifiedBy>Friederike Floegel</cp:lastModifiedBy>
  <cp:revision>1</cp:revision>
  <dcterms:created xsi:type="dcterms:W3CDTF">2020-05-27T12:34:00Z</dcterms:created>
  <dcterms:modified xsi:type="dcterms:W3CDTF">2020-05-27T12:47:00Z</dcterms:modified>
</cp:coreProperties>
</file>