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A44" w:rsidRDefault="00AB58EE" w:rsidP="00AB58EE">
      <w:pPr>
        <w:pStyle w:val="berschrift1"/>
      </w:pPr>
      <w:r>
        <w:t>Prüfung Einführung in die Kontinuumsbiomechanik</w:t>
      </w:r>
    </w:p>
    <w:p w:rsidR="00AB58EE" w:rsidRDefault="00AB58EE" w:rsidP="00AB58EE">
      <w:pPr>
        <w:pStyle w:val="berschrift2"/>
      </w:pPr>
      <w:r>
        <w:t>Gedankenprotokoll WS 18/19</w:t>
      </w:r>
      <w:r w:rsidR="009A4C1B">
        <w:t xml:space="preserve">, </w:t>
      </w:r>
      <w:bookmarkStart w:id="0" w:name="_GoBack"/>
      <w:bookmarkEnd w:id="0"/>
    </w:p>
    <w:p w:rsidR="00AB58EE" w:rsidRDefault="00AB58EE" w:rsidP="00091588">
      <w:pPr>
        <w:pStyle w:val="berschrift3"/>
      </w:pPr>
      <w:r>
        <w:rPr>
          <w:b/>
        </w:rPr>
        <w:t>Teil 1</w:t>
      </w:r>
      <w:r>
        <w:t>: Single Choice Aufgaben</w:t>
      </w:r>
    </w:p>
    <w:p w:rsidR="00AB58EE" w:rsidRDefault="00AB58EE" w:rsidP="00AB58EE">
      <w:r>
        <w:t xml:space="preserve">Pro Aufgabe 1 Punkt, Die Aufgaben waren mit den „Überblickfragen“ gut zu beantworten </w:t>
      </w:r>
    </w:p>
    <w:p w:rsidR="00AB58EE" w:rsidRDefault="00AB58EE" w:rsidP="00AB58EE">
      <w:proofErr w:type="spellStart"/>
      <w:r>
        <w:t>Bsp</w:t>
      </w:r>
      <w:proofErr w:type="spellEnd"/>
      <w:r>
        <w:t>:</w:t>
      </w:r>
    </w:p>
    <w:p w:rsidR="00AB58EE" w:rsidRDefault="00AB58EE" w:rsidP="00AB58EE">
      <w:pPr>
        <w:pStyle w:val="Listenabsatz"/>
        <w:numPr>
          <w:ilvl w:val="0"/>
          <w:numId w:val="2"/>
        </w:numPr>
      </w:pPr>
      <w:r>
        <w:t>Wie hängen die Spannungsgrößen T und σ zusammen</w:t>
      </w:r>
    </w:p>
    <w:p w:rsidR="00AB58EE" w:rsidRPr="00AB58EE" w:rsidRDefault="00AB58EE" w:rsidP="00AB58EE">
      <w:pPr>
        <w:pStyle w:val="Listenabsatz"/>
        <w:numPr>
          <w:ilvl w:val="0"/>
          <w:numId w:val="2"/>
        </w:numPr>
      </w:pPr>
      <w:r>
        <w:t xml:space="preserve">Was muss für reversible Prozesse gelten: </w:t>
      </w:r>
      <m:oMath>
        <m:r>
          <w:rPr>
            <w:rFonts w:ascii="Cambria Math" w:hAnsi="Cambria Math"/>
          </w:rPr>
          <m:t>ρ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dψ</m:t>
            </m:r>
          </m:num>
          <m:den>
            <m:r>
              <w:rPr>
                <w:rFonts w:ascii="Cambria Math" w:hAnsi="Cambria Math"/>
              </w:rPr>
              <m:t>dt</m:t>
            </m:r>
          </m:den>
        </m:f>
        <m:r>
          <w:rPr>
            <w:rFonts w:ascii="Cambria Math" w:hAnsi="Cambria Math"/>
          </w:rPr>
          <m:t xml:space="preserve">-nL </m:t>
        </m:r>
        <m:r>
          <m:rPr>
            <m:sty m:val="p"/>
          </m:rPr>
          <w:rPr>
            <w:rFonts w:ascii="Cambria Math" w:hAnsi="Cambria Math"/>
          </w:rPr>
          <w:sym w:font="Wingdings" w:char="F06F"/>
        </m:r>
        <m:r>
          <w:rPr>
            <w:rFonts w:ascii="Cambria Math" w:hAnsi="Cambria Math"/>
          </w:rPr>
          <m:t xml:space="preserve">  0  </m:t>
        </m:r>
      </m:oMath>
      <w:r w:rsidR="009A4C1B">
        <w:rPr>
          <w:rFonts w:eastAsiaTheme="minorEastAsia"/>
        </w:rPr>
        <w:br/>
      </w:r>
      <w:r w:rsidR="009A4C1B">
        <w:sym w:font="Wingdings" w:char="F0E0"/>
      </w:r>
      <w:r>
        <w:rPr>
          <w:rFonts w:eastAsiaTheme="minorEastAsia"/>
        </w:rPr>
        <w:t xml:space="preserve"> =</w:t>
      </w:r>
    </w:p>
    <w:p w:rsidR="00AB58EE" w:rsidRPr="00A955EC" w:rsidRDefault="00AB58EE" w:rsidP="00AB58EE">
      <w:pPr>
        <w:pStyle w:val="Listenabsatz"/>
        <w:numPr>
          <w:ilvl w:val="0"/>
          <w:numId w:val="2"/>
        </w:numPr>
      </w:pPr>
      <w:r>
        <w:rPr>
          <w:rFonts w:eastAsiaTheme="minorEastAsia"/>
        </w:rPr>
        <w:t>Wie ist ein Kontinuum definiert</w:t>
      </w:r>
    </w:p>
    <w:p w:rsidR="00A955EC" w:rsidRPr="00286323" w:rsidRDefault="00A955EC" w:rsidP="00AB58EE">
      <w:pPr>
        <w:pStyle w:val="Listenabsatz"/>
        <w:numPr>
          <w:ilvl w:val="0"/>
          <w:numId w:val="2"/>
        </w:numPr>
      </w:pPr>
      <w:r>
        <w:rPr>
          <w:rFonts w:eastAsiaTheme="minorEastAsia"/>
        </w:rPr>
        <w:t>Was besagt das Prinzip des Determinismus -&gt; von anderen Prinzipien unterscheiden können</w:t>
      </w:r>
    </w:p>
    <w:p w:rsidR="00286323" w:rsidRPr="001B621B" w:rsidRDefault="00286323" w:rsidP="00286323">
      <w:pPr>
        <w:pStyle w:val="Listenabsatz"/>
        <w:numPr>
          <w:ilvl w:val="0"/>
          <w:numId w:val="2"/>
        </w:numPr>
      </w:pPr>
      <w:r>
        <w:rPr>
          <w:rFonts w:eastAsiaTheme="minorEastAsia"/>
        </w:rPr>
        <w:t>Ist F bei einer Kompression kleiner oder größer 1</w:t>
      </w:r>
    </w:p>
    <w:p w:rsidR="00286323" w:rsidRPr="001B621B" w:rsidRDefault="00286323" w:rsidP="00286323">
      <w:pPr>
        <w:pStyle w:val="Listenabsatz"/>
        <w:numPr>
          <w:ilvl w:val="0"/>
          <w:numId w:val="2"/>
        </w:numPr>
      </w:pPr>
      <w:r>
        <w:rPr>
          <w:rFonts w:eastAsiaTheme="minorEastAsia"/>
        </w:rPr>
        <w:t>Einheit von Spannung</w:t>
      </w:r>
    </w:p>
    <w:p w:rsidR="00286323" w:rsidRPr="00AB58EE" w:rsidRDefault="00286323" w:rsidP="00286323">
      <w:pPr>
        <w:pStyle w:val="Listenabsatz"/>
        <w:numPr>
          <w:ilvl w:val="0"/>
          <w:numId w:val="2"/>
        </w:numPr>
      </w:pPr>
      <w:r>
        <w:t xml:space="preserve">Welche Betrachtungsweise ist für Festkörper </w:t>
      </w:r>
      <w:r w:rsidR="009A4C1B">
        <w:br/>
      </w:r>
      <w:r>
        <w:sym w:font="Wingdings" w:char="F0E0"/>
      </w:r>
      <w:r>
        <w:t xml:space="preserve"> Lagrange</w:t>
      </w:r>
    </w:p>
    <w:p w:rsidR="00AB58EE" w:rsidRDefault="00AB58EE" w:rsidP="00004E20">
      <w:pPr>
        <w:pStyle w:val="berschrift3"/>
      </w:pPr>
      <w:r>
        <w:rPr>
          <w:b/>
        </w:rPr>
        <w:t xml:space="preserve">Teil 2: </w:t>
      </w:r>
      <w:r>
        <w:t>Verständnisfragen</w:t>
      </w:r>
    </w:p>
    <w:p w:rsidR="00AB58EE" w:rsidRDefault="00DF07DD" w:rsidP="00DF07DD">
      <w:pPr>
        <w:pStyle w:val="Listenabsatz"/>
        <w:numPr>
          <w:ilvl w:val="0"/>
          <w:numId w:val="2"/>
        </w:numPr>
      </w:pPr>
      <w:r>
        <w:t>Temperaturverteilung im Stab -&gt; Beispiel aus der Vorlesung (Kap. 1) leicht verändert. Geschwindigkeitsverlauf über die Zeit jeweils für Lagrange’sche und Euler’sche Betrachtungsweise zeichnen</w:t>
      </w:r>
    </w:p>
    <w:p w:rsidR="00DF07DD" w:rsidRPr="000F0FD6" w:rsidRDefault="00DF07DD" w:rsidP="00DF07DD">
      <w:pPr>
        <w:pStyle w:val="Listenabsatz"/>
        <w:numPr>
          <w:ilvl w:val="0"/>
          <w:numId w:val="2"/>
        </w:numPr>
      </w:pPr>
      <w:r>
        <w:t xml:space="preserve">Wie hängen </w:t>
      </w:r>
      <m:oMath>
        <m:acc>
          <m:accPr>
            <m:chr m:val="̇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F</m:t>
            </m:r>
          </m:e>
        </m:acc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</w:rPr>
        <w:t xml:space="preserve">und </w:t>
      </w:r>
      <m:oMath>
        <m:r>
          <w:rPr>
            <w:rFonts w:ascii="Cambria Math" w:eastAsiaTheme="minorEastAsia" w:hAnsi="Cambria Math"/>
          </w:rPr>
          <m:t xml:space="preserve">L </m:t>
        </m:r>
      </m:oMath>
      <w:r>
        <w:rPr>
          <w:rFonts w:eastAsiaTheme="minorEastAsia"/>
        </w:rPr>
        <w:t>zusammen?</w:t>
      </w:r>
    </w:p>
    <w:p w:rsidR="00A955EC" w:rsidRPr="00A955EC" w:rsidRDefault="009A4C1B" w:rsidP="00A955EC">
      <w:pPr>
        <w:pStyle w:val="Listenabsatz"/>
        <w:numPr>
          <w:ilvl w:val="0"/>
          <w:numId w:val="2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</m:t>
            </m:r>
          </m:num>
          <m:den>
            <m:r>
              <w:rPr>
                <w:rFonts w:ascii="Cambria Math" w:hAnsi="Cambria Math"/>
              </w:rPr>
              <m:t>dt</m:t>
            </m:r>
          </m:den>
        </m:f>
        <m:nary>
          <m:naryPr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B</m:t>
            </m:r>
          </m:sub>
          <m:sup/>
          <m:e>
            <m:r>
              <m:rPr>
                <m:sty m:val="p"/>
              </m:rPr>
              <w:rPr>
                <w:rFonts w:ascii="Cambria Math" w:hAnsi="Cambria Math"/>
              </w:rPr>
              <m:t>Ψ</m:t>
            </m:r>
            <m:r>
              <w:rPr>
                <w:rFonts w:ascii="Cambria Math" w:hAnsi="Cambria Math"/>
              </w:rPr>
              <m:t xml:space="preserve"> d</m:t>
            </m:r>
            <m:r>
              <m:rPr>
                <m:sty m:val="p"/>
              </m:rPr>
              <w:rPr>
                <w:rFonts w:ascii="Cambria Math" w:hAnsi="Cambria Math"/>
              </w:rPr>
              <m:t>Ω</m:t>
            </m:r>
          </m:e>
        </m:nary>
        <m:r>
          <w:rPr>
            <w:rFonts w:ascii="Cambria Math" w:hAnsi="Cambria Math"/>
          </w:rPr>
          <m:t>=</m:t>
        </m:r>
        <m:nary>
          <m:naryPr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B</m:t>
            </m:r>
          </m:sub>
          <m:sup/>
          <m:e>
            <m:r>
              <m:rPr>
                <m:sty m:val="p"/>
              </m:rPr>
              <w:rPr>
                <w:rFonts w:ascii="Cambria Math" w:hAnsi="Cambria Math"/>
              </w:rPr>
              <m:t>σ</m:t>
            </m:r>
            <m:r>
              <w:rPr>
                <w:rFonts w:ascii="Cambria Math" w:hAnsi="Cambria Math"/>
              </w:rPr>
              <m:t xml:space="preserve"> d</m:t>
            </m:r>
            <m:r>
              <m:rPr>
                <m:sty m:val="p"/>
              </m:rPr>
              <w:rPr>
                <w:rFonts w:ascii="Cambria Math" w:hAnsi="Cambria Math"/>
              </w:rPr>
              <m:t>Ω</m:t>
            </m:r>
          </m:e>
        </m:nary>
        <m:r>
          <w:rPr>
            <w:rFonts w:ascii="Cambria Math" w:eastAsiaTheme="minorEastAsia" w:hAnsi="Cambria Math"/>
          </w:rPr>
          <m:t>+</m:t>
        </m:r>
        <m:nary>
          <m:naryPr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∂B</m:t>
            </m:r>
          </m:sub>
          <m:sup/>
          <m:e>
            <m:r>
              <m:rPr>
                <m:sty m:val="p"/>
              </m:rPr>
              <w:rPr>
                <w:rFonts w:ascii="Cambria Math" w:hAnsi="Cambria Math"/>
              </w:rPr>
              <m:t xml:space="preserve">Φ∙n </m:t>
            </m:r>
            <m:r>
              <w:rPr>
                <w:rFonts w:ascii="Cambria Math" w:hAnsi="Cambria Math"/>
              </w:rPr>
              <m:t xml:space="preserve"> d</m:t>
            </m:r>
            <m:r>
              <m:rPr>
                <m:sty m:val="p"/>
              </m:rPr>
              <w:rPr>
                <w:rFonts w:ascii="Cambria Math" w:hAnsi="Cambria Math"/>
              </w:rPr>
              <m:t>Ω</m:t>
            </m:r>
          </m:e>
        </m:nary>
      </m:oMath>
      <w:r w:rsidR="000F0FD6">
        <w:rPr>
          <w:rFonts w:eastAsiaTheme="minorEastAsia"/>
        </w:rPr>
        <w:t xml:space="preserve"> </w:t>
      </w:r>
      <w:r w:rsidR="000F0FD6">
        <w:rPr>
          <w:rFonts w:eastAsiaTheme="minorEastAsia"/>
        </w:rPr>
        <w:br/>
        <w:t xml:space="preserve">Einzelne Teile benennen und jeweils ein Beispiel für </w:t>
      </w:r>
      <m:oMath>
        <m:r>
          <m:rPr>
            <m:sty m:val="p"/>
          </m:rPr>
          <w:rPr>
            <w:rFonts w:ascii="Cambria Math" w:eastAsiaTheme="minorEastAsia" w:hAnsi="Cambria Math"/>
          </w:rPr>
          <m:t>Ψ</m:t>
        </m:r>
        <m:r>
          <w:rPr>
            <w:rFonts w:ascii="Cambria Math" w:eastAsiaTheme="minorEastAsia" w:hAnsi="Cambria Math"/>
          </w:rPr>
          <m:t>,σ,ϕ</m:t>
        </m:r>
      </m:oMath>
      <w:r w:rsidR="000F0FD6">
        <w:rPr>
          <w:rFonts w:eastAsiaTheme="minorEastAsia"/>
        </w:rPr>
        <w:t xml:space="preserve"> geben </w:t>
      </w:r>
    </w:p>
    <w:p w:rsidR="00A955EC" w:rsidRDefault="00A955EC" w:rsidP="00A955EC">
      <w:pPr>
        <w:pStyle w:val="Listenabsatz"/>
        <w:numPr>
          <w:ilvl w:val="0"/>
          <w:numId w:val="2"/>
        </w:numPr>
      </w:pPr>
      <w:r>
        <w:t>Wie kodiert das Nervensystem die Muskelkraft -&gt; Stimulationsfrequenz</w:t>
      </w:r>
      <w:r>
        <w:br/>
        <w:t>F-t Diagramm bei verschiedenen vorgegebenen Stimulationen zeichnen (wie im Skript)</w:t>
      </w:r>
    </w:p>
    <w:p w:rsidR="00A955EC" w:rsidRDefault="00286323" w:rsidP="00A955EC">
      <w:pPr>
        <w:pStyle w:val="Listenabsatz"/>
        <w:numPr>
          <w:ilvl w:val="0"/>
          <w:numId w:val="2"/>
        </w:numPr>
      </w:pPr>
      <w:r>
        <w:t xml:space="preserve">Körper, Aktuelle-, </w:t>
      </w:r>
      <w:proofErr w:type="spellStart"/>
      <w:r>
        <w:t>Referenzkonfig</w:t>
      </w:r>
      <w:proofErr w:type="spellEnd"/>
      <w:r>
        <w:t>., Verschiebung, Platzierungsfunktion, X, x a</w:t>
      </w:r>
      <w:r w:rsidR="00A955EC">
        <w:t>nhand einer Skizze</w:t>
      </w:r>
      <w:r>
        <w:t xml:space="preserve"> </w:t>
      </w:r>
      <w:r w:rsidR="00A955EC">
        <w:t xml:space="preserve">erklären </w:t>
      </w:r>
      <w:r>
        <w:t xml:space="preserve">und Zusammenhang erklären </w:t>
      </w:r>
    </w:p>
    <w:p w:rsidR="00286323" w:rsidRDefault="00286323" w:rsidP="00286323">
      <w:pPr>
        <w:pStyle w:val="Listenabsatz"/>
        <w:numPr>
          <w:ilvl w:val="0"/>
          <w:numId w:val="2"/>
        </w:numPr>
      </w:pPr>
      <w:r>
        <w:t>Bei einem gegeben Temperaturverlauf Bewegung x und F bestimmen und 2 Verzerrungsmaße angeben</w:t>
      </w:r>
    </w:p>
    <w:p w:rsidR="00286323" w:rsidRPr="00DF07DD" w:rsidRDefault="00286323" w:rsidP="00286323">
      <w:pPr>
        <w:pStyle w:val="Listenabsatz"/>
        <w:numPr>
          <w:ilvl w:val="0"/>
          <w:numId w:val="2"/>
        </w:numPr>
      </w:pPr>
      <w:r>
        <w:t xml:space="preserve">Warum ist materielle Zeitableitung bei Lagrange gleich der partiellen nach t? </w:t>
      </w:r>
      <w:r w:rsidR="009A4C1B">
        <w:br/>
      </w:r>
      <w:r>
        <w:sym w:font="Wingdings" w:char="F0E0"/>
      </w:r>
      <w:r>
        <w:t xml:space="preserve"> weil </w:t>
      </w:r>
      <w:proofErr w:type="spellStart"/>
      <w:r>
        <w:t>dX</w:t>
      </w:r>
      <w:proofErr w:type="spellEnd"/>
      <w:r>
        <w:t>/</w:t>
      </w:r>
      <w:proofErr w:type="spellStart"/>
      <w:r>
        <w:t>dt</w:t>
      </w:r>
      <w:proofErr w:type="spellEnd"/>
      <w:r>
        <w:t xml:space="preserve"> =0</w:t>
      </w:r>
    </w:p>
    <w:p w:rsidR="00DF07DD" w:rsidRDefault="00DF07DD" w:rsidP="00091588">
      <w:pPr>
        <w:pStyle w:val="berschrift3"/>
      </w:pPr>
      <w:r>
        <w:rPr>
          <w:b/>
        </w:rPr>
        <w:t>Teil 3:</w:t>
      </w:r>
      <w:r>
        <w:t xml:space="preserve"> Rechenaufgaben</w:t>
      </w:r>
    </w:p>
    <w:p w:rsidR="00DF07DD" w:rsidRDefault="00DF07DD" w:rsidP="0097574A">
      <w:pPr>
        <w:pStyle w:val="Listenabsatz"/>
        <w:numPr>
          <w:ilvl w:val="0"/>
          <w:numId w:val="3"/>
        </w:numPr>
      </w:pPr>
      <w:r>
        <w:t>Aufgabe ähnlich Hausübung 2.2:</w:t>
      </w:r>
      <w:r>
        <w:rPr>
          <w:noProof/>
        </w:rPr>
        <w:drawing>
          <wp:inline distT="0" distB="0" distL="0" distR="0" wp14:anchorId="64C190D0" wp14:editId="25BC2D95">
            <wp:extent cx="4311650" cy="1823605"/>
            <wp:effectExtent l="0" t="0" r="0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4785" b="4868"/>
                    <a:stretch/>
                  </pic:blipFill>
                  <pic:spPr bwMode="auto">
                    <a:xfrm>
                      <a:off x="0" y="0"/>
                      <a:ext cx="4324225" cy="1828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3BFC" w:rsidRDefault="00DF07DD" w:rsidP="00A955EC">
      <w:pPr>
        <w:pStyle w:val="Listenabsatz"/>
        <w:numPr>
          <w:ilvl w:val="0"/>
          <w:numId w:val="2"/>
        </w:numPr>
      </w:pPr>
      <w:r>
        <w:t xml:space="preserve">Aber </w:t>
      </w:r>
      <w:r>
        <w:rPr>
          <w:b/>
        </w:rPr>
        <w:t>x</w:t>
      </w:r>
      <w:r>
        <w:t>(</w:t>
      </w:r>
      <w:proofErr w:type="spellStart"/>
      <w:proofErr w:type="gramStart"/>
      <w:r>
        <w:rPr>
          <w:b/>
        </w:rPr>
        <w:t>X</w:t>
      </w:r>
      <w:r>
        <w:t>,t</w:t>
      </w:r>
      <w:proofErr w:type="spellEnd"/>
      <w:proofErr w:type="gramEnd"/>
      <w:r>
        <w:t>) im 2D -&gt; von X</w:t>
      </w:r>
      <w:r>
        <w:rPr>
          <w:vertAlign w:val="subscript"/>
        </w:rPr>
        <w:t>1</w:t>
      </w:r>
      <w:r>
        <w:t xml:space="preserve"> und X</w:t>
      </w:r>
      <w:r>
        <w:rPr>
          <w:vertAlign w:val="subscript"/>
        </w:rPr>
        <w:t xml:space="preserve">2 </w:t>
      </w:r>
      <w:r>
        <w:t>abhängig</w:t>
      </w:r>
      <w:r w:rsidR="00A955EC">
        <w:br/>
        <w:t xml:space="preserve">ähnlich Hausübung 2.3: </w:t>
      </w:r>
    </w:p>
    <w:p w:rsidR="00DF07DD" w:rsidRDefault="00A955EC" w:rsidP="00573BFC">
      <w:pPr>
        <w:pStyle w:val="Listenabsatz"/>
      </w:pPr>
      <w:r>
        <w:rPr>
          <w:noProof/>
        </w:rPr>
        <w:lastRenderedPageBreak/>
        <w:drawing>
          <wp:inline distT="0" distB="0" distL="0" distR="0" wp14:anchorId="29CC1115" wp14:editId="013EAFB0">
            <wp:extent cx="4737100" cy="2240096"/>
            <wp:effectExtent l="0" t="0" r="6350" b="825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9793" cy="224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7DD" w:rsidRDefault="00DF07DD" w:rsidP="00A955EC">
      <w:pPr>
        <w:pStyle w:val="Listenabsatz"/>
        <w:numPr>
          <w:ilvl w:val="0"/>
          <w:numId w:val="2"/>
        </w:numPr>
      </w:pPr>
      <w:r>
        <w:t>Auflösen nach X</w:t>
      </w:r>
      <w:r>
        <w:rPr>
          <w:vertAlign w:val="subscript"/>
        </w:rPr>
        <w:t>1</w:t>
      </w:r>
      <w:r>
        <w:t xml:space="preserve"> und X</w:t>
      </w:r>
      <w:r>
        <w:rPr>
          <w:vertAlign w:val="subscript"/>
        </w:rPr>
        <w:t>2</w:t>
      </w:r>
      <w:r>
        <w:t xml:space="preserve"> nötig und in Temperaturverteilung (in der Klausur Dichteverteilung) einsetzen</w:t>
      </w:r>
    </w:p>
    <w:p w:rsidR="00DF07DD" w:rsidRDefault="0097574A" w:rsidP="00A955EC">
      <w:pPr>
        <w:pStyle w:val="Listenabsatz"/>
        <w:numPr>
          <w:ilvl w:val="0"/>
          <w:numId w:val="2"/>
        </w:numPr>
      </w:pPr>
      <w:r>
        <w:t xml:space="preserve">Totale Zeitableitung der Dichteverteilung </w:t>
      </w:r>
    </w:p>
    <w:p w:rsidR="00DF07DD" w:rsidRDefault="0097574A" w:rsidP="0097574A">
      <w:pPr>
        <w:pStyle w:val="Listenabsatz"/>
        <w:numPr>
          <w:ilvl w:val="0"/>
          <w:numId w:val="3"/>
        </w:numPr>
      </w:pPr>
      <w:r>
        <w:t>Kriechtest für Kelvin-Voigt Modell durchführen. Vorgehen in einzelnen Teilaufgaben vorgeschrieben:</w:t>
      </w:r>
    </w:p>
    <w:p w:rsidR="0097574A" w:rsidRDefault="0097574A" w:rsidP="0097574A">
      <w:pPr>
        <w:pStyle w:val="Listenabsatz"/>
        <w:numPr>
          <w:ilvl w:val="1"/>
          <w:numId w:val="2"/>
        </w:numPr>
      </w:pPr>
      <w:r>
        <w:t>Anordnung Feder und Dämpfer aufzeichnen</w:t>
      </w:r>
    </w:p>
    <w:p w:rsidR="0097574A" w:rsidRPr="0097574A" w:rsidRDefault="0097574A" w:rsidP="0097574A">
      <w:pPr>
        <w:pStyle w:val="Listenabsatz"/>
        <w:numPr>
          <w:ilvl w:val="1"/>
          <w:numId w:val="2"/>
        </w:numPr>
      </w:pPr>
      <w:r>
        <w:t xml:space="preserve">Beziehungen </w:t>
      </w:r>
      <m:oMath>
        <m:r>
          <w:rPr>
            <w:rFonts w:ascii="Cambria Math" w:hAnsi="Cambria Math"/>
          </w:rPr>
          <m:t>ε,σ</m:t>
        </m:r>
      </m:oMath>
      <w:r>
        <w:rPr>
          <w:rFonts w:eastAsiaTheme="minorEastAsia"/>
        </w:rPr>
        <w:t xml:space="preserve"> aufstellen, </w:t>
      </w:r>
    </w:p>
    <w:p w:rsidR="0097574A" w:rsidRPr="0097574A" w:rsidRDefault="0097574A" w:rsidP="0097574A">
      <w:pPr>
        <w:pStyle w:val="Listenabsatz"/>
        <w:numPr>
          <w:ilvl w:val="1"/>
          <w:numId w:val="2"/>
        </w:numPr>
      </w:pPr>
      <w:r>
        <w:rPr>
          <w:rFonts w:eastAsiaTheme="minorEastAsia"/>
        </w:rPr>
        <w:t>Differentialgleichung aufstellen (Anfangswert gegeben)</w:t>
      </w:r>
    </w:p>
    <w:p w:rsidR="0097574A" w:rsidRDefault="0097574A" w:rsidP="0097574A">
      <w:pPr>
        <w:pStyle w:val="Listenabsatz"/>
        <w:numPr>
          <w:ilvl w:val="1"/>
          <w:numId w:val="2"/>
        </w:numPr>
      </w:pPr>
      <w:r>
        <w:t>Differentialgleichung lösen</w:t>
      </w:r>
    </w:p>
    <w:p w:rsidR="0097574A" w:rsidRDefault="0097574A" w:rsidP="0097574A">
      <w:pPr>
        <w:pStyle w:val="Listenabsatz"/>
        <w:numPr>
          <w:ilvl w:val="1"/>
          <w:numId w:val="2"/>
        </w:numPr>
      </w:pPr>
      <w:r>
        <w:t>Ergebnis grafisch darstellen (Verzerrung über Zeit</w:t>
      </w:r>
      <w:r w:rsidR="009A4C1B">
        <w:t>)</w:t>
      </w:r>
    </w:p>
    <w:p w:rsidR="00004E20" w:rsidRDefault="00004E20" w:rsidP="00004E20">
      <w:pPr>
        <w:pStyle w:val="Listenabsatz"/>
        <w:ind w:left="360"/>
      </w:pPr>
    </w:p>
    <w:p w:rsidR="0097574A" w:rsidRDefault="0097574A" w:rsidP="0097574A">
      <w:pPr>
        <w:pStyle w:val="Listenabsatz"/>
        <w:numPr>
          <w:ilvl w:val="0"/>
          <w:numId w:val="3"/>
        </w:numPr>
      </w:pPr>
      <w:proofErr w:type="spellStart"/>
      <w:r>
        <w:t>Clausius</w:t>
      </w:r>
      <w:proofErr w:type="spellEnd"/>
      <w:r>
        <w:t>-</w:t>
      </w:r>
      <w:proofErr w:type="spellStart"/>
      <w:r>
        <w:t>Duheme</w:t>
      </w:r>
      <w:proofErr w:type="spellEnd"/>
      <w:r>
        <w:t>-Ungleichung:</w:t>
      </w:r>
    </w:p>
    <w:p w:rsidR="0097574A" w:rsidRDefault="0097574A" w:rsidP="0097574A">
      <w:pPr>
        <w:pStyle w:val="Listenabsatz"/>
        <w:numPr>
          <w:ilvl w:val="0"/>
          <w:numId w:val="2"/>
        </w:numPr>
      </w:pPr>
      <w:r>
        <w:t>Ähnlich Aufgabe 7.3:</w:t>
      </w:r>
      <w:r>
        <w:br/>
      </w:r>
      <w:r>
        <w:rPr>
          <w:noProof/>
        </w:rPr>
        <w:drawing>
          <wp:inline distT="0" distB="0" distL="0" distR="0" wp14:anchorId="7600DCCD" wp14:editId="5BFD1887">
            <wp:extent cx="5545398" cy="412115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7194" cy="412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74A" w:rsidRDefault="0097574A" w:rsidP="0097574A">
      <w:pPr>
        <w:pStyle w:val="Listenabsatz"/>
        <w:numPr>
          <w:ilvl w:val="0"/>
          <w:numId w:val="2"/>
        </w:numPr>
      </w:pPr>
      <w:r>
        <w:t xml:space="preserve">n, </w:t>
      </w:r>
      <w:proofErr w:type="spellStart"/>
      <w:proofErr w:type="gramStart"/>
      <w:r>
        <w:t>s</w:t>
      </w:r>
      <w:r w:rsidR="000F0FD6">
        <w:t>,q</w:t>
      </w:r>
      <w:proofErr w:type="spellEnd"/>
      <w:proofErr w:type="gramEnd"/>
      <w:r w:rsidR="000F0FD6">
        <w:t xml:space="preserve"> wie in 7.3 gegeben, ψ aber ψ(</w:t>
      </w:r>
      <w:proofErr w:type="spellStart"/>
      <w:r w:rsidR="000F0FD6">
        <w:t>θ,F</w:t>
      </w:r>
      <w:proofErr w:type="spellEnd"/>
      <w:r w:rsidR="000F0FD6">
        <w:t>) und langer Term</w:t>
      </w:r>
    </w:p>
    <w:p w:rsidR="000F0FD6" w:rsidRDefault="000F0FD6" w:rsidP="0097574A">
      <w:pPr>
        <w:pStyle w:val="Listenabsatz"/>
        <w:numPr>
          <w:ilvl w:val="0"/>
          <w:numId w:val="2"/>
        </w:numPr>
      </w:pPr>
      <w:r>
        <w:lastRenderedPageBreak/>
        <w:t>Thermodynamische Konsistenz</w:t>
      </w:r>
      <w:r w:rsidR="00286323">
        <w:t xml:space="preserve"> zeigen</w:t>
      </w:r>
    </w:p>
    <w:p w:rsidR="0097574A" w:rsidRDefault="000F0FD6" w:rsidP="0097574A">
      <w:pPr>
        <w:pStyle w:val="Listenabsatz"/>
        <w:numPr>
          <w:ilvl w:val="0"/>
          <w:numId w:val="2"/>
        </w:numPr>
      </w:pPr>
      <w:r>
        <w:t xml:space="preserve">n, s und </w:t>
      </w:r>
      <w:proofErr w:type="spellStart"/>
      <w:r>
        <w:t>ds</w:t>
      </w:r>
      <w:proofErr w:type="spellEnd"/>
      <w:r>
        <w:t>/</w:t>
      </w:r>
      <w:proofErr w:type="spellStart"/>
      <w:r>
        <w:t>dt</w:t>
      </w:r>
      <w:proofErr w:type="spellEnd"/>
      <w:r>
        <w:t xml:space="preserve"> berechnen -&gt; ψ jeweils ableiten </w:t>
      </w:r>
    </w:p>
    <w:p w:rsidR="000F0FD6" w:rsidRDefault="000F0FD6" w:rsidP="0097574A">
      <w:pPr>
        <w:pStyle w:val="Listenabsatz"/>
        <w:numPr>
          <w:ilvl w:val="0"/>
          <w:numId w:val="2"/>
        </w:numPr>
      </w:pPr>
      <w:r>
        <w:t>Am Schluss zeigen, dass (…) gilt -&gt; ergibt sich durch Einsetze der Ergebnisse aus Teilaufgaben davor in Energiebilanz</w:t>
      </w:r>
    </w:p>
    <w:p w:rsidR="00004E20" w:rsidRDefault="00004E20" w:rsidP="00004E20">
      <w:pPr>
        <w:ind w:left="360"/>
      </w:pPr>
    </w:p>
    <w:p w:rsidR="000F0FD6" w:rsidRPr="0097574A" w:rsidRDefault="000F0FD6" w:rsidP="000F0FD6">
      <w:pPr>
        <w:pStyle w:val="Listenabsatz"/>
        <w:numPr>
          <w:ilvl w:val="0"/>
          <w:numId w:val="3"/>
        </w:numPr>
      </w:pPr>
      <w:r>
        <w:t xml:space="preserve">Zeigen, dass </w:t>
      </w:r>
      <w:r>
        <w:br/>
      </w: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x(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,t)</m:t>
              </m:r>
            </m:sub>
            <m:sup>
              <m:r>
                <w:rPr>
                  <w:rFonts w:ascii="Cambria Math" w:hAnsi="Cambria Math"/>
                </w:rPr>
                <m:t>x(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,t)</m:t>
              </m:r>
            </m:sup>
            <m:e>
              <m:r>
                <w:rPr>
                  <w:rFonts w:ascii="Cambria Math" w:hAnsi="Cambria Math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x,t</m:t>
                  </m:r>
                </m:e>
              </m:d>
              <m:r>
                <w:rPr>
                  <w:rFonts w:ascii="Cambria Math" w:hAnsi="Cambria Math"/>
                </w:rPr>
                <m:t xml:space="preserve">dx </m:t>
              </m:r>
            </m:e>
          </m:nary>
          <m:r>
            <w:rPr>
              <w:rFonts w:ascii="Cambria Math" w:hAnsi="Cambria Math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x(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,t)</m:t>
              </m:r>
            </m:sub>
            <m:sup>
              <m:r>
                <w:rPr>
                  <w:rFonts w:ascii="Cambria Math" w:hAnsi="Cambria Math"/>
                </w:rPr>
                <m:t>x(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,t)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dg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x,t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dt</m:t>
                      </m:r>
                    </m:den>
                  </m:f>
                  <m:r>
                    <w:rPr>
                      <w:rFonts w:ascii="Cambria Math" w:hAnsi="Cambria Math"/>
                    </w:rPr>
                    <m:t>+g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x,t</m:t>
                      </m:r>
                    </m:e>
                  </m:d>
                  <m:r>
                    <w:rPr>
                      <w:rFonts w:ascii="Cambria Math" w:hAnsi="Cambria Math"/>
                    </w:rPr>
                    <m:t>∙L</m:t>
                  </m:r>
                </m:e>
              </m:d>
              <m:r>
                <w:rPr>
                  <w:rFonts w:ascii="Cambria Math" w:hAnsi="Cambria Math"/>
                </w:rPr>
                <m:t xml:space="preserve"> dx </m:t>
              </m:r>
            </m:e>
          </m:nary>
        </m:oMath>
      </m:oMathPara>
    </w:p>
    <w:sectPr w:rsidR="000F0FD6" w:rsidRPr="0097574A" w:rsidSect="000925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65795"/>
    <w:multiLevelType w:val="hybridMultilevel"/>
    <w:tmpl w:val="32262B02"/>
    <w:lvl w:ilvl="0" w:tplc="DCE872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372096"/>
    <w:multiLevelType w:val="hybridMultilevel"/>
    <w:tmpl w:val="9828AA90"/>
    <w:lvl w:ilvl="0" w:tplc="ECD65F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23AE8"/>
    <w:multiLevelType w:val="hybridMultilevel"/>
    <w:tmpl w:val="A030CCEC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8EE"/>
    <w:rsid w:val="00004E20"/>
    <w:rsid w:val="00091588"/>
    <w:rsid w:val="0009255D"/>
    <w:rsid w:val="000F0FD6"/>
    <w:rsid w:val="00253DB5"/>
    <w:rsid w:val="00286323"/>
    <w:rsid w:val="002E20FB"/>
    <w:rsid w:val="00573BFC"/>
    <w:rsid w:val="007543B2"/>
    <w:rsid w:val="00907C97"/>
    <w:rsid w:val="0097574A"/>
    <w:rsid w:val="009A4C1B"/>
    <w:rsid w:val="00A955EC"/>
    <w:rsid w:val="00AB58EE"/>
    <w:rsid w:val="00DF07DD"/>
    <w:rsid w:val="00EE5BBE"/>
    <w:rsid w:val="00F3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A8F8D"/>
  <w15:chartTrackingRefBased/>
  <w15:docId w15:val="{7DA58B98-FD7F-4DD6-9645-976FAFA8E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B58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B58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0915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AB58E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B58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AB58EE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AB58EE"/>
    <w:rPr>
      <w:color w:val="80808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9158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Renz</dc:creator>
  <cp:keywords/>
  <dc:description/>
  <cp:lastModifiedBy>Nathalie Renz</cp:lastModifiedBy>
  <cp:revision>5</cp:revision>
  <dcterms:created xsi:type="dcterms:W3CDTF">2019-03-01T08:17:00Z</dcterms:created>
  <dcterms:modified xsi:type="dcterms:W3CDTF">2019-04-15T08:25:00Z</dcterms:modified>
</cp:coreProperties>
</file>