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D3" w:rsidRDefault="00FC6C9A">
      <w:r>
        <w:t>Welche Funktion hat EDTA in Stripping-Lösung?</w:t>
      </w:r>
    </w:p>
    <w:p w:rsidR="00FC6C9A" w:rsidRDefault="00FC6C9A" w:rsidP="00FC6C9A">
      <w:pPr>
        <w:pStyle w:val="Listenabsatz"/>
        <w:numPr>
          <w:ilvl w:val="0"/>
          <w:numId w:val="1"/>
        </w:numPr>
      </w:pPr>
      <w:r>
        <w:t xml:space="preserve">Bildet einen Komplex mit zweiwertigen Ionen wie Cu2+ und verhindert dadurch, dass </w:t>
      </w:r>
      <w:proofErr w:type="spellStart"/>
      <w:r>
        <w:t>Cadherine</w:t>
      </w:r>
      <w:proofErr w:type="spellEnd"/>
      <w:r>
        <w:t xml:space="preserve"> binden und löst so die Zell-Zell-Kontakte</w:t>
      </w:r>
    </w:p>
    <w:p w:rsidR="00FC6C9A" w:rsidRDefault="00FC6C9A" w:rsidP="00FC6C9A">
      <w:pPr>
        <w:pStyle w:val="Listenabsatz"/>
        <w:numPr>
          <w:ilvl w:val="0"/>
          <w:numId w:val="1"/>
        </w:numPr>
      </w:pPr>
      <w:r>
        <w:t xml:space="preserve">Bildet eine Komplex mit 2 und </w:t>
      </w:r>
      <w:proofErr w:type="gramStart"/>
      <w:r>
        <w:t>3 wertigen</w:t>
      </w:r>
      <w:proofErr w:type="gramEnd"/>
      <w:r>
        <w:t xml:space="preserve"> Ionen und </w:t>
      </w:r>
      <w:proofErr w:type="spellStart"/>
      <w:r>
        <w:t>had</w:t>
      </w:r>
      <w:proofErr w:type="spellEnd"/>
      <w:r>
        <w:t xml:space="preserve"> dadurch eine </w:t>
      </w:r>
      <w:proofErr w:type="spellStart"/>
      <w:r>
        <w:t>antbakterielle</w:t>
      </w:r>
      <w:proofErr w:type="spellEnd"/>
      <w:r>
        <w:t xml:space="preserve"> Wirkung</w:t>
      </w:r>
    </w:p>
    <w:p w:rsidR="00FC6C9A" w:rsidRDefault="00FC6C9A" w:rsidP="00FC6C9A">
      <w:pPr>
        <w:pStyle w:val="Listenabsatz"/>
        <w:numPr>
          <w:ilvl w:val="0"/>
          <w:numId w:val="1"/>
        </w:numPr>
      </w:pPr>
      <w:r>
        <w:t xml:space="preserve">Bildet einen Komplex mit zweiwertigen Ionen wie CA2+ und Mg2+ und verhindert so die Ausbildung von </w:t>
      </w:r>
      <w:proofErr w:type="spellStart"/>
      <w:r>
        <w:t>Hydroxyapatit</w:t>
      </w:r>
      <w:proofErr w:type="spellEnd"/>
      <w:r>
        <w:t xml:space="preserve"> in </w:t>
      </w:r>
      <w:proofErr w:type="spellStart"/>
      <w:r>
        <w:t>Uro</w:t>
      </w:r>
      <w:proofErr w:type="spellEnd"/>
      <w:r>
        <w:t>- und Endothel.</w:t>
      </w:r>
    </w:p>
    <w:p w:rsidR="005371A5" w:rsidRDefault="00FC6C9A" w:rsidP="005371A5">
      <w:pPr>
        <w:pStyle w:val="Listenabsatz"/>
        <w:numPr>
          <w:ilvl w:val="0"/>
          <w:numId w:val="1"/>
        </w:numPr>
      </w:pPr>
      <w:r>
        <w:t xml:space="preserve">Bindet Cu2+ und hemmt somit die </w:t>
      </w:r>
      <w:proofErr w:type="spellStart"/>
      <w:r>
        <w:t>Proteaseaktivität</w:t>
      </w:r>
      <w:proofErr w:type="spellEnd"/>
      <w:r>
        <w:t xml:space="preserve"> von Trypsin</w:t>
      </w:r>
    </w:p>
    <w:p w:rsidR="005371A5" w:rsidRDefault="005371A5" w:rsidP="005371A5"/>
    <w:p w:rsidR="005371A5" w:rsidRDefault="005371A5" w:rsidP="005371A5">
      <w:r>
        <w:t xml:space="preserve">Welche Fluoreszenzfarbstoffe können gemeinsam verwendet werden? </w:t>
      </w:r>
    </w:p>
    <w:p w:rsidR="005371A5" w:rsidRDefault="005371A5" w:rsidP="00C00D31">
      <w:pPr>
        <w:pStyle w:val="Listenabsatz"/>
        <w:numPr>
          <w:ilvl w:val="0"/>
          <w:numId w:val="3"/>
        </w:numPr>
      </w:pPr>
      <w:r>
        <w:t>Verschieden Kombinationen aus GFP. DAPI, FITC, ….</w:t>
      </w:r>
    </w:p>
    <w:p w:rsidR="00F13261" w:rsidRDefault="00F13261" w:rsidP="00F13261"/>
    <w:p w:rsidR="005371A5" w:rsidRDefault="005371A5" w:rsidP="005371A5">
      <w:r>
        <w:t>Welche Eigenschaften müssen Biomaterialien für das Knoche-TE haben?</w:t>
      </w:r>
    </w:p>
    <w:p w:rsidR="005371A5" w:rsidRDefault="005371A5" w:rsidP="005371A5">
      <w:pPr>
        <w:pStyle w:val="Listenabsatz"/>
        <w:numPr>
          <w:ilvl w:val="0"/>
          <w:numId w:val="3"/>
        </w:numPr>
      </w:pPr>
      <w:r>
        <w:t>Raue Oberfläche</w:t>
      </w:r>
    </w:p>
    <w:p w:rsidR="005371A5" w:rsidRDefault="005371A5" w:rsidP="005371A5">
      <w:pPr>
        <w:pStyle w:val="Listenabsatz"/>
        <w:numPr>
          <w:ilvl w:val="0"/>
          <w:numId w:val="3"/>
        </w:numPr>
      </w:pPr>
      <w:r>
        <w:t>Glatte Oberfläche</w:t>
      </w:r>
    </w:p>
    <w:p w:rsidR="005371A5" w:rsidRDefault="005371A5" w:rsidP="005371A5">
      <w:pPr>
        <w:pStyle w:val="Listenabsatz"/>
        <w:numPr>
          <w:ilvl w:val="0"/>
          <w:numId w:val="3"/>
        </w:numPr>
      </w:pPr>
      <w:r>
        <w:t>Kleine Poren</w:t>
      </w:r>
    </w:p>
    <w:p w:rsidR="005371A5" w:rsidRDefault="005371A5" w:rsidP="005371A5">
      <w:pPr>
        <w:pStyle w:val="Listenabsatz"/>
        <w:numPr>
          <w:ilvl w:val="0"/>
          <w:numId w:val="3"/>
        </w:numPr>
      </w:pPr>
      <w:r>
        <w:t>Mechanische Stabilität bei gleichzeitiger Dehnbarkeit</w:t>
      </w:r>
    </w:p>
    <w:p w:rsidR="005371A5" w:rsidRDefault="005371A5" w:rsidP="005371A5">
      <w:pPr>
        <w:pStyle w:val="Listenabsatz"/>
        <w:numPr>
          <w:ilvl w:val="0"/>
          <w:numId w:val="3"/>
        </w:numPr>
      </w:pPr>
      <w:r>
        <w:t>Im Idealfall mit Proteinen/Peptiden beschichtet</w:t>
      </w:r>
    </w:p>
    <w:p w:rsidR="00F13261" w:rsidRDefault="00F13261" w:rsidP="005371A5">
      <w:pPr>
        <w:pStyle w:val="Listenabsatz"/>
        <w:numPr>
          <w:ilvl w:val="0"/>
          <w:numId w:val="3"/>
        </w:numPr>
      </w:pPr>
    </w:p>
    <w:p w:rsidR="005371A5" w:rsidRDefault="005371A5" w:rsidP="005371A5">
      <w:r>
        <w:t xml:space="preserve">Was genau wird bei der </w:t>
      </w:r>
      <w:proofErr w:type="spellStart"/>
      <w:r>
        <w:t>qRT</w:t>
      </w:r>
      <w:proofErr w:type="spellEnd"/>
      <w:r>
        <w:t>-PCR quantifiziert?</w:t>
      </w:r>
    </w:p>
    <w:p w:rsidR="005371A5" w:rsidRDefault="005371A5" w:rsidP="005371A5">
      <w:pPr>
        <w:pStyle w:val="Listenabsatz"/>
        <w:numPr>
          <w:ilvl w:val="0"/>
          <w:numId w:val="4"/>
        </w:numPr>
      </w:pPr>
      <w:proofErr w:type="spellStart"/>
      <w:r>
        <w:t>mRNA</w:t>
      </w:r>
      <w:proofErr w:type="spellEnd"/>
    </w:p>
    <w:p w:rsidR="005371A5" w:rsidRDefault="005371A5" w:rsidP="005371A5">
      <w:pPr>
        <w:pStyle w:val="Listenabsatz"/>
        <w:numPr>
          <w:ilvl w:val="0"/>
          <w:numId w:val="4"/>
        </w:numPr>
      </w:pPr>
      <w:proofErr w:type="spellStart"/>
      <w:r>
        <w:t>siRNA</w:t>
      </w:r>
      <w:proofErr w:type="spellEnd"/>
    </w:p>
    <w:p w:rsidR="005371A5" w:rsidRDefault="005371A5" w:rsidP="005371A5">
      <w:pPr>
        <w:pStyle w:val="Listenabsatz"/>
        <w:numPr>
          <w:ilvl w:val="0"/>
          <w:numId w:val="4"/>
        </w:numPr>
      </w:pPr>
      <w:proofErr w:type="spellStart"/>
      <w:r>
        <w:t>genomische</w:t>
      </w:r>
      <w:proofErr w:type="spellEnd"/>
      <w:r>
        <w:t xml:space="preserve"> DNA</w:t>
      </w:r>
    </w:p>
    <w:p w:rsidR="005371A5" w:rsidRDefault="005371A5" w:rsidP="005371A5">
      <w:pPr>
        <w:pStyle w:val="Listenabsatz"/>
        <w:numPr>
          <w:ilvl w:val="0"/>
          <w:numId w:val="4"/>
        </w:numPr>
      </w:pPr>
      <w:r>
        <w:t>Plasmid DNA</w:t>
      </w:r>
    </w:p>
    <w:p w:rsidR="005371A5" w:rsidRDefault="005371A5" w:rsidP="005371A5">
      <w:pPr>
        <w:pStyle w:val="Listenabsatz"/>
        <w:numPr>
          <w:ilvl w:val="0"/>
          <w:numId w:val="4"/>
        </w:numPr>
      </w:pPr>
      <w:proofErr w:type="spellStart"/>
      <w:r>
        <w:t>Fluoreszenzassay</w:t>
      </w:r>
      <w:proofErr w:type="spellEnd"/>
    </w:p>
    <w:p w:rsidR="005371A5" w:rsidRDefault="005371A5" w:rsidP="005371A5"/>
    <w:p w:rsidR="005371A5" w:rsidRDefault="005371A5" w:rsidP="005371A5">
      <w:pPr>
        <w:rPr>
          <w:rFonts w:cstheme="minorHAnsi"/>
        </w:rPr>
      </w:pPr>
      <w:proofErr w:type="spellStart"/>
      <w:r>
        <w:t>Azellularisierung</w:t>
      </w:r>
      <w:proofErr w:type="spellEnd"/>
      <w:r>
        <w:t>: Irgendetwas hat die Konzentration 30</w:t>
      </w:r>
      <w:r>
        <w:rPr>
          <w:rFonts w:cstheme="minorHAnsi"/>
        </w:rPr>
        <w:t>µ</w:t>
      </w:r>
      <w:r>
        <w:t>g/200</w:t>
      </w:r>
      <w:r>
        <w:rPr>
          <w:rFonts w:cstheme="minorHAnsi"/>
        </w:rPr>
        <w:t>µl, wie viel ist das umgerechnet?</w:t>
      </w:r>
    </w:p>
    <w:p w:rsidR="005371A5" w:rsidRPr="005371A5" w:rsidRDefault="005371A5" w:rsidP="005371A5">
      <w:pPr>
        <w:pStyle w:val="Listenabsatz"/>
        <w:numPr>
          <w:ilvl w:val="0"/>
          <w:numId w:val="5"/>
        </w:numPr>
      </w:pPr>
      <w:r>
        <w:t>6</w:t>
      </w:r>
      <w:r w:rsidRPr="005371A5">
        <w:rPr>
          <w:rFonts w:cstheme="minorHAnsi"/>
        </w:rPr>
        <w:t xml:space="preserve"> </w:t>
      </w:r>
      <w:r>
        <w:rPr>
          <w:rFonts w:cstheme="minorHAnsi"/>
        </w:rPr>
        <w:t>µg/ml</w:t>
      </w:r>
    </w:p>
    <w:p w:rsidR="005371A5" w:rsidRPr="005371A5" w:rsidRDefault="005371A5" w:rsidP="005371A5">
      <w:pPr>
        <w:pStyle w:val="Listenabsatz"/>
        <w:numPr>
          <w:ilvl w:val="0"/>
          <w:numId w:val="5"/>
        </w:numPr>
      </w:pPr>
      <w:r>
        <w:rPr>
          <w:rFonts w:cstheme="minorHAnsi"/>
        </w:rPr>
        <w:t>15</w:t>
      </w:r>
      <w:r w:rsidRPr="005371A5">
        <w:rPr>
          <w:rFonts w:cstheme="minorHAnsi"/>
        </w:rPr>
        <w:t xml:space="preserve"> </w:t>
      </w:r>
      <w:r>
        <w:rPr>
          <w:rFonts w:cstheme="minorHAnsi"/>
        </w:rPr>
        <w:t>µg/ml</w:t>
      </w:r>
    </w:p>
    <w:p w:rsidR="005371A5" w:rsidRPr="005371A5" w:rsidRDefault="005371A5" w:rsidP="005371A5">
      <w:pPr>
        <w:pStyle w:val="Listenabsatz"/>
        <w:numPr>
          <w:ilvl w:val="0"/>
          <w:numId w:val="5"/>
        </w:numPr>
      </w:pPr>
      <w:r>
        <w:rPr>
          <w:rFonts w:cstheme="minorHAnsi"/>
        </w:rPr>
        <w:t>60</w:t>
      </w:r>
      <w:r w:rsidRPr="005371A5">
        <w:rPr>
          <w:rFonts w:cstheme="minorHAnsi"/>
        </w:rPr>
        <w:t xml:space="preserve"> </w:t>
      </w:r>
      <w:r>
        <w:rPr>
          <w:rFonts w:cstheme="minorHAnsi"/>
        </w:rPr>
        <w:t>µg/ml</w:t>
      </w:r>
    </w:p>
    <w:p w:rsidR="005371A5" w:rsidRPr="005371A5" w:rsidRDefault="005371A5" w:rsidP="005371A5">
      <w:pPr>
        <w:pStyle w:val="Listenabsatz"/>
        <w:numPr>
          <w:ilvl w:val="0"/>
          <w:numId w:val="5"/>
        </w:numPr>
      </w:pPr>
      <w:r>
        <w:rPr>
          <w:rFonts w:cstheme="minorHAnsi"/>
        </w:rPr>
        <w:t>1500 µg/ml</w:t>
      </w:r>
    </w:p>
    <w:p w:rsidR="005371A5" w:rsidRPr="005371A5" w:rsidRDefault="005371A5" w:rsidP="005371A5">
      <w:pPr>
        <w:pStyle w:val="Listenabsatz"/>
        <w:numPr>
          <w:ilvl w:val="0"/>
          <w:numId w:val="5"/>
        </w:numPr>
      </w:pPr>
      <w:r>
        <w:rPr>
          <w:rFonts w:cstheme="minorHAnsi"/>
        </w:rPr>
        <w:t xml:space="preserve">(unserer Meinung nach 150 µg/ml, diese Lösung </w:t>
      </w:r>
      <w:proofErr w:type="spellStart"/>
      <w:r>
        <w:rPr>
          <w:rFonts w:cstheme="minorHAnsi"/>
        </w:rPr>
        <w:t>gabs</w:t>
      </w:r>
      <w:proofErr w:type="spellEnd"/>
      <w:r>
        <w:rPr>
          <w:rFonts w:cstheme="minorHAnsi"/>
        </w:rPr>
        <w:t xml:space="preserve"> aber nicht…)</w:t>
      </w:r>
    </w:p>
    <w:p w:rsidR="005371A5" w:rsidRDefault="005371A5" w:rsidP="005371A5"/>
    <w:p w:rsidR="005371A5" w:rsidRDefault="005371A5" w:rsidP="005371A5">
      <w:r>
        <w:t xml:space="preserve">Warum taucht man die Proben bei der </w:t>
      </w:r>
      <w:proofErr w:type="spellStart"/>
      <w:r>
        <w:t>Movat</w:t>
      </w:r>
      <w:proofErr w:type="spellEnd"/>
      <w:r>
        <w:t>-</w:t>
      </w:r>
      <w:proofErr w:type="spellStart"/>
      <w:r>
        <w:t>Pentachrom</w:t>
      </w:r>
      <w:proofErr w:type="spellEnd"/>
      <w:r>
        <w:t xml:space="preserve">-Färbung in eine Alkoholreihe mit verschiedenen Konzentrationen bevor man sie in </w:t>
      </w:r>
      <w:proofErr w:type="spellStart"/>
      <w:r>
        <w:t>Saffron</w:t>
      </w:r>
      <w:proofErr w:type="spellEnd"/>
      <w:r>
        <w:t xml:space="preserve"> taucht?</w:t>
      </w:r>
    </w:p>
    <w:p w:rsidR="005371A5" w:rsidRDefault="005371A5" w:rsidP="005371A5">
      <w:pPr>
        <w:pStyle w:val="Listenabsatz"/>
        <w:numPr>
          <w:ilvl w:val="0"/>
          <w:numId w:val="6"/>
        </w:numPr>
      </w:pPr>
      <w:r>
        <w:t>Dehydrieren</w:t>
      </w:r>
    </w:p>
    <w:p w:rsidR="005371A5" w:rsidRDefault="005371A5" w:rsidP="005371A5">
      <w:pPr>
        <w:pStyle w:val="Listenabsatz"/>
        <w:numPr>
          <w:ilvl w:val="0"/>
          <w:numId w:val="6"/>
        </w:numPr>
      </w:pPr>
      <w:proofErr w:type="spellStart"/>
      <w:r>
        <w:t>Rehydrieren</w:t>
      </w:r>
      <w:proofErr w:type="spellEnd"/>
    </w:p>
    <w:p w:rsidR="005371A5" w:rsidRDefault="005371A5" w:rsidP="005371A5">
      <w:pPr>
        <w:pStyle w:val="Listenabsatz"/>
        <w:numPr>
          <w:ilvl w:val="0"/>
          <w:numId w:val="6"/>
        </w:numPr>
      </w:pPr>
      <w:r>
        <w:t>Spülen</w:t>
      </w:r>
    </w:p>
    <w:p w:rsidR="00F13261" w:rsidRDefault="00F13261" w:rsidP="005371A5">
      <w:pPr>
        <w:pStyle w:val="Listenabsatz"/>
        <w:numPr>
          <w:ilvl w:val="0"/>
          <w:numId w:val="6"/>
        </w:numPr>
      </w:pPr>
    </w:p>
    <w:p w:rsidR="005371A5" w:rsidRDefault="005371A5" w:rsidP="005371A5">
      <w:r>
        <w:lastRenderedPageBreak/>
        <w:t>Wie weist man die Qualität von RNA nach?</w:t>
      </w:r>
    </w:p>
    <w:p w:rsidR="00F13261" w:rsidRDefault="00F13261" w:rsidP="00F13261">
      <w:pPr>
        <w:pStyle w:val="Listenabsatz"/>
        <w:numPr>
          <w:ilvl w:val="0"/>
          <w:numId w:val="7"/>
        </w:numPr>
      </w:pPr>
      <w:r>
        <w:t>ELISA</w:t>
      </w:r>
    </w:p>
    <w:p w:rsidR="00F13261" w:rsidRDefault="00F13261" w:rsidP="00F13261">
      <w:pPr>
        <w:pStyle w:val="Listenabsatz"/>
        <w:numPr>
          <w:ilvl w:val="0"/>
          <w:numId w:val="7"/>
        </w:numPr>
      </w:pPr>
      <w:r>
        <w:t xml:space="preserve">Western </w:t>
      </w:r>
      <w:proofErr w:type="spellStart"/>
      <w:r>
        <w:t>Blot</w:t>
      </w:r>
      <w:proofErr w:type="spellEnd"/>
    </w:p>
    <w:p w:rsidR="00F13261" w:rsidRDefault="00F13261" w:rsidP="00F13261">
      <w:pPr>
        <w:pStyle w:val="Listenabsatz"/>
        <w:numPr>
          <w:ilvl w:val="0"/>
          <w:numId w:val="7"/>
        </w:numPr>
      </w:pPr>
      <w:r>
        <w:t>Bindung mit SYBR-Green</w:t>
      </w:r>
    </w:p>
    <w:p w:rsidR="00F13261" w:rsidRDefault="00F13261" w:rsidP="00F13261">
      <w:pPr>
        <w:pStyle w:val="Listenabsatz"/>
        <w:numPr>
          <w:ilvl w:val="0"/>
          <w:numId w:val="7"/>
        </w:numPr>
      </w:pPr>
      <w:r>
        <w:t>Adsorption bei 260nm</w:t>
      </w:r>
    </w:p>
    <w:p w:rsidR="00F13261" w:rsidRDefault="00F13261" w:rsidP="00F13261"/>
    <w:p w:rsidR="00F13261" w:rsidRDefault="00F13261" w:rsidP="00F13261">
      <w:r>
        <w:t>Welche Aussage über die HE-Färbung ist falsch?</w:t>
      </w:r>
    </w:p>
    <w:p w:rsidR="00F13261" w:rsidRDefault="00F13261" w:rsidP="00F13261">
      <w:pPr>
        <w:pStyle w:val="Listenabsatz"/>
        <w:numPr>
          <w:ilvl w:val="0"/>
          <w:numId w:val="8"/>
        </w:numPr>
      </w:pPr>
      <w:r>
        <w:t>Eosin ist synthetisch</w:t>
      </w:r>
    </w:p>
    <w:p w:rsidR="00F13261" w:rsidRDefault="00F13261" w:rsidP="00F13261">
      <w:pPr>
        <w:pStyle w:val="Listenabsatz"/>
        <w:numPr>
          <w:ilvl w:val="0"/>
          <w:numId w:val="8"/>
        </w:numPr>
      </w:pPr>
      <w:r>
        <w:t>Hämatoxylin ist natürlich</w:t>
      </w:r>
    </w:p>
    <w:p w:rsidR="00F13261" w:rsidRDefault="00F13261" w:rsidP="00F13261">
      <w:pPr>
        <w:pStyle w:val="Listenabsatz"/>
        <w:numPr>
          <w:ilvl w:val="0"/>
          <w:numId w:val="8"/>
        </w:numPr>
      </w:pPr>
      <w:r>
        <w:t xml:space="preserve">Hämatoxylin reagiert zuerst zu </w:t>
      </w:r>
      <w:proofErr w:type="spellStart"/>
      <w:r>
        <w:t>Hämalaun</w:t>
      </w:r>
      <w:proofErr w:type="spellEnd"/>
    </w:p>
    <w:p w:rsidR="00F13261" w:rsidRDefault="00F13261" w:rsidP="00F13261">
      <w:pPr>
        <w:pStyle w:val="Listenabsatz"/>
        <w:numPr>
          <w:ilvl w:val="0"/>
          <w:numId w:val="8"/>
        </w:numPr>
      </w:pPr>
      <w:r>
        <w:t>Hämatoxylin färbt Kerne zuerst braun/rot</w:t>
      </w:r>
    </w:p>
    <w:p w:rsidR="00F13261" w:rsidRDefault="00F13261" w:rsidP="00F13261">
      <w:pPr>
        <w:pStyle w:val="Listenabsatz"/>
        <w:numPr>
          <w:ilvl w:val="0"/>
          <w:numId w:val="8"/>
        </w:numPr>
      </w:pPr>
      <w:r>
        <w:t>Durch spülen mit Leitungswasser werden die Zellkerne durch H. rot gefärbt</w:t>
      </w:r>
    </w:p>
    <w:p w:rsidR="00F13261" w:rsidRDefault="00F13261" w:rsidP="00F13261"/>
    <w:p w:rsidR="00F13261" w:rsidRDefault="00F13261" w:rsidP="00F13261">
      <w:r>
        <w:t xml:space="preserve">Was wird bei der klassischen </w:t>
      </w:r>
      <w:proofErr w:type="spellStart"/>
      <w:r>
        <w:t>Durchflusszytometrie</w:t>
      </w:r>
      <w:proofErr w:type="spellEnd"/>
      <w:r>
        <w:t xml:space="preserve"> nicht detektiert?</w:t>
      </w:r>
    </w:p>
    <w:p w:rsidR="00F13261" w:rsidRDefault="00F13261" w:rsidP="00F13261">
      <w:pPr>
        <w:pStyle w:val="Listenabsatz"/>
        <w:numPr>
          <w:ilvl w:val="0"/>
          <w:numId w:val="9"/>
        </w:numPr>
      </w:pPr>
      <w:r>
        <w:t>Größe der Zelle</w:t>
      </w:r>
    </w:p>
    <w:p w:rsidR="00F13261" w:rsidRDefault="00F13261" w:rsidP="00F13261">
      <w:pPr>
        <w:pStyle w:val="Listenabsatz"/>
        <w:numPr>
          <w:ilvl w:val="0"/>
          <w:numId w:val="9"/>
        </w:numPr>
      </w:pPr>
      <w:r>
        <w:t>Zahl der Zellen</w:t>
      </w:r>
    </w:p>
    <w:p w:rsidR="00F13261" w:rsidRDefault="00F13261" w:rsidP="00F13261">
      <w:pPr>
        <w:pStyle w:val="Listenabsatz"/>
        <w:numPr>
          <w:ilvl w:val="0"/>
          <w:numId w:val="9"/>
        </w:numPr>
      </w:pPr>
      <w:r>
        <w:t>Granularität der Zellen</w:t>
      </w:r>
    </w:p>
    <w:p w:rsidR="00F13261" w:rsidRDefault="00F13261" w:rsidP="00F13261">
      <w:pPr>
        <w:pStyle w:val="Listenabsatz"/>
        <w:numPr>
          <w:ilvl w:val="0"/>
          <w:numId w:val="9"/>
        </w:numPr>
      </w:pPr>
      <w:r>
        <w:t>Form der Zelle</w:t>
      </w:r>
    </w:p>
    <w:p w:rsidR="00F13261" w:rsidRDefault="00F13261" w:rsidP="00F13261">
      <w:pPr>
        <w:pStyle w:val="Listenabsatz"/>
        <w:numPr>
          <w:ilvl w:val="0"/>
          <w:numId w:val="9"/>
        </w:numPr>
      </w:pPr>
      <w:r>
        <w:t>Fluoreszenz</w:t>
      </w:r>
    </w:p>
    <w:p w:rsidR="00F13261" w:rsidRDefault="00F13261" w:rsidP="00F13261">
      <w:pPr>
        <w:pStyle w:val="Listenabsatz"/>
        <w:numPr>
          <w:ilvl w:val="0"/>
          <w:numId w:val="9"/>
        </w:numPr>
      </w:pPr>
      <w:r>
        <w:t>Lokalisation des Antigens in der Zelle</w:t>
      </w:r>
    </w:p>
    <w:p w:rsidR="00F13261" w:rsidRDefault="00F13261" w:rsidP="00F13261"/>
    <w:p w:rsidR="00F13261" w:rsidRDefault="00F13261" w:rsidP="00F13261">
      <w:r>
        <w:t xml:space="preserve">Welcher Parameter für die </w:t>
      </w:r>
      <w:proofErr w:type="spellStart"/>
      <w:r>
        <w:t>Azellularisierung</w:t>
      </w:r>
      <w:proofErr w:type="spellEnd"/>
      <w:r>
        <w:t xml:space="preserve"> ist falsch?</w:t>
      </w:r>
    </w:p>
    <w:p w:rsidR="00F13261" w:rsidRDefault="00F13261" w:rsidP="00F13261">
      <w:pPr>
        <w:pStyle w:val="Listenabsatz"/>
        <w:numPr>
          <w:ilvl w:val="0"/>
          <w:numId w:val="10"/>
        </w:numPr>
      </w:pPr>
      <w:r>
        <w:t>Nach Organentnahme mi 2l NaCl spülen</w:t>
      </w:r>
    </w:p>
    <w:p w:rsidR="00F13261" w:rsidRDefault="00F13261" w:rsidP="00F13261">
      <w:pPr>
        <w:pStyle w:val="Listenabsatz"/>
        <w:numPr>
          <w:ilvl w:val="0"/>
          <w:numId w:val="10"/>
        </w:numPr>
      </w:pPr>
      <w:r>
        <w:t>Einfrieren bei -80°C</w:t>
      </w:r>
    </w:p>
    <w:p w:rsidR="00F13261" w:rsidRDefault="00F13261" w:rsidP="00F13261">
      <w:pPr>
        <w:pStyle w:val="Listenabsatz"/>
        <w:numPr>
          <w:ilvl w:val="0"/>
          <w:numId w:val="10"/>
        </w:numPr>
      </w:pPr>
      <w:r>
        <w:t xml:space="preserve">Auftauen </w:t>
      </w:r>
      <w:proofErr w:type="spellStart"/>
      <w:r>
        <w:t>bie</w:t>
      </w:r>
      <w:proofErr w:type="spellEnd"/>
      <w:r>
        <w:t xml:space="preserve"> 4°C</w:t>
      </w:r>
    </w:p>
    <w:p w:rsidR="00F13261" w:rsidRDefault="00F13261" w:rsidP="00F13261">
      <w:pPr>
        <w:pStyle w:val="Listenabsatz"/>
        <w:numPr>
          <w:ilvl w:val="0"/>
          <w:numId w:val="10"/>
        </w:numPr>
      </w:pPr>
      <w:r>
        <w:t>Spülen für 1h mit PBS</w:t>
      </w:r>
    </w:p>
    <w:p w:rsidR="00F13261" w:rsidRDefault="00F13261" w:rsidP="00F13261">
      <w:pPr>
        <w:pStyle w:val="Listenabsatz"/>
        <w:numPr>
          <w:ilvl w:val="0"/>
          <w:numId w:val="10"/>
        </w:numPr>
      </w:pPr>
      <w:r>
        <w:t>20h lang mit 10% SDS spülen</w:t>
      </w:r>
    </w:p>
    <w:p w:rsidR="00F13261" w:rsidRDefault="00F13261" w:rsidP="00F13261"/>
    <w:p w:rsidR="00F13261" w:rsidRDefault="00F13261" w:rsidP="00F13261">
      <w:r>
        <w:t>Welche Faktoren spielen eine Rolle bei der Interaktion mit Implantaten? (mehrere richtig)</w:t>
      </w:r>
    </w:p>
    <w:p w:rsidR="00F13261" w:rsidRDefault="00F13261" w:rsidP="00F13261">
      <w:pPr>
        <w:pStyle w:val="Listenabsatz"/>
        <w:numPr>
          <w:ilvl w:val="0"/>
          <w:numId w:val="11"/>
        </w:numPr>
      </w:pPr>
      <w:r>
        <w:t>Faktor XII</w:t>
      </w:r>
    </w:p>
    <w:p w:rsidR="00F13261" w:rsidRDefault="00F13261" w:rsidP="00F13261">
      <w:pPr>
        <w:pStyle w:val="Listenabsatz"/>
        <w:numPr>
          <w:ilvl w:val="0"/>
          <w:numId w:val="11"/>
        </w:numPr>
      </w:pPr>
      <w:proofErr w:type="spellStart"/>
      <w:r>
        <w:t>Troponin</w:t>
      </w:r>
      <w:proofErr w:type="spellEnd"/>
    </w:p>
    <w:p w:rsidR="00F13261" w:rsidRDefault="00F13261" w:rsidP="00F13261">
      <w:pPr>
        <w:pStyle w:val="Listenabsatz"/>
        <w:numPr>
          <w:ilvl w:val="0"/>
          <w:numId w:val="11"/>
        </w:numPr>
      </w:pPr>
      <w:proofErr w:type="spellStart"/>
      <w:r>
        <w:t>Hämaglobin</w:t>
      </w:r>
      <w:proofErr w:type="spellEnd"/>
    </w:p>
    <w:p w:rsidR="00F13261" w:rsidRDefault="00F13261" w:rsidP="00F13261">
      <w:pPr>
        <w:pStyle w:val="Listenabsatz"/>
        <w:numPr>
          <w:ilvl w:val="0"/>
          <w:numId w:val="11"/>
        </w:numPr>
      </w:pPr>
      <w:r>
        <w:t>C3a</w:t>
      </w:r>
    </w:p>
    <w:p w:rsidR="00F13261" w:rsidRDefault="00F13261" w:rsidP="00F13261">
      <w:pPr>
        <w:pStyle w:val="Listenabsatz"/>
        <w:numPr>
          <w:ilvl w:val="0"/>
          <w:numId w:val="11"/>
        </w:numPr>
      </w:pPr>
      <w:r>
        <w:t>Fibrinogen</w:t>
      </w:r>
    </w:p>
    <w:p w:rsidR="00F13261" w:rsidRDefault="00F13261" w:rsidP="00F13261"/>
    <w:p w:rsidR="00F13261" w:rsidRDefault="00F13261" w:rsidP="00F13261">
      <w:r>
        <w:t>Welcher Farbstoff wird zur Färbung von Zellkernen verwendet?</w:t>
      </w:r>
    </w:p>
    <w:p w:rsidR="00F13261" w:rsidRDefault="00F13261" w:rsidP="00F13261">
      <w:pPr>
        <w:pStyle w:val="Listenabsatz"/>
        <w:numPr>
          <w:ilvl w:val="0"/>
          <w:numId w:val="12"/>
        </w:numPr>
      </w:pPr>
      <w:r>
        <w:t>Hämatoxylin</w:t>
      </w:r>
    </w:p>
    <w:p w:rsidR="00F13261" w:rsidRDefault="00F13261" w:rsidP="00F13261">
      <w:pPr>
        <w:pStyle w:val="Listenabsatz"/>
        <w:numPr>
          <w:ilvl w:val="0"/>
          <w:numId w:val="12"/>
        </w:numPr>
      </w:pPr>
      <w:r>
        <w:t>….</w:t>
      </w:r>
    </w:p>
    <w:p w:rsidR="00F13261" w:rsidRDefault="00F13261" w:rsidP="00F13261">
      <w:r>
        <w:lastRenderedPageBreak/>
        <w:t>Welche Aussage zum Laborbuch ist richtig? (mehrere Antworten richtig)</w:t>
      </w:r>
    </w:p>
    <w:p w:rsidR="00F13261" w:rsidRDefault="00F13261" w:rsidP="00F13261">
      <w:pPr>
        <w:pStyle w:val="Listenabsatz"/>
        <w:numPr>
          <w:ilvl w:val="0"/>
          <w:numId w:val="13"/>
        </w:numPr>
      </w:pPr>
      <w:r>
        <w:t>Seiten müssen durchnummeriert sein</w:t>
      </w:r>
    </w:p>
    <w:p w:rsidR="00F13261" w:rsidRDefault="00F13261" w:rsidP="00F13261">
      <w:pPr>
        <w:pStyle w:val="Listenabsatz"/>
        <w:numPr>
          <w:ilvl w:val="0"/>
          <w:numId w:val="13"/>
        </w:numPr>
      </w:pPr>
      <w:r>
        <w:t>Muss Inhaltsverzeichnis haben</w:t>
      </w:r>
    </w:p>
    <w:p w:rsidR="00F13261" w:rsidRDefault="00F13261" w:rsidP="00F13261">
      <w:pPr>
        <w:pStyle w:val="Listenabsatz"/>
        <w:numPr>
          <w:ilvl w:val="0"/>
          <w:numId w:val="13"/>
        </w:numPr>
      </w:pPr>
      <w:r>
        <w:t>Gehört dem Laborbuchführenden</w:t>
      </w:r>
    </w:p>
    <w:p w:rsidR="00F13261" w:rsidRDefault="00F13261" w:rsidP="00F13261">
      <w:pPr>
        <w:pStyle w:val="Listenabsatz"/>
        <w:numPr>
          <w:ilvl w:val="0"/>
          <w:numId w:val="13"/>
        </w:numPr>
      </w:pPr>
      <w:r>
        <w:t>Muss „just-in-time“ geführt werden</w:t>
      </w:r>
    </w:p>
    <w:p w:rsidR="00F13261" w:rsidRDefault="00F13261" w:rsidP="00F13261">
      <w:pPr>
        <w:pStyle w:val="Listenabsatz"/>
        <w:numPr>
          <w:ilvl w:val="0"/>
          <w:numId w:val="13"/>
        </w:numPr>
      </w:pPr>
      <w:r>
        <w:t>Muss 3 Jahre aufbewahrt werden</w:t>
      </w:r>
    </w:p>
    <w:p w:rsidR="00F13261" w:rsidRDefault="00F13261" w:rsidP="00F13261">
      <w:r>
        <w:t>Welche Aussage trifft auf SDS zu?</w:t>
      </w:r>
    </w:p>
    <w:p w:rsidR="00F13261" w:rsidRDefault="00F13261" w:rsidP="00F13261">
      <w:pPr>
        <w:pStyle w:val="Listenabsatz"/>
        <w:numPr>
          <w:ilvl w:val="0"/>
          <w:numId w:val="14"/>
        </w:numPr>
      </w:pPr>
      <w:r>
        <w:t>Eliminiert Wachstumsfaktoren</w:t>
      </w:r>
    </w:p>
    <w:p w:rsidR="00F13261" w:rsidRDefault="00F13261" w:rsidP="00F13261">
      <w:pPr>
        <w:pStyle w:val="Listenabsatz"/>
        <w:numPr>
          <w:ilvl w:val="0"/>
          <w:numId w:val="14"/>
        </w:numPr>
      </w:pPr>
      <w:r>
        <w:t>Ist nicht-ionisches Tensid</w:t>
      </w:r>
    </w:p>
    <w:p w:rsidR="00F13261" w:rsidRDefault="00C72E7F" w:rsidP="00F13261">
      <w:pPr>
        <w:pStyle w:val="Listenabsatz"/>
        <w:numPr>
          <w:ilvl w:val="0"/>
          <w:numId w:val="14"/>
        </w:numPr>
      </w:pPr>
      <w:r>
        <w:t>Erhält Faltung von Proteinen</w:t>
      </w:r>
    </w:p>
    <w:p w:rsidR="00C72E7F" w:rsidRDefault="00C72E7F" w:rsidP="00F13261">
      <w:pPr>
        <w:pStyle w:val="Listenabsatz"/>
        <w:numPr>
          <w:ilvl w:val="0"/>
          <w:numId w:val="14"/>
        </w:numPr>
      </w:pPr>
      <w:r>
        <w:t>Nicht geeignet um Zellkerne aus dickem Gewebe zu entfernen</w:t>
      </w:r>
    </w:p>
    <w:p w:rsidR="00C72E7F" w:rsidRDefault="00C72E7F" w:rsidP="00F13261">
      <w:pPr>
        <w:pStyle w:val="Listenabsatz"/>
        <w:numPr>
          <w:ilvl w:val="0"/>
          <w:numId w:val="14"/>
        </w:numPr>
      </w:pPr>
    </w:p>
    <w:p w:rsidR="00C72E7F" w:rsidRDefault="00C72E7F" w:rsidP="00C72E7F">
      <w:r>
        <w:t xml:space="preserve">Sortieren sie die verschiedenen Stammzelltypen nach dem </w:t>
      </w:r>
      <w:proofErr w:type="spellStart"/>
      <w:r>
        <w:t>Differezierungspotenzial</w:t>
      </w:r>
      <w:proofErr w:type="spellEnd"/>
    </w:p>
    <w:p w:rsidR="00C72E7F" w:rsidRDefault="00C72E7F" w:rsidP="00C72E7F">
      <w:pPr>
        <w:pStyle w:val="Listenabsatz"/>
        <w:numPr>
          <w:ilvl w:val="0"/>
          <w:numId w:val="15"/>
        </w:numPr>
      </w:pPr>
      <w:r>
        <w:t xml:space="preserve">Uni, </w:t>
      </w:r>
      <w:proofErr w:type="spellStart"/>
      <w:r>
        <w:t>pluri</w:t>
      </w:r>
      <w:proofErr w:type="spellEnd"/>
      <w:r>
        <w:t xml:space="preserve">, </w:t>
      </w:r>
      <w:proofErr w:type="spellStart"/>
      <w:r>
        <w:t>toti</w:t>
      </w:r>
      <w:proofErr w:type="spellEnd"/>
      <w:r>
        <w:t xml:space="preserve">, </w:t>
      </w:r>
      <w:proofErr w:type="spellStart"/>
      <w:r>
        <w:t>multi</w:t>
      </w:r>
      <w:proofErr w:type="spellEnd"/>
    </w:p>
    <w:p w:rsidR="00C72E7F" w:rsidRDefault="00C72E7F" w:rsidP="00C72E7F"/>
    <w:p w:rsidR="00C72E7F" w:rsidRDefault="00C72E7F" w:rsidP="00C72E7F">
      <w:r>
        <w:t>Welche Aussagen über Knochenzellen stimmen? (mehrere)</w:t>
      </w:r>
    </w:p>
    <w:p w:rsidR="00C72E7F" w:rsidRDefault="00C72E7F" w:rsidP="00C72E7F">
      <w:pPr>
        <w:pStyle w:val="Listenabsatz"/>
        <w:numPr>
          <w:ilvl w:val="0"/>
          <w:numId w:val="15"/>
        </w:numPr>
      </w:pPr>
      <w:proofErr w:type="spellStart"/>
      <w:r>
        <w:t>Osteoblasten</w:t>
      </w:r>
      <w:proofErr w:type="spellEnd"/>
      <w:r>
        <w:t xml:space="preserve"> entstehen aus </w:t>
      </w:r>
      <w:proofErr w:type="spellStart"/>
      <w:r>
        <w:t>mesenchymalen</w:t>
      </w:r>
      <w:proofErr w:type="spellEnd"/>
      <w:r>
        <w:t xml:space="preserve"> und </w:t>
      </w:r>
      <w:proofErr w:type="spellStart"/>
      <w:r>
        <w:t>Osteoklasten</w:t>
      </w:r>
      <w:proofErr w:type="spellEnd"/>
      <w:r>
        <w:t xml:space="preserve"> aus </w:t>
      </w:r>
      <w:proofErr w:type="spellStart"/>
      <w:r>
        <w:t>hämatopoetischen</w:t>
      </w:r>
      <w:proofErr w:type="spellEnd"/>
      <w:r>
        <w:t xml:space="preserve"> SCs</w:t>
      </w:r>
    </w:p>
    <w:p w:rsidR="00C72E7F" w:rsidRDefault="00C72E7F" w:rsidP="00C72E7F">
      <w:pPr>
        <w:pStyle w:val="Listenabsatz"/>
        <w:numPr>
          <w:ilvl w:val="0"/>
          <w:numId w:val="15"/>
        </w:numPr>
      </w:pPr>
      <w:proofErr w:type="spellStart"/>
      <w:r>
        <w:t>Osteoklasten</w:t>
      </w:r>
      <w:proofErr w:type="spellEnd"/>
      <w:r>
        <w:t xml:space="preserve"> bauen Kochen auf, </w:t>
      </w:r>
      <w:proofErr w:type="spellStart"/>
      <w:r>
        <w:t>Osteoblasten</w:t>
      </w:r>
      <w:proofErr w:type="spellEnd"/>
      <w:r>
        <w:t xml:space="preserve"> bauen Knochen ab</w:t>
      </w:r>
    </w:p>
    <w:p w:rsidR="00C72E7F" w:rsidRDefault="00C72E7F" w:rsidP="00C72E7F">
      <w:pPr>
        <w:pStyle w:val="Listenabsatz"/>
        <w:numPr>
          <w:ilvl w:val="0"/>
          <w:numId w:val="15"/>
        </w:numPr>
      </w:pPr>
      <w:proofErr w:type="spellStart"/>
      <w:r>
        <w:t>Osteoblasten</w:t>
      </w:r>
      <w:proofErr w:type="spellEnd"/>
      <w:r>
        <w:t xml:space="preserve"> bauen Kochen auf, </w:t>
      </w:r>
      <w:proofErr w:type="spellStart"/>
      <w:r>
        <w:t>Osteobklasten</w:t>
      </w:r>
      <w:proofErr w:type="spellEnd"/>
      <w:r>
        <w:t xml:space="preserve"> bauen Knochen ab</w:t>
      </w:r>
    </w:p>
    <w:p w:rsidR="00C72E7F" w:rsidRDefault="00C72E7F" w:rsidP="00C72E7F">
      <w:pPr>
        <w:pStyle w:val="Listenabsatz"/>
        <w:numPr>
          <w:ilvl w:val="0"/>
          <w:numId w:val="15"/>
        </w:numPr>
      </w:pPr>
      <w:proofErr w:type="spellStart"/>
      <w:r>
        <w:t>Osteozyten</w:t>
      </w:r>
      <w:proofErr w:type="spellEnd"/>
      <w:r>
        <w:t xml:space="preserve"> sind alte </w:t>
      </w:r>
      <w:proofErr w:type="spellStart"/>
      <w:r>
        <w:t>Osteoklasten</w:t>
      </w:r>
      <w:proofErr w:type="spellEnd"/>
      <w:r>
        <w:t xml:space="preserve"> die Funktion verloren haben und jetzt </w:t>
      </w:r>
      <w:proofErr w:type="spellStart"/>
      <w:r>
        <w:t>mechanorezeption</w:t>
      </w:r>
      <w:proofErr w:type="spellEnd"/>
      <w:r>
        <w:t xml:space="preserve"> machen</w:t>
      </w:r>
    </w:p>
    <w:p w:rsidR="00C72E7F" w:rsidRDefault="00C72E7F" w:rsidP="00C72E7F">
      <w:pPr>
        <w:pStyle w:val="Listenabsatz"/>
        <w:numPr>
          <w:ilvl w:val="0"/>
          <w:numId w:val="15"/>
        </w:numPr>
      </w:pPr>
      <w:proofErr w:type="spellStart"/>
      <w:r>
        <w:t>Osteozyten</w:t>
      </w:r>
      <w:proofErr w:type="spellEnd"/>
      <w:r>
        <w:t xml:space="preserve"> sind alte </w:t>
      </w:r>
      <w:proofErr w:type="spellStart"/>
      <w:r>
        <w:t>Osteoblasten</w:t>
      </w:r>
      <w:proofErr w:type="spellEnd"/>
      <w:r>
        <w:t xml:space="preserve"> die Funktion verloren haben und jetzt </w:t>
      </w:r>
      <w:proofErr w:type="spellStart"/>
      <w:r>
        <w:t>mechanorezeption</w:t>
      </w:r>
      <w:proofErr w:type="spellEnd"/>
      <w:r>
        <w:t xml:space="preserve"> machen</w:t>
      </w:r>
    </w:p>
    <w:p w:rsidR="00C72E7F" w:rsidRDefault="00C72E7F" w:rsidP="00C72E7F">
      <w:pPr>
        <w:pStyle w:val="Listenabsatz"/>
      </w:pPr>
    </w:p>
    <w:p w:rsidR="00C72E7F" w:rsidRDefault="00C72E7F" w:rsidP="00C72E7F">
      <w:r>
        <w:t>Welche Interaktion zwischen Implantat und Gewebe ist richtig? (mehrere)</w:t>
      </w:r>
    </w:p>
    <w:p w:rsidR="00C72E7F" w:rsidRDefault="00C72E7F" w:rsidP="00C72E7F">
      <w:pPr>
        <w:pStyle w:val="Listenabsatz"/>
        <w:numPr>
          <w:ilvl w:val="0"/>
          <w:numId w:val="16"/>
        </w:numPr>
      </w:pPr>
      <w:proofErr w:type="spellStart"/>
      <w:r>
        <w:t>Degradabel-gewebenekrose</w:t>
      </w:r>
      <w:proofErr w:type="spellEnd"/>
    </w:p>
    <w:p w:rsidR="00C72E7F" w:rsidRDefault="00C72E7F" w:rsidP="00C72E7F">
      <w:pPr>
        <w:pStyle w:val="Listenabsatz"/>
        <w:numPr>
          <w:ilvl w:val="0"/>
          <w:numId w:val="16"/>
        </w:numPr>
      </w:pPr>
      <w:r>
        <w:t>Inert-Bindegewebskapsel</w:t>
      </w:r>
    </w:p>
    <w:p w:rsidR="00C72E7F" w:rsidRDefault="00C72E7F" w:rsidP="00C72E7F">
      <w:pPr>
        <w:pStyle w:val="Listenabsatz"/>
        <w:numPr>
          <w:ilvl w:val="0"/>
          <w:numId w:val="16"/>
        </w:numPr>
      </w:pPr>
      <w:r>
        <w:t>Toxisch-</w:t>
      </w:r>
      <w:proofErr w:type="spellStart"/>
      <w:r>
        <w:t>gewebenekrose</w:t>
      </w:r>
      <w:proofErr w:type="spellEnd"/>
    </w:p>
    <w:p w:rsidR="00C72E7F" w:rsidRDefault="00C72E7F" w:rsidP="00C72E7F">
      <w:pPr>
        <w:pStyle w:val="Listenabsatz"/>
        <w:numPr>
          <w:ilvl w:val="0"/>
          <w:numId w:val="16"/>
        </w:numPr>
      </w:pPr>
      <w:r>
        <w:t>Bioaktiv-Gewebe ersetzt Implantat</w:t>
      </w:r>
    </w:p>
    <w:p w:rsidR="000012A3" w:rsidRDefault="000012A3" w:rsidP="000012A3">
      <w:pPr>
        <w:pStyle w:val="Listenabsatz"/>
      </w:pPr>
    </w:p>
    <w:p w:rsidR="00C72E7F" w:rsidRDefault="000012A3" w:rsidP="00C72E7F">
      <w:proofErr w:type="spellStart"/>
      <w:r>
        <w:t>Immugenität</w:t>
      </w:r>
      <w:proofErr w:type="spellEnd"/>
      <w:r>
        <w:t xml:space="preserve"> von </w:t>
      </w:r>
      <w:proofErr w:type="spellStart"/>
      <w:r>
        <w:t>mesenchymalen</w:t>
      </w:r>
      <w:proofErr w:type="spellEnd"/>
      <w:r>
        <w:t xml:space="preserve"> Stammzellen (mehrere)</w:t>
      </w:r>
    </w:p>
    <w:p w:rsidR="000012A3" w:rsidRDefault="000012A3" w:rsidP="000012A3">
      <w:pPr>
        <w:pStyle w:val="Listenabsatz"/>
        <w:numPr>
          <w:ilvl w:val="0"/>
          <w:numId w:val="17"/>
        </w:numPr>
      </w:pPr>
      <w:r>
        <w:t>Th</w:t>
      </w:r>
      <w:r w:rsidR="00FB3C6F">
        <w:t>2 -&gt; Th1</w:t>
      </w:r>
      <w:r>
        <w:t xml:space="preserve"> </w:t>
      </w:r>
      <w:proofErr w:type="spellStart"/>
      <w:r>
        <w:t>Shift</w:t>
      </w:r>
      <w:proofErr w:type="spellEnd"/>
      <w:r>
        <w:t xml:space="preserve"> (Mo</w:t>
      </w:r>
      <w:r w:rsidR="00FB3C6F">
        <w:t>dulation des Phänotyps)</w:t>
      </w:r>
    </w:p>
    <w:p w:rsidR="00FB3C6F" w:rsidRDefault="00FB3C6F" w:rsidP="000012A3">
      <w:pPr>
        <w:pStyle w:val="Listenabsatz"/>
        <w:numPr>
          <w:ilvl w:val="0"/>
          <w:numId w:val="17"/>
        </w:numPr>
      </w:pPr>
      <w:r>
        <w:t xml:space="preserve">Ausschüttung </w:t>
      </w:r>
      <w:proofErr w:type="spellStart"/>
      <w:r>
        <w:t>immunogensupprissiver</w:t>
      </w:r>
      <w:proofErr w:type="spellEnd"/>
      <w:r>
        <w:t xml:space="preserve"> Faktoren </w:t>
      </w:r>
    </w:p>
    <w:p w:rsidR="00FB3C6F" w:rsidRDefault="00FB3C6F" w:rsidP="000012A3">
      <w:pPr>
        <w:pStyle w:val="Listenabsatz"/>
        <w:numPr>
          <w:ilvl w:val="0"/>
          <w:numId w:val="17"/>
        </w:numPr>
      </w:pPr>
      <w:proofErr w:type="spellStart"/>
      <w:r>
        <w:t>Inhinbition</w:t>
      </w:r>
      <w:proofErr w:type="spellEnd"/>
      <w:r>
        <w:t xml:space="preserve"> der Reifung von </w:t>
      </w:r>
      <w:proofErr w:type="spellStart"/>
      <w:r>
        <w:t>dentritischen</w:t>
      </w:r>
      <w:proofErr w:type="spellEnd"/>
      <w:r>
        <w:t xml:space="preserve"> Zellen</w:t>
      </w:r>
    </w:p>
    <w:p w:rsidR="00FB3C6F" w:rsidRDefault="00FB3C6F" w:rsidP="000012A3">
      <w:pPr>
        <w:pStyle w:val="Listenabsatz"/>
        <w:numPr>
          <w:ilvl w:val="0"/>
          <w:numId w:val="17"/>
        </w:numPr>
      </w:pPr>
      <w:r>
        <w:t>Aktivierung/Erhöhung von regulatorischen T-Zellen</w:t>
      </w:r>
    </w:p>
    <w:p w:rsidR="00FB3C6F" w:rsidRDefault="00FB3C6F" w:rsidP="000012A3">
      <w:pPr>
        <w:pStyle w:val="Listenabsatz"/>
        <w:numPr>
          <w:ilvl w:val="0"/>
          <w:numId w:val="17"/>
        </w:numPr>
      </w:pPr>
      <w:r>
        <w:t xml:space="preserve">Inhibition von </w:t>
      </w:r>
      <w:r w:rsidR="00E44228">
        <w:t>interferon-gamma -&gt; natürliche Killerzellen</w:t>
      </w:r>
    </w:p>
    <w:p w:rsidR="005B25EF" w:rsidRDefault="005B25EF" w:rsidP="005B25EF"/>
    <w:p w:rsidR="005B25EF" w:rsidRDefault="00802044" w:rsidP="005B25EF">
      <w:r>
        <w:t>Was macht S</w:t>
      </w:r>
      <w:r w:rsidR="005B25EF">
        <w:t>aponin?</w:t>
      </w:r>
    </w:p>
    <w:p w:rsidR="005B25EF" w:rsidRDefault="00802044" w:rsidP="00802044">
      <w:pPr>
        <w:pStyle w:val="Listenabsatz"/>
        <w:numPr>
          <w:ilvl w:val="0"/>
          <w:numId w:val="18"/>
        </w:numPr>
      </w:pPr>
      <w:r>
        <w:t xml:space="preserve">Ist ein mildes </w:t>
      </w:r>
      <w:proofErr w:type="spellStart"/>
      <w:r>
        <w:t>Detergenz</w:t>
      </w:r>
      <w:proofErr w:type="spellEnd"/>
      <w:r>
        <w:t>, dass Poren in der Zellmembran öffnet und so das markieren von Zielstrukturen innerhalb der Zelle ermöglicht</w:t>
      </w:r>
    </w:p>
    <w:p w:rsidR="005B25EF" w:rsidRDefault="00802044" w:rsidP="005B25EF">
      <w:r>
        <w:lastRenderedPageBreak/>
        <w:t xml:space="preserve">Ein </w:t>
      </w:r>
      <w:proofErr w:type="spellStart"/>
      <w:r>
        <w:t>Urothelersatz</w:t>
      </w:r>
      <w:proofErr w:type="spellEnd"/>
      <w:r>
        <w:t xml:space="preserve"> laut GMP fällt wie </w:t>
      </w:r>
      <w:proofErr w:type="spellStart"/>
      <w:r>
        <w:t>z.B</w:t>
      </w:r>
      <w:proofErr w:type="spellEnd"/>
      <w:r>
        <w:t xml:space="preserve"> Bluttransfusionen unter das Transplantationsgesetz</w:t>
      </w:r>
    </w:p>
    <w:p w:rsidR="00802044" w:rsidRDefault="00802044" w:rsidP="00802044">
      <w:pPr>
        <w:pStyle w:val="Listenabsatz"/>
        <w:numPr>
          <w:ilvl w:val="0"/>
          <w:numId w:val="18"/>
        </w:numPr>
      </w:pPr>
      <w:r>
        <w:t>Ja, weil…</w:t>
      </w:r>
    </w:p>
    <w:p w:rsidR="00802044" w:rsidRDefault="00802044" w:rsidP="00802044">
      <w:pPr>
        <w:pStyle w:val="Listenabsatz"/>
        <w:numPr>
          <w:ilvl w:val="0"/>
          <w:numId w:val="18"/>
        </w:numPr>
      </w:pPr>
      <w:r>
        <w:t>Ja, weil …</w:t>
      </w:r>
    </w:p>
    <w:p w:rsidR="00802044" w:rsidRDefault="00802044" w:rsidP="00802044">
      <w:pPr>
        <w:pStyle w:val="Listenabsatz"/>
        <w:numPr>
          <w:ilvl w:val="0"/>
          <w:numId w:val="18"/>
        </w:numPr>
      </w:pPr>
      <w:r>
        <w:t>Nein, es fällt unter das Arzneimittelgesetz (AMG)</w:t>
      </w:r>
      <w:bookmarkStart w:id="0" w:name="_GoBack"/>
      <w:bookmarkEnd w:id="0"/>
    </w:p>
    <w:sectPr w:rsidR="0080204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473F9"/>
    <w:multiLevelType w:val="hybridMultilevel"/>
    <w:tmpl w:val="EEB2D3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4674"/>
    <w:multiLevelType w:val="hybridMultilevel"/>
    <w:tmpl w:val="45DA20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85E8B"/>
    <w:multiLevelType w:val="hybridMultilevel"/>
    <w:tmpl w:val="9D3ED4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923FF"/>
    <w:multiLevelType w:val="hybridMultilevel"/>
    <w:tmpl w:val="4B0677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54043"/>
    <w:multiLevelType w:val="hybridMultilevel"/>
    <w:tmpl w:val="00DA0D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A41E9"/>
    <w:multiLevelType w:val="hybridMultilevel"/>
    <w:tmpl w:val="6F8017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7174B"/>
    <w:multiLevelType w:val="hybridMultilevel"/>
    <w:tmpl w:val="9A8EB3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7A05B9"/>
    <w:multiLevelType w:val="hybridMultilevel"/>
    <w:tmpl w:val="5E2299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30D0D"/>
    <w:multiLevelType w:val="hybridMultilevel"/>
    <w:tmpl w:val="E084BA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E4313E"/>
    <w:multiLevelType w:val="hybridMultilevel"/>
    <w:tmpl w:val="9B1E48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EA292A"/>
    <w:multiLevelType w:val="hybridMultilevel"/>
    <w:tmpl w:val="C44ACB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492B49"/>
    <w:multiLevelType w:val="hybridMultilevel"/>
    <w:tmpl w:val="EA6277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2563B0"/>
    <w:multiLevelType w:val="hybridMultilevel"/>
    <w:tmpl w:val="3FAABE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63204B"/>
    <w:multiLevelType w:val="hybridMultilevel"/>
    <w:tmpl w:val="17F8F4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76775E"/>
    <w:multiLevelType w:val="hybridMultilevel"/>
    <w:tmpl w:val="40DA51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351E04"/>
    <w:multiLevelType w:val="hybridMultilevel"/>
    <w:tmpl w:val="863066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BB6D06"/>
    <w:multiLevelType w:val="hybridMultilevel"/>
    <w:tmpl w:val="B930E2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206E02"/>
    <w:multiLevelType w:val="hybridMultilevel"/>
    <w:tmpl w:val="44444266"/>
    <w:lvl w:ilvl="0" w:tplc="0407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4"/>
  </w:num>
  <w:num w:numId="4">
    <w:abstractNumId w:val="12"/>
  </w:num>
  <w:num w:numId="5">
    <w:abstractNumId w:val="13"/>
  </w:num>
  <w:num w:numId="6">
    <w:abstractNumId w:val="0"/>
  </w:num>
  <w:num w:numId="7">
    <w:abstractNumId w:val="14"/>
  </w:num>
  <w:num w:numId="8">
    <w:abstractNumId w:val="5"/>
  </w:num>
  <w:num w:numId="9">
    <w:abstractNumId w:val="16"/>
  </w:num>
  <w:num w:numId="10">
    <w:abstractNumId w:val="7"/>
  </w:num>
  <w:num w:numId="11">
    <w:abstractNumId w:val="1"/>
  </w:num>
  <w:num w:numId="12">
    <w:abstractNumId w:val="15"/>
  </w:num>
  <w:num w:numId="13">
    <w:abstractNumId w:val="2"/>
  </w:num>
  <w:num w:numId="14">
    <w:abstractNumId w:val="3"/>
  </w:num>
  <w:num w:numId="15">
    <w:abstractNumId w:val="6"/>
  </w:num>
  <w:num w:numId="16">
    <w:abstractNumId w:val="10"/>
  </w:num>
  <w:num w:numId="17">
    <w:abstractNumId w:val="8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C9A"/>
    <w:rsid w:val="000012A3"/>
    <w:rsid w:val="00474FD3"/>
    <w:rsid w:val="005371A5"/>
    <w:rsid w:val="005B25EF"/>
    <w:rsid w:val="00802044"/>
    <w:rsid w:val="00C72E7F"/>
    <w:rsid w:val="00E44228"/>
    <w:rsid w:val="00F13261"/>
    <w:rsid w:val="00FB3C6F"/>
    <w:rsid w:val="00FC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B13CA"/>
  <w15:chartTrackingRefBased/>
  <w15:docId w15:val="{D93E5679-C868-4C18-9B8B-D7B43C22D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C6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546</Words>
  <Characters>3442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Uni Tuebingen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Dechant, Lisanne</dc:creator>
  <cp:keywords/>
  <dc:description/>
  <cp:lastModifiedBy>Dechant, Lisanne</cp:lastModifiedBy>
  <cp:revision>3</cp:revision>
  <dcterms:created xsi:type="dcterms:W3CDTF">2019-12-05T10:01:00Z</dcterms:created>
  <dcterms:modified xsi:type="dcterms:W3CDTF">2019-12-06T10:15:00Z</dcterms:modified>
</cp:coreProperties>
</file>