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BE6" w:rsidRDefault="00B87285">
      <w:pPr>
        <w:rPr>
          <w:b/>
          <w:bCs/>
        </w:rPr>
      </w:pPr>
      <w:r w:rsidRPr="00B87285">
        <w:rPr>
          <w:b/>
          <w:bCs/>
        </w:rPr>
        <w:t xml:space="preserve">Materialien für Implantate – WS 18 </w:t>
      </w:r>
      <w:r>
        <w:rPr>
          <w:b/>
          <w:bCs/>
        </w:rPr>
        <w:t>–</w:t>
      </w:r>
      <w:r w:rsidRPr="00B87285">
        <w:rPr>
          <w:b/>
          <w:bCs/>
        </w:rPr>
        <w:t xml:space="preserve"> Gedächtnisprotokoll</w:t>
      </w:r>
    </w:p>
    <w:p w:rsidR="00B87285" w:rsidRDefault="00B87285">
      <w:pPr>
        <w:rPr>
          <w:b/>
          <w:bCs/>
        </w:rPr>
      </w:pPr>
    </w:p>
    <w:p w:rsidR="00B87285" w:rsidRDefault="00B87285">
      <w:r>
        <w:t>1. Systematik Werkstoffe (4 Gruppen) mit jeweils einem Beispiel</w:t>
      </w:r>
    </w:p>
    <w:p w:rsidR="00B87285" w:rsidRDefault="00B87285">
      <w:r>
        <w:t>2. Nenne 3 chemische Bindungsarten und beschreibe was in den Elektronenhüllen passiert.</w:t>
      </w:r>
    </w:p>
    <w:p w:rsidR="00B87285" w:rsidRDefault="00B87285">
      <w:r>
        <w:t>3. Was gibt der K-</w:t>
      </w:r>
      <w:proofErr w:type="spellStart"/>
      <w:r>
        <w:t>Ic</w:t>
      </w:r>
      <w:proofErr w:type="spellEnd"/>
      <w:r>
        <w:t>-Wert an?</w:t>
      </w:r>
    </w:p>
    <w:p w:rsidR="00B87285" w:rsidRDefault="00B87285">
      <w:r>
        <w:t>4. Schritte zur Keramikherstellung als Flussdiagram. Was sind die Eigenschaften des Grünkörpers? Kennzeichnen Sie diesen im Diagramm</w:t>
      </w:r>
    </w:p>
    <w:p w:rsidR="00B87285" w:rsidRDefault="00B87285">
      <w:r>
        <w:t>7. Welche keramische Werkstoffgruppe zeichnet sich durch ihre gute Biokompatibilität und ihre ähnliche Struktur zu Knochen aus. A) Nenne zwei Beispiele B) Welche Verfahren zur Ausbildung einer Schutzschicht gibt es?</w:t>
      </w:r>
    </w:p>
    <w:p w:rsidR="00B87285" w:rsidRDefault="00B87285">
      <w:r>
        <w:t xml:space="preserve">9. Gitterfehler benennen (3 Bilder), Einen dreidimensionalen Gitterfehler nennen, Kubisch-raumzentriertes Gitter zeichnen und ein Beispiel für ein Element nennen, das </w:t>
      </w:r>
      <w:proofErr w:type="spellStart"/>
      <w:r>
        <w:t>krz</w:t>
      </w:r>
      <w:proofErr w:type="spellEnd"/>
      <w:r>
        <w:t xml:space="preserve"> vorliegt</w:t>
      </w:r>
    </w:p>
    <w:p w:rsidR="00B87285" w:rsidRDefault="00B87285">
      <w:r>
        <w:t xml:space="preserve">10. Linsendiagramm -&gt; </w:t>
      </w:r>
      <w:proofErr w:type="spellStart"/>
      <w:r>
        <w:t>Hooke’sches</w:t>
      </w:r>
      <w:proofErr w:type="spellEnd"/>
      <w:r>
        <w:t xml:space="preserve"> Gesetz -&gt; Wöhler-Kurve</w:t>
      </w:r>
    </w:p>
    <w:p w:rsidR="00B87285" w:rsidRDefault="00B87285">
      <w:r>
        <w:t>12. Thermoplasten u. Duroplasten Eigenschaften und Verarbeitbarkeit</w:t>
      </w:r>
    </w:p>
    <w:p w:rsidR="00B87285" w:rsidRPr="00B87285" w:rsidRDefault="00B87285">
      <w:r>
        <w:t>14. Nennen Sie zwei für die Medizintechnik relevanten Eigenschaften von PET</w:t>
      </w:r>
    </w:p>
    <w:p w:rsidR="00B87285" w:rsidRDefault="00B87285">
      <w:r>
        <w:t>15. Definition Degradation und Resorption. Außerdem zwei resorbierbare Polymere angeben</w:t>
      </w:r>
    </w:p>
    <w:p w:rsidR="00B87285" w:rsidRDefault="00B87285">
      <w:r>
        <w:t xml:space="preserve">17. Zwei beeinflussbare und drei zu vermeidende Reaktionen der Biokompatibilität nennen </w:t>
      </w:r>
    </w:p>
    <w:p w:rsidR="00B87285" w:rsidRDefault="00B87285">
      <w:r>
        <w:t>18. Wie binden Zellen an ein Biomaterial? Erklärung + Skizze</w:t>
      </w:r>
    </w:p>
    <w:p w:rsidR="00B87285" w:rsidRDefault="00B87285">
      <w:r>
        <w:t>19. Wie lässt sich ein Biomaterial funktionalisieren? Welchen Einfluss hat das auf die Biokompatibilität?</w:t>
      </w:r>
    </w:p>
    <w:p w:rsidR="00B87285" w:rsidRDefault="00B87285">
      <w:r>
        <w:t>22. Eigenschaften und Anwendung von Natriumacrylat</w:t>
      </w:r>
      <w:bookmarkStart w:id="0" w:name="_GoBack"/>
      <w:bookmarkEnd w:id="0"/>
    </w:p>
    <w:p w:rsidR="00B87285" w:rsidRDefault="00B87285">
      <w:r>
        <w:t>25. Beschreiben Sie die Problematik bei Transplantationen von nicht-autologen Zellen (</w:t>
      </w:r>
      <w:proofErr w:type="spellStart"/>
      <w:r>
        <w:t>tissue</w:t>
      </w:r>
      <w:proofErr w:type="spellEnd"/>
      <w:r>
        <w:t xml:space="preserve"> </w:t>
      </w:r>
      <w:proofErr w:type="spellStart"/>
      <w:r>
        <w:t>engineering</w:t>
      </w:r>
      <w:proofErr w:type="spellEnd"/>
      <w:r>
        <w:t xml:space="preserve">, </w:t>
      </w:r>
      <w:proofErr w:type="spellStart"/>
      <w:r>
        <w:t>drug</w:t>
      </w:r>
      <w:proofErr w:type="spellEnd"/>
      <w:r>
        <w:t xml:space="preserve"> </w:t>
      </w:r>
      <w:proofErr w:type="spellStart"/>
      <w:r>
        <w:t>delivery</w:t>
      </w:r>
      <w:proofErr w:type="spellEnd"/>
      <w:r>
        <w:t>). Nennen Sie ein Verfahren, welches das Problem löst und was man dabei beachten muss.</w:t>
      </w:r>
    </w:p>
    <w:p w:rsidR="00B87285" w:rsidRPr="00B87285" w:rsidRDefault="00B87285"/>
    <w:sectPr w:rsidR="00B87285" w:rsidRPr="00B8728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285"/>
    <w:rsid w:val="008C6BE6"/>
    <w:rsid w:val="00B87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5CE5E"/>
  <w15:chartTrackingRefBased/>
  <w15:docId w15:val="{6A035A40-7BD8-4416-98D9-470DEF4CE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Baum</dc:creator>
  <cp:keywords/>
  <dc:description/>
  <cp:lastModifiedBy>Dominic Baum</cp:lastModifiedBy>
  <cp:revision>1</cp:revision>
  <dcterms:created xsi:type="dcterms:W3CDTF">2019-07-01T06:48:00Z</dcterms:created>
  <dcterms:modified xsi:type="dcterms:W3CDTF">2019-07-01T06:55:00Z</dcterms:modified>
</cp:coreProperties>
</file>